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Discussion 1</w:t>
      </w:r>
    </w:p>
    <w:p w:rsidR="00000000" w:rsidDel="00000000" w:rsidP="00000000" w:rsidRDefault="00000000" w:rsidRPr="00000000" w14:paraId="00000002">
      <w:pPr>
        <w:spacing w:line="480" w:lineRule="auto"/>
        <w:ind w:left="0" w:firstLine="0"/>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Summary</w:t>
      </w:r>
    </w:p>
    <w:p w:rsidR="00000000" w:rsidDel="00000000" w:rsidP="00000000" w:rsidRDefault="00000000" w:rsidRPr="00000000" w14:paraId="00000003">
      <w:pPr>
        <w:spacing w:line="480" w:lineRule="auto"/>
        <w:ind w:left="0" w:firstLine="0"/>
        <w:jc w:val="left"/>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European Union stance on the issue of adoption of Huawei’s 5g technology after the United States ban.</w:t>
      </w:r>
    </w:p>
    <w:p w:rsidR="00000000" w:rsidDel="00000000" w:rsidP="00000000" w:rsidRDefault="00000000" w:rsidRPr="00000000" w14:paraId="00000004">
      <w:pPr>
        <w:spacing w:line="480" w:lineRule="auto"/>
        <w:ind w:left="0" w:firstLine="72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In July 2020, the European Union announced that it may reconsider adopting Huawei’s new 5G technology citing that other European companies like Ericsson and Nokia could develop and deliver similar 5G infrastructure in the region (Huawei, 2020). The main reasons for this rather late reconsideration is data and information security. In a report published in late July, the European Commission emphasized that security must come first for the region. The Commission also reported that in the view of the growing need for information technology in the critical sectors of the economy, it was necessary to observe high security levels when deploying 5G networks.</w:t>
      </w:r>
    </w:p>
    <w:p w:rsidR="00000000" w:rsidDel="00000000" w:rsidP="00000000" w:rsidRDefault="00000000" w:rsidRPr="00000000" w14:paraId="00000005">
      <w:pPr>
        <w:spacing w:line="480" w:lineRule="auto"/>
        <w:ind w:left="0" w:firstLine="72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Commision also noted that all member countries had agreed to implement coordinated measures and reliable policies that would both strengthen the security of 5G networks and the technological autonomy of Europe. In line with these security concerns, the European Union resorted to identifying high risk suppliers and Huawei did not meet the threshold. Disappointed by the decision after being banned in the United States, the tech giant defended itself that it has operated in Europe for more than 20 years without any issues and could therefore be considered a trusted partner. Like other players, the United Kingdom also announced that it was going to remove all 5G equipment produced by Huawei from the industry citing similar security concerns. Most countries around the world have also become wary of the Chinese company, especially its 5 G technology.        </w:t>
      </w:r>
    </w:p>
    <w:p w:rsidR="00000000" w:rsidDel="00000000" w:rsidP="00000000" w:rsidRDefault="00000000" w:rsidRPr="00000000" w14:paraId="00000006">
      <w:pPr>
        <w:spacing w:line="480" w:lineRule="auto"/>
        <w:ind w:left="0" w:firstLine="0"/>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Significance </w:t>
      </w:r>
    </w:p>
    <w:p w:rsidR="00000000" w:rsidDel="00000000" w:rsidP="00000000" w:rsidRDefault="00000000" w:rsidRPr="00000000" w14:paraId="00000007">
      <w:pPr>
        <w:spacing w:line="480" w:lineRule="auto"/>
        <w:ind w:left="0" w:firstLine="72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In this information age, there is nothing more important than cyber security in the digital space. However, it is easy to conclude that security is the bigger issue in this tussle without considering the Chinese aspects of the Huawei 5G technology. The course includes several modules on information technology security and policy regulation of related technologies and infrastructure. Notably, the technology provided by Huawei encompases encompases every aspect of our lives from data centers, to computers and mobile phones (Network, 2020). It is impossible to communicate without proper network infrastructure in place. While they provide essential network services, China is known for its aggressive espionage activities against other countries. In regions where the technology is allowed many restrictions have been put in place to regulate the companies operations. This is a historical event not only in the tech space, but also the political arena. </w:t>
      </w:r>
    </w:p>
    <w:p w:rsidR="00000000" w:rsidDel="00000000" w:rsidP="00000000" w:rsidRDefault="00000000" w:rsidRPr="00000000" w14:paraId="00000008">
      <w:pPr>
        <w:spacing w:line="480" w:lineRule="auto"/>
        <w:ind w:left="0" w:firstLine="72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As a student, it is vital to understand the different cyber security policies that exist between different countries and how they affect the implementation of technology. Nonetheless, tech companies should be allowed to operate with some degree of freedom to allow innovation without boundaries. Countries should stop making baseless accusations that hinder the development of technology and science. </w:t>
      </w:r>
    </w:p>
    <w:p w:rsidR="00000000" w:rsidDel="00000000" w:rsidP="00000000" w:rsidRDefault="00000000" w:rsidRPr="00000000" w14:paraId="00000009">
      <w:pPr>
        <w:spacing w:line="480" w:lineRule="auto"/>
        <w:ind w:left="0" w:firstLine="720"/>
        <w:jc w:val="left"/>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A">
      <w:pPr>
        <w:spacing w:line="480" w:lineRule="auto"/>
        <w:ind w:left="0" w:firstLine="0"/>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References    </w:t>
      </w:r>
    </w:p>
    <w:p w:rsidR="00000000" w:rsidDel="00000000" w:rsidP="00000000" w:rsidRDefault="00000000" w:rsidRPr="00000000" w14:paraId="0000000B">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Huawei: The company and the security risks explained. (2020). Retrieved 2 August 2020, from</w:t>
        <w:tab/>
      </w:r>
      <w:hyperlink r:id="rId6">
        <w:r w:rsidDel="00000000" w:rsidR="00000000" w:rsidRPr="00000000">
          <w:rPr>
            <w:rFonts w:ascii="Times New Roman" w:cs="Times New Roman" w:eastAsia="Times New Roman" w:hAnsi="Times New Roman"/>
            <w:color w:val="1155cc"/>
            <w:sz w:val="24"/>
            <w:szCs w:val="24"/>
            <w:u w:val="single"/>
            <w:rtl w:val="0"/>
          </w:rPr>
          <w:t xml:space="preserve">https://news.sky.com/story/huawei-the-company-and-the-security-risks-explained-11620232</w:t>
        </w:r>
      </w:hyperlink>
      <w:r w:rsidDel="00000000" w:rsidR="00000000" w:rsidRPr="00000000">
        <w:rPr>
          <w:rtl w:val="0"/>
        </w:rPr>
      </w:r>
    </w:p>
    <w:p w:rsidR="00000000" w:rsidDel="00000000" w:rsidP="00000000" w:rsidRDefault="00000000" w:rsidRPr="00000000" w14:paraId="0000000C">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Is Huawei a security threat? Seven experts weigh in. (2020). Retrieved 2 August 2020, from https://www.theverge.com/2019/3/17/18264283/huawei-security-threat-experts-china-spying-5g</w:t>
      </w:r>
      <w:r w:rsidDel="00000000" w:rsidR="00000000" w:rsidRPr="00000000">
        <w:rPr>
          <w:rtl w:val="0"/>
        </w:rPr>
      </w:r>
    </w:p>
    <w:p w:rsidR="00000000" w:rsidDel="00000000" w:rsidP="00000000" w:rsidRDefault="00000000" w:rsidRPr="00000000" w14:paraId="0000000D">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Network, E. (2020). EU insists European companies could replace Huawei in 5G network.</w:t>
        <w:tab/>
        <w:t xml:space="preserve">Retrieved 2 August 2020, from</w:t>
        <w:tab/>
      </w:r>
      <w:hyperlink r:id="rId7">
        <w:r w:rsidDel="00000000" w:rsidR="00000000" w:rsidRPr="00000000">
          <w:rPr>
            <w:rFonts w:ascii="Times New Roman" w:cs="Times New Roman" w:eastAsia="Times New Roman" w:hAnsi="Times New Roman"/>
            <w:color w:val="1155cc"/>
            <w:sz w:val="24"/>
            <w:szCs w:val="24"/>
            <w:u w:val="single"/>
            <w:rtl w:val="0"/>
          </w:rPr>
          <w:t xml:space="preserve">https://www.euronews.com/2020/07/25/eu-insists-european-companies-could-replace-huawei-in5g-network</w:t>
        </w:r>
      </w:hyperlink>
      <w:r w:rsidDel="00000000" w:rsidR="00000000" w:rsidRPr="00000000">
        <w:rPr>
          <w:rtl w:val="0"/>
        </w:rPr>
      </w:r>
    </w:p>
    <w:p w:rsidR="00000000" w:rsidDel="00000000" w:rsidP="00000000" w:rsidRDefault="00000000" w:rsidRPr="00000000" w14:paraId="0000000E">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F">
      <w:pPr>
        <w:spacing w:line="480" w:lineRule="auto"/>
        <w:ind w:left="0" w:firstLine="0"/>
        <w:jc w:val="left"/>
        <w:rPr>
          <w:rFonts w:ascii="Times New Roman" w:cs="Times New Roman" w:eastAsia="Times New Roman" w:hAnsi="Times New Roman"/>
          <w:color w:val="0e101a"/>
          <w:sz w:val="24"/>
          <w:szCs w:val="24"/>
        </w:rPr>
      </w:pPr>
      <w:r w:rsidDel="00000000" w:rsidR="00000000" w:rsidRPr="00000000">
        <w:rPr>
          <w:rtl w:val="0"/>
        </w:rPr>
      </w:r>
    </w:p>
    <w:sectPr>
      <w:headerReference r:id="rId8" w:type="default"/>
      <w:headerReference r:id="rId9" w:type="first"/>
      <w:footerReference r:id="rId10"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259" w:lineRule="auto"/>
    </w:pPr>
    <w:rPr>
      <w:rFonts w:ascii="Cambria" w:cs="Cambria" w:eastAsia="Cambria" w:hAnsi="Cambria"/>
      <w:color w:val="366091"/>
      <w:sz w:val="32"/>
      <w:szCs w:val="32"/>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0" w:before="200" w:lineRule="auto"/>
    </w:pPr>
    <w:rPr>
      <w:rFonts w:ascii="Cambria" w:cs="Cambria" w:eastAsia="Cambria" w:hAnsi="Cambria"/>
      <w:color w:val="243f6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ews.sky.com/story/huawei-the-company-and-the-security-risks-explained-11620232" TargetMode="External"/><Relationship Id="rId7" Type="http://schemas.openxmlformats.org/officeDocument/2006/relationships/hyperlink" Target="https://www.euronews.com/2020/07/25/eu-insists-european-companies-could-replace-huawei-in-5g-network"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