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810E52">
      <w:pPr>
        <w:spacing w:line="480" w:lineRule="auto"/>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D85217" w:rsidP="00A47E34">
      <w:pPr>
        <w:spacing w:line="480" w:lineRule="auto"/>
        <w:jc w:val="center"/>
        <w:rPr>
          <w:rFonts w:ascii="Times New Roman" w:hAnsi="Times New Roman" w:cs="Times New Roman"/>
          <w:sz w:val="24"/>
          <w:szCs w:val="24"/>
        </w:rPr>
      </w:pPr>
      <w:r w:rsidRPr="00A47E34">
        <w:rPr>
          <w:rFonts w:ascii="Times New Roman" w:hAnsi="Times New Roman" w:cs="Times New Roman"/>
          <w:sz w:val="24"/>
          <w:szCs w:val="24"/>
        </w:rPr>
        <w:t>Hypertension</w:t>
      </w:r>
    </w:p>
    <w:p w:rsidR="00A47E34" w:rsidRPr="00A47E34" w:rsidRDefault="00D85217" w:rsidP="00A47E34">
      <w:pPr>
        <w:spacing w:line="480" w:lineRule="auto"/>
        <w:jc w:val="center"/>
        <w:rPr>
          <w:rFonts w:ascii="Times New Roman" w:hAnsi="Times New Roman" w:cs="Times New Roman"/>
          <w:sz w:val="24"/>
          <w:szCs w:val="24"/>
        </w:rPr>
      </w:pPr>
      <w:r w:rsidRPr="00A47E34">
        <w:rPr>
          <w:rFonts w:ascii="Times New Roman" w:hAnsi="Times New Roman" w:cs="Times New Roman"/>
          <w:sz w:val="24"/>
          <w:szCs w:val="24"/>
        </w:rPr>
        <w:t xml:space="preserve">Name </w:t>
      </w:r>
    </w:p>
    <w:p w:rsidR="00A47E34" w:rsidRPr="00A47E34" w:rsidRDefault="00D85217" w:rsidP="00A47E34">
      <w:pPr>
        <w:spacing w:line="480" w:lineRule="auto"/>
        <w:jc w:val="center"/>
        <w:rPr>
          <w:rFonts w:ascii="Times New Roman" w:hAnsi="Times New Roman" w:cs="Times New Roman"/>
          <w:sz w:val="24"/>
          <w:szCs w:val="24"/>
        </w:rPr>
      </w:pPr>
      <w:r w:rsidRPr="00A47E34">
        <w:rPr>
          <w:rFonts w:ascii="Times New Roman" w:hAnsi="Times New Roman" w:cs="Times New Roman"/>
          <w:sz w:val="24"/>
          <w:szCs w:val="24"/>
        </w:rPr>
        <w:t xml:space="preserve">Institution </w:t>
      </w:r>
    </w:p>
    <w:p w:rsidR="00A47E34" w:rsidRPr="00A47E34" w:rsidRDefault="00D85217" w:rsidP="00A47E34">
      <w:pPr>
        <w:spacing w:line="480" w:lineRule="auto"/>
        <w:jc w:val="center"/>
        <w:rPr>
          <w:rFonts w:ascii="Times New Roman" w:hAnsi="Times New Roman" w:cs="Times New Roman"/>
          <w:sz w:val="24"/>
          <w:szCs w:val="24"/>
        </w:rPr>
      </w:pPr>
      <w:r w:rsidRPr="00A47E34">
        <w:rPr>
          <w:rFonts w:ascii="Times New Roman" w:hAnsi="Times New Roman" w:cs="Times New Roman"/>
          <w:sz w:val="24"/>
          <w:szCs w:val="24"/>
        </w:rPr>
        <w:t xml:space="preserve">Date </w:t>
      </w: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Pr="00A47E34" w:rsidRDefault="00A47E34" w:rsidP="00A47E34">
      <w:pPr>
        <w:spacing w:line="480" w:lineRule="auto"/>
        <w:jc w:val="center"/>
        <w:rPr>
          <w:rFonts w:ascii="Times New Roman" w:hAnsi="Times New Roman" w:cs="Times New Roman"/>
          <w:sz w:val="24"/>
          <w:szCs w:val="24"/>
        </w:rPr>
      </w:pPr>
    </w:p>
    <w:p w:rsidR="00A47E34" w:rsidRDefault="00A47E34" w:rsidP="00A47E34">
      <w:pPr>
        <w:spacing w:line="480" w:lineRule="auto"/>
        <w:jc w:val="center"/>
        <w:rPr>
          <w:rFonts w:ascii="Times New Roman" w:hAnsi="Times New Roman" w:cs="Times New Roman"/>
          <w:sz w:val="24"/>
          <w:szCs w:val="24"/>
        </w:rPr>
      </w:pPr>
    </w:p>
    <w:p w:rsidR="00810E52" w:rsidRDefault="00810E52" w:rsidP="00A47E34">
      <w:pPr>
        <w:spacing w:line="480" w:lineRule="auto"/>
        <w:jc w:val="center"/>
        <w:rPr>
          <w:rFonts w:ascii="Times New Roman" w:hAnsi="Times New Roman" w:cs="Times New Roman"/>
          <w:sz w:val="24"/>
          <w:szCs w:val="24"/>
        </w:rPr>
      </w:pPr>
    </w:p>
    <w:p w:rsidR="00810E52" w:rsidRDefault="00810E52" w:rsidP="00A47E34">
      <w:pPr>
        <w:spacing w:line="480" w:lineRule="auto"/>
        <w:jc w:val="center"/>
        <w:rPr>
          <w:rFonts w:ascii="Times New Roman" w:hAnsi="Times New Roman" w:cs="Times New Roman"/>
          <w:sz w:val="24"/>
          <w:szCs w:val="24"/>
        </w:rPr>
      </w:pPr>
    </w:p>
    <w:p w:rsidR="00810E52" w:rsidRPr="00A47E34" w:rsidRDefault="00810E52" w:rsidP="00A47E34">
      <w:pPr>
        <w:spacing w:line="480" w:lineRule="auto"/>
        <w:jc w:val="center"/>
        <w:rPr>
          <w:rFonts w:ascii="Times New Roman" w:hAnsi="Times New Roman" w:cs="Times New Roman"/>
          <w:sz w:val="24"/>
          <w:szCs w:val="24"/>
        </w:rPr>
      </w:pPr>
    </w:p>
    <w:p w:rsidR="001D4678" w:rsidRPr="00A47E34" w:rsidRDefault="007319C4" w:rsidP="00A47E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85217" w:rsidRPr="00A47E34">
        <w:rPr>
          <w:rFonts w:ascii="Times New Roman" w:hAnsi="Times New Roman" w:cs="Times New Roman"/>
          <w:sz w:val="24"/>
          <w:szCs w:val="24"/>
        </w:rPr>
        <w:t>Hypertension</w:t>
      </w:r>
      <w:bookmarkStart w:id="0" w:name="_GoBack"/>
      <w:bookmarkEnd w:id="0"/>
    </w:p>
    <w:p w:rsidR="0033560E" w:rsidRPr="0033560E" w:rsidRDefault="0033560E" w:rsidP="0033560E">
      <w:pPr>
        <w:spacing w:line="480" w:lineRule="auto"/>
        <w:ind w:firstLine="720"/>
        <w:jc w:val="center"/>
        <w:rPr>
          <w:rFonts w:ascii="Times New Roman" w:hAnsi="Times New Roman" w:cs="Times New Roman"/>
          <w:b/>
          <w:sz w:val="24"/>
          <w:szCs w:val="24"/>
        </w:rPr>
      </w:pPr>
      <w:r w:rsidRPr="0033560E">
        <w:rPr>
          <w:rFonts w:ascii="Times New Roman" w:hAnsi="Times New Roman" w:cs="Times New Roman"/>
          <w:b/>
          <w:sz w:val="24"/>
          <w:szCs w:val="24"/>
        </w:rPr>
        <w:t>Aspects of the Disease</w:t>
      </w:r>
    </w:p>
    <w:p w:rsidR="009962D6" w:rsidRPr="00A47E34" w:rsidRDefault="00D85217" w:rsidP="00A47E34">
      <w:pPr>
        <w:spacing w:line="480" w:lineRule="auto"/>
        <w:ind w:firstLine="720"/>
        <w:rPr>
          <w:rFonts w:ascii="Times New Roman" w:hAnsi="Times New Roman" w:cs="Times New Roman"/>
          <w:sz w:val="24"/>
          <w:szCs w:val="24"/>
        </w:rPr>
      </w:pPr>
      <w:r w:rsidRPr="00A47E34">
        <w:rPr>
          <w:rFonts w:ascii="Times New Roman" w:hAnsi="Times New Roman" w:cs="Times New Roman"/>
          <w:sz w:val="24"/>
          <w:szCs w:val="24"/>
        </w:rPr>
        <w:t>Hypertension is characteristically among the chronic diseases evidenced by abnormally high blood pressure. It raises concern since it triggers the development of cardiovascular diseases, including heart attack, failure, and stroke</w:t>
      </w:r>
      <w:r w:rsidR="00A47E34" w:rsidRPr="00A47E34">
        <w:rPr>
          <w:rFonts w:ascii="Times New Roman" w:hAnsi="Times New Roman" w:cs="Times New Roman"/>
          <w:sz w:val="24"/>
          <w:szCs w:val="24"/>
        </w:rPr>
        <w:t xml:space="preserve"> (</w:t>
      </w:r>
      <w:r w:rsidR="00A47E34" w:rsidRPr="00A47E34">
        <w:rPr>
          <w:rFonts w:ascii="Times New Roman" w:hAnsi="Times New Roman" w:cs="Times New Roman"/>
          <w:color w:val="222222"/>
          <w:sz w:val="24"/>
          <w:szCs w:val="24"/>
          <w:shd w:val="clear" w:color="auto" w:fill="FFFFFF"/>
        </w:rPr>
        <w:t xml:space="preserve">Daskalopoulou et al., </w:t>
      </w:r>
      <w:r w:rsidR="00E75561">
        <w:rPr>
          <w:rFonts w:ascii="Times New Roman" w:hAnsi="Times New Roman" w:cs="Times New Roman"/>
          <w:color w:val="222222"/>
          <w:sz w:val="24"/>
          <w:szCs w:val="24"/>
          <w:shd w:val="clear" w:color="auto" w:fill="FFFFFF"/>
        </w:rPr>
        <w:t>2019</w:t>
      </w:r>
      <w:r w:rsidR="00A47E34" w:rsidRPr="00A47E34">
        <w:rPr>
          <w:rFonts w:ascii="Times New Roman" w:hAnsi="Times New Roman" w:cs="Times New Roman"/>
          <w:color w:val="222222"/>
          <w:sz w:val="24"/>
          <w:szCs w:val="24"/>
          <w:shd w:val="clear" w:color="auto" w:fill="FFFFFF"/>
        </w:rPr>
        <w:t>)</w:t>
      </w:r>
      <w:r w:rsidRPr="00A47E34">
        <w:rPr>
          <w:rFonts w:ascii="Times New Roman" w:hAnsi="Times New Roman" w:cs="Times New Roman"/>
          <w:sz w:val="24"/>
          <w:szCs w:val="24"/>
        </w:rPr>
        <w:t>. The existing research in the US confirms that the age of 65 and above mostly experiences the condition. The US's aging population is composed of diverse ethnic groups ranging from whites and Hispanics to blacks and Asians</w:t>
      </w:r>
      <w:r w:rsidR="00BE365D">
        <w:rPr>
          <w:rFonts w:ascii="Times New Roman" w:hAnsi="Times New Roman" w:cs="Times New Roman"/>
          <w:sz w:val="24"/>
          <w:szCs w:val="24"/>
        </w:rPr>
        <w:t xml:space="preserve"> (</w:t>
      </w:r>
      <w:r w:rsidR="00BE365D" w:rsidRPr="00A47E34">
        <w:rPr>
          <w:rFonts w:ascii="Times New Roman" w:hAnsi="Times New Roman" w:cs="Times New Roman"/>
          <w:color w:val="222222"/>
          <w:sz w:val="24"/>
          <w:szCs w:val="24"/>
          <w:shd w:val="clear" w:color="auto" w:fill="FFFFFF"/>
        </w:rPr>
        <w:t>Cappuccio&amp;</w:t>
      </w:r>
      <w:r w:rsidR="00BE365D">
        <w:rPr>
          <w:rFonts w:ascii="Times New Roman" w:hAnsi="Times New Roman" w:cs="Times New Roman"/>
          <w:color w:val="222222"/>
          <w:sz w:val="24"/>
          <w:szCs w:val="24"/>
          <w:shd w:val="clear" w:color="auto" w:fill="FFFFFF"/>
        </w:rPr>
        <w:t xml:space="preserve">Miller, </w:t>
      </w:r>
      <w:r w:rsidR="00E75561">
        <w:rPr>
          <w:rFonts w:ascii="Times New Roman" w:hAnsi="Times New Roman" w:cs="Times New Roman"/>
          <w:color w:val="222222"/>
          <w:sz w:val="24"/>
          <w:szCs w:val="24"/>
          <w:shd w:val="clear" w:color="auto" w:fill="FFFFFF"/>
        </w:rPr>
        <w:t>2020</w:t>
      </w:r>
      <w:r w:rsidR="00BE365D" w:rsidRPr="00A47E34">
        <w:rPr>
          <w:rFonts w:ascii="Times New Roman" w:hAnsi="Times New Roman" w:cs="Times New Roman"/>
          <w:color w:val="222222"/>
          <w:sz w:val="24"/>
          <w:szCs w:val="24"/>
          <w:shd w:val="clear" w:color="auto" w:fill="FFFFFF"/>
        </w:rPr>
        <w:t>)</w:t>
      </w:r>
      <w:r w:rsidRPr="00A47E34">
        <w:rPr>
          <w:rFonts w:ascii="Times New Roman" w:hAnsi="Times New Roman" w:cs="Times New Roman"/>
          <w:sz w:val="24"/>
          <w:szCs w:val="24"/>
        </w:rPr>
        <w:t xml:space="preserve">. Overall, the highest prevalence was highest in black women and men who were non-Hispanic. Cases of hypertension tend to differ based </w:t>
      </w:r>
      <w:r w:rsidR="008719F4" w:rsidRPr="00A47E34">
        <w:rPr>
          <w:rFonts w:ascii="Times New Roman" w:hAnsi="Times New Roman" w:cs="Times New Roman"/>
          <w:sz w:val="24"/>
          <w:szCs w:val="24"/>
        </w:rPr>
        <w:t>on various healthcare disparities, including the age, location, gender, and socioeconomic status of the patients.</w:t>
      </w:r>
    </w:p>
    <w:p w:rsidR="001D4678" w:rsidRPr="00A47E34" w:rsidRDefault="00D85217" w:rsidP="00A47E34">
      <w:pPr>
        <w:spacing w:line="480" w:lineRule="auto"/>
        <w:ind w:firstLine="720"/>
        <w:jc w:val="center"/>
        <w:rPr>
          <w:rFonts w:ascii="Times New Roman" w:hAnsi="Times New Roman" w:cs="Times New Roman"/>
          <w:b/>
          <w:sz w:val="24"/>
          <w:szCs w:val="24"/>
        </w:rPr>
      </w:pPr>
      <w:r w:rsidRPr="00A47E34">
        <w:rPr>
          <w:rFonts w:ascii="Times New Roman" w:hAnsi="Times New Roman" w:cs="Times New Roman"/>
          <w:b/>
          <w:sz w:val="24"/>
          <w:szCs w:val="24"/>
        </w:rPr>
        <w:t>Current data and statistic</w:t>
      </w:r>
    </w:p>
    <w:p w:rsidR="00B45287" w:rsidRPr="00A47E34" w:rsidRDefault="00D85217" w:rsidP="00A47E34">
      <w:pPr>
        <w:spacing w:line="480" w:lineRule="auto"/>
        <w:ind w:firstLine="720"/>
        <w:rPr>
          <w:rFonts w:ascii="Times New Roman" w:hAnsi="Times New Roman" w:cs="Times New Roman"/>
          <w:sz w:val="24"/>
          <w:szCs w:val="24"/>
        </w:rPr>
      </w:pPr>
      <w:r w:rsidRPr="00A47E34">
        <w:rPr>
          <w:rFonts w:ascii="Times New Roman" w:hAnsi="Times New Roman" w:cs="Times New Roman"/>
          <w:sz w:val="24"/>
          <w:szCs w:val="24"/>
        </w:rPr>
        <w:t>The currently contacted cross-sectional research in the US regarding the prevalence of hypertension confirms that young people rarely experience it (</w:t>
      </w:r>
      <w:r w:rsidRPr="00A47E34">
        <w:rPr>
          <w:rFonts w:ascii="Times New Roman" w:hAnsi="Times New Roman" w:cs="Times New Roman"/>
          <w:color w:val="222222"/>
          <w:sz w:val="24"/>
          <w:szCs w:val="24"/>
          <w:shd w:val="clear" w:color="auto" w:fill="FFFFFF"/>
        </w:rPr>
        <w:t xml:space="preserve">Daskalopoulou et al., </w:t>
      </w:r>
      <w:r w:rsidR="00E75561">
        <w:rPr>
          <w:rFonts w:ascii="Times New Roman" w:hAnsi="Times New Roman" w:cs="Times New Roman"/>
          <w:color w:val="222222"/>
          <w:sz w:val="24"/>
          <w:szCs w:val="24"/>
          <w:shd w:val="clear" w:color="auto" w:fill="FFFFFF"/>
        </w:rPr>
        <w:t>2019</w:t>
      </w:r>
      <w:r w:rsidRPr="00A47E34">
        <w:rPr>
          <w:rFonts w:ascii="Times New Roman" w:hAnsi="Times New Roman" w:cs="Times New Roman"/>
          <w:color w:val="222222"/>
          <w:sz w:val="24"/>
          <w:szCs w:val="24"/>
          <w:shd w:val="clear" w:color="auto" w:fill="FFFFFF"/>
        </w:rPr>
        <w:t>)</w:t>
      </w:r>
      <w:r w:rsidRPr="00A47E34">
        <w:rPr>
          <w:rFonts w:ascii="Times New Roman" w:hAnsi="Times New Roman" w:cs="Times New Roman"/>
          <w:sz w:val="24"/>
          <w:szCs w:val="24"/>
        </w:rPr>
        <w:t>. Precisely, the results from the study confirm that 68% of the aged population, which was subjected to the survey, had been diagnosed with hypertension</w:t>
      </w:r>
      <w:r w:rsidRPr="00A47E34">
        <w:rPr>
          <w:rFonts w:ascii="Times New Roman" w:hAnsi="Times New Roman" w:cs="Times New Roman"/>
          <w:color w:val="222222"/>
          <w:sz w:val="24"/>
          <w:szCs w:val="24"/>
          <w:shd w:val="clear" w:color="auto" w:fill="FFFFFF"/>
        </w:rPr>
        <w:t xml:space="preserve"> (Daskalopoulou et al., </w:t>
      </w:r>
      <w:r w:rsidR="00E75561">
        <w:rPr>
          <w:rFonts w:ascii="Times New Roman" w:hAnsi="Times New Roman" w:cs="Times New Roman"/>
          <w:color w:val="222222"/>
          <w:sz w:val="24"/>
          <w:szCs w:val="24"/>
          <w:shd w:val="clear" w:color="auto" w:fill="FFFFFF"/>
        </w:rPr>
        <w:t>20109</w:t>
      </w:r>
      <w:r w:rsidRPr="00A47E34">
        <w:rPr>
          <w:rFonts w:ascii="Times New Roman" w:hAnsi="Times New Roman" w:cs="Times New Roman"/>
          <w:sz w:val="24"/>
          <w:szCs w:val="24"/>
        </w:rPr>
        <w:t>). Notably, the seriousness of the disease is currently measured based on its control. Controlled hypertension cannot expose the victim to higher risk compared to non-con</w:t>
      </w:r>
      <w:r w:rsidR="00445DFD" w:rsidRPr="00A47E34">
        <w:rPr>
          <w:rFonts w:ascii="Times New Roman" w:hAnsi="Times New Roman" w:cs="Times New Roman"/>
          <w:sz w:val="24"/>
          <w:szCs w:val="24"/>
        </w:rPr>
        <w:t>trollable, which</w:t>
      </w:r>
      <w:r w:rsidRPr="00A47E34">
        <w:rPr>
          <w:rFonts w:ascii="Times New Roman" w:hAnsi="Times New Roman" w:cs="Times New Roman"/>
          <w:sz w:val="24"/>
          <w:szCs w:val="24"/>
        </w:rPr>
        <w:t xml:space="preserve"> trigger</w:t>
      </w:r>
      <w:r w:rsidR="00445DFD" w:rsidRPr="00A47E34">
        <w:rPr>
          <w:rFonts w:ascii="Times New Roman" w:hAnsi="Times New Roman" w:cs="Times New Roman"/>
          <w:sz w:val="24"/>
          <w:szCs w:val="24"/>
        </w:rPr>
        <w:t>s</w:t>
      </w:r>
      <w:r w:rsidRPr="00A47E34">
        <w:rPr>
          <w:rFonts w:ascii="Times New Roman" w:hAnsi="Times New Roman" w:cs="Times New Roman"/>
          <w:sz w:val="24"/>
          <w:szCs w:val="24"/>
        </w:rPr>
        <w:t xml:space="preserve"> other adverse disorders, including stroke and heart attack. The survey c</w:t>
      </w:r>
      <w:r w:rsidR="00445DFD" w:rsidRPr="00A47E34">
        <w:rPr>
          <w:rFonts w:ascii="Times New Roman" w:hAnsi="Times New Roman" w:cs="Times New Roman"/>
          <w:sz w:val="24"/>
          <w:szCs w:val="24"/>
        </w:rPr>
        <w:t xml:space="preserve">onfirmed that patients who experience extreme conditions are </w:t>
      </w:r>
      <w:r w:rsidRPr="00A47E34">
        <w:rPr>
          <w:rFonts w:ascii="Times New Roman" w:hAnsi="Times New Roman" w:cs="Times New Roman"/>
          <w:sz w:val="24"/>
          <w:szCs w:val="24"/>
        </w:rPr>
        <w:t xml:space="preserve">54%, while </w:t>
      </w:r>
      <w:r w:rsidR="00445DFD" w:rsidRPr="00A47E34">
        <w:rPr>
          <w:rFonts w:ascii="Times New Roman" w:hAnsi="Times New Roman" w:cs="Times New Roman"/>
          <w:sz w:val="24"/>
          <w:szCs w:val="24"/>
        </w:rPr>
        <w:t xml:space="preserve">those in a controlled state are </w:t>
      </w:r>
      <w:r w:rsidRPr="00A47E34">
        <w:rPr>
          <w:rFonts w:ascii="Times New Roman" w:hAnsi="Times New Roman" w:cs="Times New Roman"/>
          <w:sz w:val="24"/>
          <w:szCs w:val="24"/>
        </w:rPr>
        <w:t>46%.</w:t>
      </w:r>
    </w:p>
    <w:p w:rsidR="00A47E34" w:rsidRDefault="00A47E34" w:rsidP="00A47E34">
      <w:pPr>
        <w:spacing w:line="480" w:lineRule="auto"/>
        <w:ind w:firstLine="720"/>
        <w:jc w:val="center"/>
        <w:rPr>
          <w:rFonts w:ascii="Times New Roman" w:hAnsi="Times New Roman" w:cs="Times New Roman"/>
          <w:b/>
          <w:sz w:val="24"/>
          <w:szCs w:val="24"/>
        </w:rPr>
      </w:pPr>
    </w:p>
    <w:p w:rsidR="00A47E34" w:rsidRDefault="00A47E34" w:rsidP="00A47E34">
      <w:pPr>
        <w:spacing w:line="480" w:lineRule="auto"/>
        <w:ind w:firstLine="720"/>
        <w:jc w:val="center"/>
        <w:rPr>
          <w:rFonts w:ascii="Times New Roman" w:hAnsi="Times New Roman" w:cs="Times New Roman"/>
          <w:b/>
          <w:sz w:val="24"/>
          <w:szCs w:val="24"/>
        </w:rPr>
      </w:pPr>
    </w:p>
    <w:p w:rsidR="00B45287" w:rsidRPr="00A47E34" w:rsidRDefault="00D85217" w:rsidP="00A47E34">
      <w:pPr>
        <w:spacing w:line="480" w:lineRule="auto"/>
        <w:ind w:firstLine="720"/>
        <w:jc w:val="center"/>
        <w:rPr>
          <w:rFonts w:ascii="Times New Roman" w:hAnsi="Times New Roman" w:cs="Times New Roman"/>
          <w:b/>
          <w:sz w:val="24"/>
          <w:szCs w:val="24"/>
        </w:rPr>
      </w:pPr>
      <w:r w:rsidRPr="00A47E34">
        <w:rPr>
          <w:rFonts w:ascii="Times New Roman" w:hAnsi="Times New Roman" w:cs="Times New Roman"/>
          <w:b/>
          <w:sz w:val="24"/>
          <w:szCs w:val="24"/>
        </w:rPr>
        <w:t>Healthcare disparities</w:t>
      </w:r>
    </w:p>
    <w:p w:rsidR="001D4678" w:rsidRPr="00A47E34" w:rsidRDefault="00D85217" w:rsidP="00A47E34">
      <w:pPr>
        <w:spacing w:line="480" w:lineRule="auto"/>
        <w:ind w:firstLine="720"/>
        <w:rPr>
          <w:rFonts w:ascii="Times New Roman" w:hAnsi="Times New Roman" w:cs="Times New Roman"/>
          <w:sz w:val="24"/>
          <w:szCs w:val="24"/>
        </w:rPr>
      </w:pPr>
      <w:r w:rsidRPr="00A47E34">
        <w:rPr>
          <w:rFonts w:ascii="Times New Roman" w:hAnsi="Times New Roman" w:cs="Times New Roman"/>
          <w:sz w:val="24"/>
          <w:szCs w:val="24"/>
        </w:rPr>
        <w:t xml:space="preserve">Hypertension cases differ much based on various health disparities. Among the prevalent healthcare disparities are age, sex, geographical location, and socioeconomic activity. According to </w:t>
      </w:r>
      <w:r w:rsidRPr="00A47E34">
        <w:rPr>
          <w:rFonts w:ascii="Times New Roman" w:hAnsi="Times New Roman" w:cs="Times New Roman"/>
          <w:color w:val="222222"/>
          <w:sz w:val="24"/>
          <w:szCs w:val="24"/>
          <w:shd w:val="clear" w:color="auto" w:fill="FFFFFF"/>
        </w:rPr>
        <w:t>Daskalopoulou et al. (</w:t>
      </w:r>
      <w:r w:rsidR="00E75561">
        <w:rPr>
          <w:rFonts w:ascii="Times New Roman" w:hAnsi="Times New Roman" w:cs="Times New Roman"/>
          <w:color w:val="222222"/>
          <w:sz w:val="24"/>
          <w:szCs w:val="24"/>
          <w:shd w:val="clear" w:color="auto" w:fill="FFFFFF"/>
        </w:rPr>
        <w:t>2019</w:t>
      </w:r>
      <w:r w:rsidRPr="00A47E34">
        <w:rPr>
          <w:rFonts w:ascii="Times New Roman" w:hAnsi="Times New Roman" w:cs="Times New Roman"/>
          <w:color w:val="222222"/>
          <w:sz w:val="24"/>
          <w:szCs w:val="24"/>
          <w:shd w:val="clear" w:color="auto" w:fill="FFFFFF"/>
        </w:rPr>
        <w:t>), hypertension cases are mostly associated with persons of 65 years and above, with few instances evidenced among the youths. When it comes to gender disparity, men are more prone to contracting hypertension than women, especially those below 50 years of age</w:t>
      </w:r>
      <w:r w:rsidR="00A47E34" w:rsidRPr="00A47E34">
        <w:rPr>
          <w:rFonts w:ascii="Times New Roman" w:hAnsi="Times New Roman" w:cs="Times New Roman"/>
          <w:color w:val="222222"/>
          <w:sz w:val="24"/>
          <w:szCs w:val="24"/>
          <w:shd w:val="clear" w:color="auto" w:fill="FFFFFF"/>
        </w:rPr>
        <w:t xml:space="preserve"> (Cappuccio&amp;Miller, </w:t>
      </w:r>
      <w:r w:rsidR="00E75561">
        <w:rPr>
          <w:rFonts w:ascii="Times New Roman" w:hAnsi="Times New Roman" w:cs="Times New Roman"/>
          <w:color w:val="222222"/>
          <w:sz w:val="24"/>
          <w:szCs w:val="24"/>
          <w:shd w:val="clear" w:color="auto" w:fill="FFFFFF"/>
        </w:rPr>
        <w:t>2020</w:t>
      </w:r>
      <w:r w:rsidR="00A47E34" w:rsidRPr="00A47E34">
        <w:rPr>
          <w:rFonts w:ascii="Times New Roman" w:hAnsi="Times New Roman" w:cs="Times New Roman"/>
          <w:color w:val="222222"/>
          <w:sz w:val="24"/>
          <w:szCs w:val="24"/>
          <w:shd w:val="clear" w:color="auto" w:fill="FFFFFF"/>
        </w:rPr>
        <w:t>)</w:t>
      </w:r>
      <w:r w:rsidRPr="00A47E34">
        <w:rPr>
          <w:rFonts w:ascii="Times New Roman" w:hAnsi="Times New Roman" w:cs="Times New Roman"/>
          <w:color w:val="222222"/>
          <w:sz w:val="24"/>
          <w:szCs w:val="24"/>
          <w:shd w:val="clear" w:color="auto" w:fill="FFFFFF"/>
        </w:rPr>
        <w:t xml:space="preserve">. The existing research reveals that Eastern and Central Europe have the highest number of hypertension cases among men, while women cases are mostly associated with Asian and Western Countries. Notably, persons with immediate access to resources, yet they take alcohol, are frequently associated with hypertension, hence socioeconomic disparity.    </w:t>
      </w:r>
    </w:p>
    <w:p w:rsidR="001D4678" w:rsidRPr="00A47E34" w:rsidRDefault="00D85217" w:rsidP="00A47E34">
      <w:pPr>
        <w:spacing w:line="480" w:lineRule="auto"/>
        <w:ind w:firstLine="720"/>
        <w:jc w:val="center"/>
        <w:rPr>
          <w:rFonts w:ascii="Times New Roman" w:hAnsi="Times New Roman" w:cs="Times New Roman"/>
          <w:b/>
          <w:sz w:val="24"/>
          <w:szCs w:val="24"/>
        </w:rPr>
      </w:pPr>
      <w:r w:rsidRPr="00A47E34">
        <w:rPr>
          <w:rFonts w:ascii="Times New Roman" w:hAnsi="Times New Roman" w:cs="Times New Roman"/>
          <w:b/>
          <w:sz w:val="24"/>
          <w:szCs w:val="24"/>
        </w:rPr>
        <w:t>Prevention strategies</w:t>
      </w:r>
    </w:p>
    <w:p w:rsidR="007D03FE" w:rsidRPr="00A47E34" w:rsidRDefault="00D85217" w:rsidP="00A47E34">
      <w:pPr>
        <w:spacing w:line="480" w:lineRule="auto"/>
        <w:ind w:firstLine="720"/>
        <w:rPr>
          <w:rFonts w:ascii="Times New Roman" w:hAnsi="Times New Roman" w:cs="Times New Roman"/>
          <w:color w:val="222222"/>
          <w:sz w:val="24"/>
          <w:szCs w:val="24"/>
          <w:shd w:val="clear" w:color="auto" w:fill="FFFFFF"/>
        </w:rPr>
      </w:pPr>
      <w:r w:rsidRPr="00A47E34">
        <w:rPr>
          <w:rFonts w:ascii="Times New Roman" w:hAnsi="Times New Roman" w:cs="Times New Roman"/>
          <w:sz w:val="24"/>
          <w:szCs w:val="24"/>
        </w:rPr>
        <w:t xml:space="preserve">Among the common strategies for preventing and managing high blood pressure is taking a healthy diet. This disease requires one to take in foods that </w:t>
      </w:r>
      <w:r w:rsidR="00AA0624" w:rsidRPr="00A47E34">
        <w:rPr>
          <w:rFonts w:ascii="Times New Roman" w:hAnsi="Times New Roman" w:cs="Times New Roman"/>
          <w:sz w:val="24"/>
          <w:szCs w:val="24"/>
        </w:rPr>
        <w:t xml:space="preserve">are rich in </w:t>
      </w:r>
      <w:r w:rsidR="00445DFD" w:rsidRPr="00A47E34">
        <w:rPr>
          <w:rFonts w:ascii="Times New Roman" w:hAnsi="Times New Roman" w:cs="Times New Roman"/>
          <w:sz w:val="24"/>
          <w:szCs w:val="24"/>
        </w:rPr>
        <w:t xml:space="preserve">potassium and </w:t>
      </w:r>
      <w:r w:rsidR="00AA0624" w:rsidRPr="00A47E34">
        <w:rPr>
          <w:rFonts w:ascii="Times New Roman" w:hAnsi="Times New Roman" w:cs="Times New Roman"/>
          <w:sz w:val="24"/>
          <w:szCs w:val="24"/>
        </w:rPr>
        <w:t>less</w:t>
      </w:r>
      <w:r w:rsidR="00445DFD" w:rsidRPr="00A47E34">
        <w:rPr>
          <w:rFonts w:ascii="Times New Roman" w:hAnsi="Times New Roman" w:cs="Times New Roman"/>
          <w:sz w:val="24"/>
          <w:szCs w:val="24"/>
        </w:rPr>
        <w:t>ened</w:t>
      </w:r>
      <w:r w:rsidR="00AA0624" w:rsidRPr="00A47E34">
        <w:rPr>
          <w:rFonts w:ascii="Times New Roman" w:hAnsi="Times New Roman" w:cs="Times New Roman"/>
          <w:sz w:val="24"/>
          <w:szCs w:val="24"/>
        </w:rPr>
        <w:t xml:space="preserve"> content of sodium.</w:t>
      </w:r>
      <w:r w:rsidR="00445DFD" w:rsidRPr="00A47E34">
        <w:rPr>
          <w:rFonts w:ascii="Times New Roman" w:hAnsi="Times New Roman" w:cs="Times New Roman"/>
          <w:sz w:val="24"/>
          <w:szCs w:val="24"/>
        </w:rPr>
        <w:t xml:space="preserve"> Additionally</w:t>
      </w:r>
      <w:r w:rsidR="00AA0624" w:rsidRPr="00A47E34">
        <w:rPr>
          <w:rFonts w:ascii="Times New Roman" w:hAnsi="Times New Roman" w:cs="Times New Roman"/>
          <w:sz w:val="24"/>
          <w:szCs w:val="24"/>
        </w:rPr>
        <w:t>, a person can prevent it by taking plenty of vegetables and fruits</w:t>
      </w:r>
      <w:r w:rsidR="00A47E34" w:rsidRPr="00A47E34">
        <w:rPr>
          <w:rFonts w:ascii="Times New Roman" w:hAnsi="Times New Roman" w:cs="Times New Roman"/>
          <w:sz w:val="24"/>
          <w:szCs w:val="24"/>
        </w:rPr>
        <w:t xml:space="preserve"> (</w:t>
      </w:r>
      <w:r w:rsidR="00A47E34" w:rsidRPr="00A47E34">
        <w:rPr>
          <w:rFonts w:ascii="Times New Roman" w:hAnsi="Times New Roman" w:cs="Times New Roman"/>
          <w:color w:val="222222"/>
          <w:sz w:val="24"/>
          <w:szCs w:val="24"/>
          <w:shd w:val="clear" w:color="auto" w:fill="FFFFFF"/>
        </w:rPr>
        <w:t xml:space="preserve">Cappuccio&amp;Miller, </w:t>
      </w:r>
      <w:r w:rsidR="00E75561">
        <w:rPr>
          <w:rFonts w:ascii="Times New Roman" w:hAnsi="Times New Roman" w:cs="Times New Roman"/>
          <w:color w:val="222222"/>
          <w:sz w:val="24"/>
          <w:szCs w:val="24"/>
          <w:shd w:val="clear" w:color="auto" w:fill="FFFFFF"/>
        </w:rPr>
        <w:t>2020</w:t>
      </w:r>
      <w:r w:rsidR="00A47E34" w:rsidRPr="00A47E34">
        <w:rPr>
          <w:rFonts w:ascii="Times New Roman" w:hAnsi="Times New Roman" w:cs="Times New Roman"/>
          <w:color w:val="222222"/>
          <w:sz w:val="24"/>
          <w:szCs w:val="24"/>
          <w:shd w:val="clear" w:color="auto" w:fill="FFFFFF"/>
        </w:rPr>
        <w:t>)</w:t>
      </w:r>
      <w:r w:rsidR="00AA0624" w:rsidRPr="00A47E34">
        <w:rPr>
          <w:rFonts w:ascii="Times New Roman" w:hAnsi="Times New Roman" w:cs="Times New Roman"/>
          <w:sz w:val="24"/>
          <w:szCs w:val="24"/>
        </w:rPr>
        <w:t>. A concerned person can reduce the probability of contracting high blood pressure by exercising regularly to attain a healthy weight and, hence, low blood pressure.</w:t>
      </w:r>
      <w:r w:rsidR="00A746C9" w:rsidRPr="00A47E34">
        <w:rPr>
          <w:rFonts w:ascii="Times New Roman" w:hAnsi="Times New Roman" w:cs="Times New Roman"/>
          <w:sz w:val="24"/>
          <w:szCs w:val="24"/>
        </w:rPr>
        <w:t xml:space="preserve"> According to </w:t>
      </w:r>
      <w:r w:rsidR="00A746C9" w:rsidRPr="00A47E34">
        <w:rPr>
          <w:rFonts w:ascii="Times New Roman" w:hAnsi="Times New Roman" w:cs="Times New Roman"/>
          <w:color w:val="222222"/>
          <w:sz w:val="24"/>
          <w:szCs w:val="24"/>
          <w:shd w:val="clear" w:color="auto" w:fill="FFFFFF"/>
        </w:rPr>
        <w:t xml:space="preserve">Cappuccio&amp;Miller </w:t>
      </w:r>
      <w:r w:rsidR="00E75561">
        <w:rPr>
          <w:rFonts w:ascii="Times New Roman" w:hAnsi="Times New Roman" w:cs="Times New Roman"/>
          <w:color w:val="222222"/>
          <w:sz w:val="24"/>
          <w:szCs w:val="24"/>
          <w:shd w:val="clear" w:color="auto" w:fill="FFFFFF"/>
        </w:rPr>
        <w:t>(2020</w:t>
      </w:r>
      <w:r w:rsidR="00A746C9" w:rsidRPr="00A47E34">
        <w:rPr>
          <w:rFonts w:ascii="Times New Roman" w:hAnsi="Times New Roman" w:cs="Times New Roman"/>
          <w:color w:val="222222"/>
          <w:sz w:val="24"/>
          <w:szCs w:val="24"/>
          <w:shd w:val="clear" w:color="auto" w:fill="FFFFFF"/>
        </w:rPr>
        <w:t>), hypertension can be prevented by avoiding alcohol consumption</w:t>
      </w:r>
      <w:r w:rsidR="00F013CB" w:rsidRPr="00A47E34">
        <w:rPr>
          <w:rFonts w:ascii="Times New Roman" w:hAnsi="Times New Roman" w:cs="Times New Roman"/>
          <w:color w:val="222222"/>
          <w:sz w:val="24"/>
          <w:szCs w:val="24"/>
          <w:shd w:val="clear" w:color="auto" w:fill="FFFFFF"/>
        </w:rPr>
        <w:t xml:space="preserve"> and smoking. </w:t>
      </w:r>
      <w:r w:rsidR="00B93ED1" w:rsidRPr="00A47E34">
        <w:rPr>
          <w:rFonts w:ascii="Times New Roman" w:hAnsi="Times New Roman" w:cs="Times New Roman"/>
          <w:color w:val="222222"/>
          <w:sz w:val="24"/>
          <w:szCs w:val="24"/>
          <w:shd w:val="clear" w:color="auto" w:fill="FFFFFF"/>
        </w:rPr>
        <w:t xml:space="preserve">Cappuccio&amp; Miller </w:t>
      </w:r>
      <w:r w:rsidR="00E75561">
        <w:rPr>
          <w:rFonts w:ascii="Times New Roman" w:hAnsi="Times New Roman" w:cs="Times New Roman"/>
          <w:color w:val="222222"/>
          <w:sz w:val="24"/>
          <w:szCs w:val="24"/>
          <w:shd w:val="clear" w:color="auto" w:fill="FFFFFF"/>
        </w:rPr>
        <w:t>(2020</w:t>
      </w:r>
      <w:r w:rsidR="00B93ED1" w:rsidRPr="00A47E34">
        <w:rPr>
          <w:rFonts w:ascii="Times New Roman" w:hAnsi="Times New Roman" w:cs="Times New Roman"/>
          <w:color w:val="222222"/>
          <w:sz w:val="24"/>
          <w:szCs w:val="24"/>
          <w:shd w:val="clear" w:color="auto" w:fill="FFFFFF"/>
        </w:rPr>
        <w:t xml:space="preserve">) further suggest that persons who are highly </w:t>
      </w:r>
      <w:r w:rsidR="00445DFD" w:rsidRPr="00A47E34">
        <w:rPr>
          <w:rFonts w:ascii="Times New Roman" w:hAnsi="Times New Roman" w:cs="Times New Roman"/>
          <w:color w:val="222222"/>
          <w:sz w:val="24"/>
          <w:szCs w:val="24"/>
          <w:shd w:val="clear" w:color="auto" w:fill="FFFFFF"/>
        </w:rPr>
        <w:t>vulnerable</w:t>
      </w:r>
      <w:r w:rsidR="00B93ED1" w:rsidRPr="00A47E34">
        <w:rPr>
          <w:rFonts w:ascii="Times New Roman" w:hAnsi="Times New Roman" w:cs="Times New Roman"/>
          <w:color w:val="222222"/>
          <w:sz w:val="24"/>
          <w:szCs w:val="24"/>
          <w:shd w:val="clear" w:color="auto" w:fill="FFFFFF"/>
        </w:rPr>
        <w:t xml:space="preserve"> to contracting hypertension should manage their stress appropriately. This population may include pers</w:t>
      </w:r>
      <w:r w:rsidRPr="00A47E34">
        <w:rPr>
          <w:rFonts w:ascii="Times New Roman" w:hAnsi="Times New Roman" w:cs="Times New Roman"/>
          <w:color w:val="222222"/>
          <w:sz w:val="24"/>
          <w:szCs w:val="24"/>
          <w:shd w:val="clear" w:color="auto" w:fill="FFFFFF"/>
        </w:rPr>
        <w:t xml:space="preserve">ons 65 years and older and </w:t>
      </w:r>
      <w:r w:rsidR="00445DFD" w:rsidRPr="00A47E34">
        <w:rPr>
          <w:rFonts w:ascii="Times New Roman" w:hAnsi="Times New Roman" w:cs="Times New Roman"/>
          <w:color w:val="222222"/>
          <w:sz w:val="24"/>
          <w:szCs w:val="24"/>
          <w:shd w:val="clear" w:color="auto" w:fill="FFFFFF"/>
        </w:rPr>
        <w:t xml:space="preserve">those </w:t>
      </w:r>
      <w:r w:rsidRPr="00A47E34">
        <w:rPr>
          <w:rFonts w:ascii="Times New Roman" w:hAnsi="Times New Roman" w:cs="Times New Roman"/>
          <w:color w:val="222222"/>
          <w:sz w:val="24"/>
          <w:szCs w:val="24"/>
          <w:shd w:val="clear" w:color="auto" w:fill="FFFFFF"/>
        </w:rPr>
        <w:t>whose family members have a history of high blood pressure.</w:t>
      </w:r>
    </w:p>
    <w:p w:rsidR="00173BAC" w:rsidRPr="00A47E34" w:rsidRDefault="00D85217" w:rsidP="00A47E34">
      <w:pPr>
        <w:spacing w:line="480" w:lineRule="auto"/>
        <w:ind w:firstLine="720"/>
        <w:jc w:val="center"/>
        <w:rPr>
          <w:rFonts w:ascii="Times New Roman" w:hAnsi="Times New Roman" w:cs="Times New Roman"/>
          <w:b/>
          <w:color w:val="222222"/>
          <w:sz w:val="24"/>
          <w:szCs w:val="24"/>
          <w:shd w:val="clear" w:color="auto" w:fill="FFFFFF"/>
        </w:rPr>
      </w:pPr>
      <w:r w:rsidRPr="00A47E34">
        <w:rPr>
          <w:rFonts w:ascii="Times New Roman" w:hAnsi="Times New Roman" w:cs="Times New Roman"/>
          <w:b/>
          <w:color w:val="222222"/>
          <w:sz w:val="24"/>
          <w:szCs w:val="24"/>
          <w:shd w:val="clear" w:color="auto" w:fill="FFFFFF"/>
        </w:rPr>
        <w:t>Contemporary research on hypertension</w:t>
      </w:r>
    </w:p>
    <w:p w:rsidR="00F410A4" w:rsidRPr="00A47E34" w:rsidRDefault="00D85217" w:rsidP="00A47E34">
      <w:pPr>
        <w:spacing w:line="480" w:lineRule="auto"/>
        <w:ind w:firstLine="720"/>
        <w:rPr>
          <w:rFonts w:ascii="Times New Roman" w:hAnsi="Times New Roman" w:cs="Times New Roman"/>
          <w:color w:val="222222"/>
          <w:sz w:val="24"/>
          <w:szCs w:val="24"/>
          <w:shd w:val="clear" w:color="auto" w:fill="FFFFFF"/>
        </w:rPr>
      </w:pPr>
      <w:r w:rsidRPr="00A47E34">
        <w:rPr>
          <w:rFonts w:ascii="Times New Roman" w:hAnsi="Times New Roman" w:cs="Times New Roman"/>
          <w:color w:val="222222"/>
          <w:sz w:val="24"/>
          <w:szCs w:val="24"/>
          <w:shd w:val="clear" w:color="auto" w:fill="FFFFFF"/>
        </w:rPr>
        <w:t xml:space="preserve">The contemporary research reveals that hypertension is a global burden </w:t>
      </w:r>
      <w:r w:rsidR="00445DFD" w:rsidRPr="00A47E34">
        <w:rPr>
          <w:rFonts w:ascii="Times New Roman" w:hAnsi="Times New Roman" w:cs="Times New Roman"/>
          <w:color w:val="222222"/>
          <w:sz w:val="24"/>
          <w:szCs w:val="24"/>
          <w:shd w:val="clear" w:color="auto" w:fill="FFFFFF"/>
        </w:rPr>
        <w:t xml:space="preserve">since it is </w:t>
      </w:r>
      <w:r w:rsidR="00187B0A" w:rsidRPr="00A47E34">
        <w:rPr>
          <w:rFonts w:ascii="Times New Roman" w:hAnsi="Times New Roman" w:cs="Times New Roman"/>
          <w:color w:val="222222"/>
          <w:sz w:val="24"/>
          <w:szCs w:val="24"/>
          <w:shd w:val="clear" w:color="auto" w:fill="FFFFFF"/>
        </w:rPr>
        <w:t>among health conditions that expose patients to a higher degree of risk. The study has suggested that hypertensi</w:t>
      </w:r>
      <w:r w:rsidR="00445DFD" w:rsidRPr="00A47E34">
        <w:rPr>
          <w:rFonts w:ascii="Times New Roman" w:hAnsi="Times New Roman" w:cs="Times New Roman"/>
          <w:color w:val="222222"/>
          <w:sz w:val="24"/>
          <w:szCs w:val="24"/>
          <w:shd w:val="clear" w:color="auto" w:fill="FFFFFF"/>
        </w:rPr>
        <w:t xml:space="preserve">on is a primary cause of deaths of </w:t>
      </w:r>
      <w:r w:rsidR="00187B0A" w:rsidRPr="00A47E34">
        <w:rPr>
          <w:rFonts w:ascii="Times New Roman" w:hAnsi="Times New Roman" w:cs="Times New Roman"/>
          <w:color w:val="222222"/>
          <w:sz w:val="24"/>
          <w:szCs w:val="24"/>
          <w:shd w:val="clear" w:color="auto" w:fill="FFFFFF"/>
        </w:rPr>
        <w:t>not less than 8.5 million per year. According to the article reviewed by Perumareddi (2019)</w:t>
      </w:r>
      <w:r w:rsidR="00445DFD" w:rsidRPr="00A47E34">
        <w:rPr>
          <w:rFonts w:ascii="Times New Roman" w:hAnsi="Times New Roman" w:cs="Times New Roman"/>
          <w:color w:val="222222"/>
          <w:sz w:val="24"/>
          <w:szCs w:val="24"/>
          <w:shd w:val="clear" w:color="auto" w:fill="FFFFFF"/>
        </w:rPr>
        <w:t xml:space="preserve">, </w:t>
      </w:r>
      <w:r w:rsidR="00187B0A" w:rsidRPr="00A47E34">
        <w:rPr>
          <w:rFonts w:ascii="Times New Roman" w:hAnsi="Times New Roman" w:cs="Times New Roman"/>
          <w:color w:val="222222"/>
          <w:sz w:val="24"/>
          <w:szCs w:val="24"/>
          <w:shd w:val="clear" w:color="auto" w:fill="FFFFFF"/>
        </w:rPr>
        <w:t xml:space="preserve">an independent state of hypertension may result in other adverse conditions, including heart failure, stroke, and end-stage renal disease. According to </w:t>
      </w:r>
      <w:r w:rsidR="005C126D" w:rsidRPr="00A47E34">
        <w:rPr>
          <w:rFonts w:ascii="Times New Roman" w:hAnsi="Times New Roman" w:cs="Times New Roman"/>
          <w:color w:val="222222"/>
          <w:sz w:val="24"/>
          <w:szCs w:val="24"/>
          <w:shd w:val="clear" w:color="auto" w:fill="FFFFFF"/>
        </w:rPr>
        <w:t>Perumareddi</w:t>
      </w:r>
      <w:r w:rsidR="00187B0A" w:rsidRPr="00A47E34">
        <w:rPr>
          <w:rFonts w:ascii="Times New Roman" w:hAnsi="Times New Roman" w:cs="Times New Roman"/>
          <w:color w:val="222222"/>
          <w:sz w:val="24"/>
          <w:szCs w:val="24"/>
          <w:shd w:val="clear" w:color="auto" w:fill="FFFFFF"/>
        </w:rPr>
        <w:t>(2019</w:t>
      </w:r>
      <w:r w:rsidR="005C126D" w:rsidRPr="00A47E34">
        <w:rPr>
          <w:rFonts w:ascii="Times New Roman" w:hAnsi="Times New Roman" w:cs="Times New Roman"/>
          <w:color w:val="222222"/>
          <w:sz w:val="24"/>
          <w:szCs w:val="24"/>
          <w:shd w:val="clear" w:color="auto" w:fill="FFFFFF"/>
        </w:rPr>
        <w:t>), hype</w:t>
      </w:r>
      <w:r w:rsidR="00445DFD" w:rsidRPr="00A47E34">
        <w:rPr>
          <w:rFonts w:ascii="Times New Roman" w:hAnsi="Times New Roman" w:cs="Times New Roman"/>
          <w:color w:val="222222"/>
          <w:sz w:val="24"/>
          <w:szCs w:val="24"/>
          <w:shd w:val="clear" w:color="auto" w:fill="FFFFFF"/>
        </w:rPr>
        <w:t xml:space="preserve">rtension cases are predicted to escalate </w:t>
      </w:r>
      <w:r w:rsidR="005C126D" w:rsidRPr="00A47E34">
        <w:rPr>
          <w:rFonts w:ascii="Times New Roman" w:hAnsi="Times New Roman" w:cs="Times New Roman"/>
          <w:color w:val="222222"/>
          <w:sz w:val="24"/>
          <w:szCs w:val="24"/>
          <w:shd w:val="clear" w:color="auto" w:fill="FFFFFF"/>
        </w:rPr>
        <w:t>by 60%, affecting a total of 1.6b</w:t>
      </w:r>
      <w:r w:rsidR="00445DFD" w:rsidRPr="00A47E34">
        <w:rPr>
          <w:rFonts w:ascii="Times New Roman" w:hAnsi="Times New Roman" w:cs="Times New Roman"/>
          <w:color w:val="222222"/>
          <w:sz w:val="24"/>
          <w:szCs w:val="24"/>
          <w:shd w:val="clear" w:color="auto" w:fill="FFFFFF"/>
        </w:rPr>
        <w:t xml:space="preserve"> persons </w:t>
      </w:r>
      <w:r w:rsidR="005C126D" w:rsidRPr="00A47E34">
        <w:rPr>
          <w:rFonts w:ascii="Times New Roman" w:hAnsi="Times New Roman" w:cs="Times New Roman"/>
          <w:color w:val="222222"/>
          <w:sz w:val="24"/>
          <w:szCs w:val="24"/>
          <w:shd w:val="clear" w:color="auto" w:fill="FFFFFF"/>
        </w:rPr>
        <w:t>within the next five years.</w:t>
      </w:r>
      <w:r w:rsidR="00F0757A" w:rsidRPr="00A47E34">
        <w:rPr>
          <w:rFonts w:ascii="Times New Roman" w:hAnsi="Times New Roman" w:cs="Times New Roman"/>
          <w:color w:val="222222"/>
          <w:sz w:val="24"/>
          <w:szCs w:val="24"/>
          <w:shd w:val="clear" w:color="auto" w:fill="FFFFFF"/>
        </w:rPr>
        <w:t xml:space="preserve"> Overly, the cur</w:t>
      </w:r>
      <w:r w:rsidRPr="00A47E34">
        <w:rPr>
          <w:rFonts w:ascii="Times New Roman" w:hAnsi="Times New Roman" w:cs="Times New Roman"/>
          <w:color w:val="222222"/>
          <w:sz w:val="24"/>
          <w:szCs w:val="24"/>
          <w:shd w:val="clear" w:color="auto" w:fill="FFFFFF"/>
        </w:rPr>
        <w:t>rent youth are predicted to have a high number of hypertension cases, the reason why they are encouraged not to engage in activities that may increase the probability of contracting</w:t>
      </w:r>
      <w:r w:rsidR="00445DFD" w:rsidRPr="00A47E34">
        <w:rPr>
          <w:rFonts w:ascii="Times New Roman" w:hAnsi="Times New Roman" w:cs="Times New Roman"/>
          <w:color w:val="222222"/>
          <w:sz w:val="24"/>
          <w:szCs w:val="24"/>
          <w:shd w:val="clear" w:color="auto" w:fill="FFFFFF"/>
        </w:rPr>
        <w:t xml:space="preserve"> the disease</w:t>
      </w:r>
      <w:r w:rsidRPr="00A47E34">
        <w:rPr>
          <w:rFonts w:ascii="Times New Roman" w:hAnsi="Times New Roman" w:cs="Times New Roman"/>
          <w:color w:val="222222"/>
          <w:sz w:val="24"/>
          <w:szCs w:val="24"/>
          <w:shd w:val="clear" w:color="auto" w:fill="FFFFFF"/>
        </w:rPr>
        <w:t>.</w:t>
      </w:r>
    </w:p>
    <w:p w:rsidR="006B4F38" w:rsidRPr="00A47E34" w:rsidRDefault="00D85217" w:rsidP="00A47E34">
      <w:pPr>
        <w:spacing w:line="480" w:lineRule="auto"/>
        <w:jc w:val="center"/>
        <w:rPr>
          <w:rFonts w:ascii="Times New Roman" w:hAnsi="Times New Roman" w:cs="Times New Roman"/>
          <w:b/>
          <w:sz w:val="24"/>
          <w:szCs w:val="24"/>
        </w:rPr>
      </w:pPr>
      <w:r w:rsidRPr="00A47E34">
        <w:rPr>
          <w:rFonts w:ascii="Times New Roman" w:hAnsi="Times New Roman" w:cs="Times New Roman"/>
          <w:b/>
          <w:sz w:val="24"/>
          <w:szCs w:val="24"/>
        </w:rPr>
        <w:t>Pathophysiologic effects</w:t>
      </w:r>
    </w:p>
    <w:p w:rsidR="00173BAC" w:rsidRPr="00A47E34" w:rsidRDefault="00D85217" w:rsidP="00A47E34">
      <w:pPr>
        <w:spacing w:line="480" w:lineRule="auto"/>
        <w:ind w:firstLine="720"/>
        <w:rPr>
          <w:rFonts w:ascii="Times New Roman" w:hAnsi="Times New Roman" w:cs="Times New Roman"/>
          <w:color w:val="222222"/>
          <w:sz w:val="24"/>
          <w:szCs w:val="24"/>
          <w:shd w:val="clear" w:color="auto" w:fill="FFFFFF"/>
        </w:rPr>
      </w:pPr>
      <w:r w:rsidRPr="00A47E34">
        <w:rPr>
          <w:rFonts w:ascii="Times New Roman" w:hAnsi="Times New Roman" w:cs="Times New Roman"/>
          <w:sz w:val="24"/>
          <w:szCs w:val="24"/>
        </w:rPr>
        <w:t>Persons associated with hypertension</w:t>
      </w:r>
      <w:r w:rsidR="00445DFD" w:rsidRPr="00A47E34">
        <w:rPr>
          <w:rFonts w:ascii="Times New Roman" w:hAnsi="Times New Roman" w:cs="Times New Roman"/>
          <w:sz w:val="24"/>
          <w:szCs w:val="24"/>
        </w:rPr>
        <w:t xml:space="preserve"> need</w:t>
      </w:r>
      <w:r w:rsidRPr="00A47E34">
        <w:rPr>
          <w:rFonts w:ascii="Times New Roman" w:hAnsi="Times New Roman" w:cs="Times New Roman"/>
          <w:sz w:val="24"/>
          <w:szCs w:val="24"/>
        </w:rPr>
        <w:t xml:space="preserve"> to have an effective strategy for managing pathophysiology effects. Pathophysiology is concerned about understanding and managing any abnormal state </w:t>
      </w:r>
      <w:r w:rsidR="00F910E9" w:rsidRPr="00A47E34">
        <w:rPr>
          <w:rFonts w:ascii="Times New Roman" w:hAnsi="Times New Roman" w:cs="Times New Roman"/>
          <w:sz w:val="24"/>
          <w:szCs w:val="24"/>
        </w:rPr>
        <w:t xml:space="preserve">in an individual. According to </w:t>
      </w:r>
      <w:r w:rsidR="00F910E9" w:rsidRPr="00A47E34">
        <w:rPr>
          <w:rFonts w:ascii="Times New Roman" w:hAnsi="Times New Roman" w:cs="Times New Roman"/>
          <w:color w:val="222222"/>
          <w:sz w:val="24"/>
          <w:szCs w:val="24"/>
          <w:shd w:val="clear" w:color="auto" w:fill="FFFFFF"/>
        </w:rPr>
        <w:t xml:space="preserve">Cappuccio&amp;Miller </w:t>
      </w:r>
      <w:r w:rsidR="00E75561">
        <w:rPr>
          <w:rFonts w:ascii="Times New Roman" w:hAnsi="Times New Roman" w:cs="Times New Roman"/>
          <w:color w:val="222222"/>
          <w:sz w:val="24"/>
          <w:szCs w:val="24"/>
          <w:shd w:val="clear" w:color="auto" w:fill="FFFFFF"/>
        </w:rPr>
        <w:t>(2020</w:t>
      </w:r>
      <w:r w:rsidR="00F910E9" w:rsidRPr="00A47E34">
        <w:rPr>
          <w:rFonts w:ascii="Times New Roman" w:hAnsi="Times New Roman" w:cs="Times New Roman"/>
          <w:color w:val="222222"/>
          <w:sz w:val="24"/>
          <w:szCs w:val="24"/>
          <w:shd w:val="clear" w:color="auto" w:fill="FFFFFF"/>
        </w:rPr>
        <w:t xml:space="preserve">), hypertension patients are subjected to stress and depression due to a series of medication while thinking that the disease may shorten their lifespan. </w:t>
      </w:r>
      <w:r w:rsidR="00846E1F" w:rsidRPr="00A47E34">
        <w:rPr>
          <w:rFonts w:ascii="Times New Roman" w:hAnsi="Times New Roman" w:cs="Times New Roman"/>
          <w:color w:val="222222"/>
          <w:sz w:val="24"/>
          <w:szCs w:val="24"/>
          <w:shd w:val="clear" w:color="auto" w:fill="FFFFFF"/>
        </w:rPr>
        <w:t>It is worth noting that the</w:t>
      </w:r>
      <w:r w:rsidR="000E3A93" w:rsidRPr="00A47E34">
        <w:rPr>
          <w:rFonts w:ascii="Times New Roman" w:hAnsi="Times New Roman" w:cs="Times New Roman"/>
          <w:color w:val="222222"/>
          <w:sz w:val="24"/>
          <w:szCs w:val="24"/>
          <w:shd w:val="clear" w:color="auto" w:fill="FFFFFF"/>
        </w:rPr>
        <w:t xml:space="preserve"> family members will be required to take care of these patients, including providing them with medication, food, and necessary personal assistance, which may be costly to manage</w:t>
      </w:r>
      <w:r w:rsidR="00A47E34" w:rsidRPr="00A47E34">
        <w:rPr>
          <w:rFonts w:ascii="Times New Roman" w:hAnsi="Times New Roman" w:cs="Times New Roman"/>
          <w:color w:val="222222"/>
          <w:sz w:val="24"/>
          <w:szCs w:val="24"/>
          <w:shd w:val="clear" w:color="auto" w:fill="FFFFFF"/>
        </w:rPr>
        <w:t xml:space="preserve"> (Cappuccio&amp;Miller, </w:t>
      </w:r>
      <w:r w:rsidR="00E75561">
        <w:rPr>
          <w:rFonts w:ascii="Times New Roman" w:hAnsi="Times New Roman" w:cs="Times New Roman"/>
          <w:color w:val="222222"/>
          <w:sz w:val="24"/>
          <w:szCs w:val="24"/>
          <w:shd w:val="clear" w:color="auto" w:fill="FFFFFF"/>
        </w:rPr>
        <w:t>2020</w:t>
      </w:r>
      <w:r w:rsidR="00A47E34" w:rsidRPr="00A47E34">
        <w:rPr>
          <w:rFonts w:ascii="Times New Roman" w:hAnsi="Times New Roman" w:cs="Times New Roman"/>
          <w:color w:val="222222"/>
          <w:sz w:val="24"/>
          <w:szCs w:val="24"/>
          <w:shd w:val="clear" w:color="auto" w:fill="FFFFFF"/>
        </w:rPr>
        <w:t>)</w:t>
      </w:r>
      <w:r w:rsidR="000E3A93" w:rsidRPr="00A47E34">
        <w:rPr>
          <w:rFonts w:ascii="Times New Roman" w:hAnsi="Times New Roman" w:cs="Times New Roman"/>
          <w:color w:val="222222"/>
          <w:sz w:val="24"/>
          <w:szCs w:val="24"/>
          <w:shd w:val="clear" w:color="auto" w:fill="FFFFFF"/>
        </w:rPr>
        <w:t>. Both the patients and their close relatives need to be provided with moral support by a phycology expert.</w:t>
      </w:r>
    </w:p>
    <w:p w:rsidR="007D62EE" w:rsidRPr="00A47E34" w:rsidRDefault="00D85217" w:rsidP="00A47E34">
      <w:pPr>
        <w:spacing w:line="480" w:lineRule="auto"/>
        <w:ind w:firstLine="720"/>
        <w:jc w:val="center"/>
        <w:rPr>
          <w:rFonts w:ascii="Times New Roman" w:hAnsi="Times New Roman" w:cs="Times New Roman"/>
          <w:b/>
          <w:sz w:val="24"/>
          <w:szCs w:val="24"/>
        </w:rPr>
      </w:pPr>
      <w:r w:rsidRPr="00A47E34">
        <w:rPr>
          <w:rFonts w:ascii="Times New Roman" w:hAnsi="Times New Roman" w:cs="Times New Roman"/>
          <w:b/>
          <w:sz w:val="24"/>
          <w:szCs w:val="24"/>
        </w:rPr>
        <w:t xml:space="preserve">Evidenced-Based </w:t>
      </w:r>
      <w:r w:rsidR="000E3A93" w:rsidRPr="00A47E34">
        <w:rPr>
          <w:rFonts w:ascii="Times New Roman" w:hAnsi="Times New Roman" w:cs="Times New Roman"/>
          <w:b/>
          <w:sz w:val="24"/>
          <w:szCs w:val="24"/>
        </w:rPr>
        <w:t>stress management interventions</w:t>
      </w:r>
    </w:p>
    <w:p w:rsidR="000E3A93" w:rsidRPr="00A47E34" w:rsidRDefault="00D85217" w:rsidP="00A47E34">
      <w:pPr>
        <w:spacing w:line="480" w:lineRule="auto"/>
        <w:ind w:firstLine="720"/>
        <w:rPr>
          <w:rFonts w:ascii="Times New Roman" w:hAnsi="Times New Roman" w:cs="Times New Roman"/>
          <w:sz w:val="24"/>
          <w:szCs w:val="24"/>
        </w:rPr>
      </w:pPr>
      <w:r w:rsidRPr="00A47E34">
        <w:rPr>
          <w:rFonts w:ascii="Times New Roman" w:hAnsi="Times New Roman" w:cs="Times New Roman"/>
          <w:sz w:val="24"/>
          <w:szCs w:val="24"/>
        </w:rPr>
        <w:t xml:space="preserve">The adverse impacts of hypertension can be </w:t>
      </w:r>
      <w:r w:rsidR="00445DFD" w:rsidRPr="00A47E34">
        <w:rPr>
          <w:rFonts w:ascii="Times New Roman" w:hAnsi="Times New Roman" w:cs="Times New Roman"/>
          <w:sz w:val="24"/>
          <w:szCs w:val="24"/>
        </w:rPr>
        <w:t>reduced using Evidence-B</w:t>
      </w:r>
      <w:r w:rsidRPr="00A47E34">
        <w:rPr>
          <w:rFonts w:ascii="Times New Roman" w:hAnsi="Times New Roman" w:cs="Times New Roman"/>
          <w:sz w:val="24"/>
          <w:szCs w:val="24"/>
        </w:rPr>
        <w:t>ased stress interventions that have been proven to work out correctly. Among the evidence-based intervention is the possession of high blood pressure cuffs at home that will aid the patients</w:t>
      </w:r>
      <w:r w:rsidR="00A47E34" w:rsidRPr="00A47E34">
        <w:rPr>
          <w:rFonts w:ascii="Times New Roman" w:hAnsi="Times New Roman" w:cs="Times New Roman"/>
          <w:sz w:val="24"/>
          <w:szCs w:val="24"/>
        </w:rPr>
        <w:t xml:space="preserve"> in tracking their BP </w:t>
      </w:r>
      <w:r w:rsidRPr="00A47E34">
        <w:rPr>
          <w:rFonts w:ascii="Times New Roman" w:hAnsi="Times New Roman" w:cs="Times New Roman"/>
          <w:sz w:val="24"/>
          <w:szCs w:val="24"/>
        </w:rPr>
        <w:t>levels</w:t>
      </w:r>
      <w:r w:rsidR="00BE365D">
        <w:rPr>
          <w:rFonts w:ascii="Times New Roman" w:hAnsi="Times New Roman" w:cs="Times New Roman"/>
          <w:sz w:val="24"/>
          <w:szCs w:val="24"/>
        </w:rPr>
        <w:t xml:space="preserve"> (</w:t>
      </w:r>
      <w:r w:rsidR="00E75561">
        <w:rPr>
          <w:rFonts w:ascii="Times New Roman" w:hAnsi="Times New Roman" w:cs="Times New Roman"/>
          <w:color w:val="222222"/>
          <w:sz w:val="24"/>
          <w:szCs w:val="24"/>
          <w:shd w:val="clear" w:color="auto" w:fill="FFFFFF"/>
        </w:rPr>
        <w:t>Lennon et al., 2018</w:t>
      </w:r>
      <w:r w:rsidR="00BE365D">
        <w:rPr>
          <w:rFonts w:ascii="Times New Roman" w:hAnsi="Times New Roman" w:cs="Times New Roman"/>
          <w:color w:val="222222"/>
          <w:sz w:val="24"/>
          <w:szCs w:val="24"/>
          <w:shd w:val="clear" w:color="auto" w:fill="FFFFFF"/>
        </w:rPr>
        <w:t>)</w:t>
      </w:r>
      <w:r w:rsidRPr="00A47E34">
        <w:rPr>
          <w:rFonts w:ascii="Times New Roman" w:hAnsi="Times New Roman" w:cs="Times New Roman"/>
          <w:sz w:val="24"/>
          <w:szCs w:val="24"/>
        </w:rPr>
        <w:t>. This approach's primary purpose is to determine the extreme levels of the disease</w:t>
      </w:r>
      <w:r w:rsidR="00FB0B52" w:rsidRPr="00A47E34">
        <w:rPr>
          <w:rFonts w:ascii="Times New Roman" w:hAnsi="Times New Roman" w:cs="Times New Roman"/>
          <w:sz w:val="24"/>
          <w:szCs w:val="24"/>
        </w:rPr>
        <w:t xml:space="preserve">, hence being easy to manage. The other evidence-based intervention is a close follower of the patient's progress by a physician, which </w:t>
      </w:r>
      <w:r w:rsidR="00A47E34" w:rsidRPr="00A47E34">
        <w:rPr>
          <w:rFonts w:ascii="Times New Roman" w:hAnsi="Times New Roman" w:cs="Times New Roman"/>
          <w:sz w:val="24"/>
          <w:szCs w:val="24"/>
        </w:rPr>
        <w:t xml:space="preserve">is </w:t>
      </w:r>
      <w:r w:rsidR="00FB0B52" w:rsidRPr="00A47E34">
        <w:rPr>
          <w:rFonts w:ascii="Times New Roman" w:hAnsi="Times New Roman" w:cs="Times New Roman"/>
          <w:sz w:val="24"/>
          <w:szCs w:val="24"/>
        </w:rPr>
        <w:t>most</w:t>
      </w:r>
      <w:r w:rsidR="00A47E34" w:rsidRPr="00A47E34">
        <w:rPr>
          <w:rFonts w:ascii="Times New Roman" w:hAnsi="Times New Roman" w:cs="Times New Roman"/>
          <w:sz w:val="24"/>
          <w:szCs w:val="24"/>
        </w:rPr>
        <w:t xml:space="preserve">ly conducted online platform </w:t>
      </w:r>
      <w:r w:rsidR="00FB0B52" w:rsidRPr="00A47E34">
        <w:rPr>
          <w:rFonts w:ascii="Times New Roman" w:hAnsi="Times New Roman" w:cs="Times New Roman"/>
          <w:sz w:val="24"/>
          <w:szCs w:val="24"/>
        </w:rPr>
        <w:t>or through phone calls</w:t>
      </w:r>
      <w:r w:rsidR="00635E54">
        <w:rPr>
          <w:rFonts w:ascii="Times New Roman" w:hAnsi="Times New Roman" w:cs="Times New Roman"/>
          <w:sz w:val="24"/>
          <w:szCs w:val="24"/>
        </w:rPr>
        <w:t xml:space="preserve"> </w:t>
      </w:r>
      <w:r w:rsidR="00BE365D">
        <w:rPr>
          <w:rFonts w:ascii="Times New Roman" w:hAnsi="Times New Roman" w:cs="Times New Roman"/>
          <w:sz w:val="24"/>
          <w:szCs w:val="24"/>
        </w:rPr>
        <w:t>(</w:t>
      </w:r>
      <w:r w:rsidR="00E75561">
        <w:rPr>
          <w:rFonts w:ascii="Times New Roman" w:hAnsi="Times New Roman" w:cs="Times New Roman"/>
          <w:color w:val="222222"/>
          <w:sz w:val="24"/>
          <w:szCs w:val="24"/>
          <w:shd w:val="clear" w:color="auto" w:fill="FFFFFF"/>
        </w:rPr>
        <w:t>Lennon et al., 2018</w:t>
      </w:r>
      <w:r w:rsidR="00BE365D">
        <w:rPr>
          <w:rFonts w:ascii="Times New Roman" w:hAnsi="Times New Roman" w:cs="Times New Roman"/>
          <w:color w:val="222222"/>
          <w:sz w:val="24"/>
          <w:szCs w:val="24"/>
          <w:shd w:val="clear" w:color="auto" w:fill="FFFFFF"/>
        </w:rPr>
        <w:t>)</w:t>
      </w:r>
      <w:r w:rsidR="00FB0B52" w:rsidRPr="00A47E34">
        <w:rPr>
          <w:rFonts w:ascii="Times New Roman" w:hAnsi="Times New Roman" w:cs="Times New Roman"/>
          <w:sz w:val="24"/>
          <w:szCs w:val="24"/>
        </w:rPr>
        <w:t>. Precisely, physicians provide directives to hypertensive patients</w:t>
      </w:r>
      <w:r w:rsidR="00A100CA" w:rsidRPr="00A47E34">
        <w:rPr>
          <w:rFonts w:ascii="Times New Roman" w:hAnsi="Times New Roman" w:cs="Times New Roman"/>
          <w:sz w:val="24"/>
          <w:szCs w:val="24"/>
        </w:rPr>
        <w:t xml:space="preserve"> in addition to collecting information on their progress through the internet or an interactive interface.</w:t>
      </w:r>
    </w:p>
    <w:p w:rsidR="007D62EE" w:rsidRPr="00A47E34" w:rsidRDefault="007D62EE" w:rsidP="00A47E34">
      <w:pPr>
        <w:spacing w:line="480" w:lineRule="auto"/>
        <w:rPr>
          <w:rFonts w:ascii="Times New Roman" w:hAnsi="Times New Roman" w:cs="Times New Roman"/>
          <w:sz w:val="24"/>
          <w:szCs w:val="24"/>
        </w:rPr>
      </w:pPr>
    </w:p>
    <w:p w:rsidR="007D62EE" w:rsidRPr="00A47E34" w:rsidRDefault="007D62EE" w:rsidP="00A47E34">
      <w:pPr>
        <w:spacing w:line="480" w:lineRule="auto"/>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BE365D" w:rsidRDefault="00BE365D" w:rsidP="00BE365D">
      <w:pPr>
        <w:spacing w:line="480" w:lineRule="auto"/>
        <w:jc w:val="center"/>
        <w:rPr>
          <w:rFonts w:ascii="Times New Roman" w:hAnsi="Times New Roman" w:cs="Times New Roman"/>
          <w:sz w:val="24"/>
          <w:szCs w:val="24"/>
        </w:rPr>
      </w:pPr>
    </w:p>
    <w:p w:rsidR="007D62EE" w:rsidRPr="00A47E34" w:rsidRDefault="00D85217" w:rsidP="00BE365D">
      <w:pPr>
        <w:spacing w:line="480" w:lineRule="auto"/>
        <w:jc w:val="center"/>
        <w:rPr>
          <w:rFonts w:ascii="Times New Roman" w:hAnsi="Times New Roman" w:cs="Times New Roman"/>
          <w:sz w:val="24"/>
          <w:szCs w:val="24"/>
        </w:rPr>
      </w:pPr>
      <w:r w:rsidRPr="00A47E34">
        <w:rPr>
          <w:rFonts w:ascii="Times New Roman" w:hAnsi="Times New Roman" w:cs="Times New Roman"/>
          <w:sz w:val="24"/>
          <w:szCs w:val="24"/>
        </w:rPr>
        <w:t>References</w:t>
      </w:r>
    </w:p>
    <w:p w:rsidR="00A47E34" w:rsidRDefault="00D85217" w:rsidP="00A47E34">
      <w:pPr>
        <w:spacing w:line="480" w:lineRule="auto"/>
        <w:rPr>
          <w:rFonts w:ascii="Times New Roman" w:hAnsi="Times New Roman" w:cs="Times New Roman"/>
          <w:color w:val="222222"/>
          <w:sz w:val="24"/>
          <w:szCs w:val="24"/>
          <w:shd w:val="clear" w:color="auto" w:fill="FFFFFF"/>
        </w:rPr>
      </w:pPr>
      <w:r w:rsidRPr="00A47E34">
        <w:rPr>
          <w:rFonts w:ascii="Times New Roman" w:hAnsi="Times New Roman" w:cs="Times New Roman"/>
          <w:color w:val="222222"/>
          <w:sz w:val="24"/>
          <w:szCs w:val="24"/>
          <w:shd w:val="clear" w:color="auto" w:fill="FFFFFF"/>
        </w:rPr>
        <w:t>Cappuccio, F. P., &amp;</w:t>
      </w:r>
      <w:r w:rsidR="00E75561">
        <w:rPr>
          <w:rFonts w:ascii="Times New Roman" w:hAnsi="Times New Roman" w:cs="Times New Roman"/>
          <w:color w:val="222222"/>
          <w:sz w:val="24"/>
          <w:szCs w:val="24"/>
          <w:shd w:val="clear" w:color="auto" w:fill="FFFFFF"/>
        </w:rPr>
        <w:t>Miller, M. A. (2020</w:t>
      </w:r>
      <w:r w:rsidRPr="00A47E34">
        <w:rPr>
          <w:rFonts w:ascii="Times New Roman" w:hAnsi="Times New Roman" w:cs="Times New Roman"/>
          <w:color w:val="222222"/>
          <w:sz w:val="24"/>
          <w:szCs w:val="24"/>
          <w:shd w:val="clear" w:color="auto" w:fill="FFFFFF"/>
        </w:rPr>
        <w:t>). Cardiovascular disease and hypertension in sub-</w:t>
      </w:r>
    </w:p>
    <w:p w:rsidR="00A746C9" w:rsidRPr="00A47E34" w:rsidRDefault="00D85217" w:rsidP="00A47E34">
      <w:pPr>
        <w:spacing w:line="480" w:lineRule="auto"/>
        <w:ind w:left="720"/>
        <w:rPr>
          <w:rFonts w:ascii="Times New Roman" w:hAnsi="Times New Roman" w:cs="Times New Roman"/>
          <w:color w:val="222222"/>
          <w:sz w:val="24"/>
          <w:szCs w:val="24"/>
          <w:shd w:val="clear" w:color="auto" w:fill="FFFFFF"/>
        </w:rPr>
      </w:pPr>
      <w:r w:rsidRPr="00A47E34">
        <w:rPr>
          <w:rFonts w:ascii="Times New Roman" w:hAnsi="Times New Roman" w:cs="Times New Roman"/>
          <w:color w:val="222222"/>
          <w:sz w:val="24"/>
          <w:szCs w:val="24"/>
          <w:shd w:val="clear" w:color="auto" w:fill="FFFFFF"/>
        </w:rPr>
        <w:t>Saharan Africa: burden, risk and interventions. </w:t>
      </w:r>
      <w:r w:rsidRPr="00A47E34">
        <w:rPr>
          <w:rFonts w:ascii="Times New Roman" w:hAnsi="Times New Roman" w:cs="Times New Roman"/>
          <w:i/>
          <w:iCs/>
          <w:color w:val="222222"/>
          <w:sz w:val="24"/>
          <w:szCs w:val="24"/>
          <w:shd w:val="clear" w:color="auto" w:fill="FFFFFF"/>
        </w:rPr>
        <w:t>Internal and emergency medicine</w:t>
      </w:r>
      <w:r w:rsidRPr="00A47E34">
        <w:rPr>
          <w:rFonts w:ascii="Times New Roman" w:hAnsi="Times New Roman" w:cs="Times New Roman"/>
          <w:color w:val="222222"/>
          <w:sz w:val="24"/>
          <w:szCs w:val="24"/>
          <w:shd w:val="clear" w:color="auto" w:fill="FFFFFF"/>
        </w:rPr>
        <w:t>, </w:t>
      </w:r>
      <w:r w:rsidRPr="00A47E34">
        <w:rPr>
          <w:rFonts w:ascii="Times New Roman" w:hAnsi="Times New Roman" w:cs="Times New Roman"/>
          <w:i/>
          <w:iCs/>
          <w:color w:val="222222"/>
          <w:sz w:val="24"/>
          <w:szCs w:val="24"/>
          <w:shd w:val="clear" w:color="auto" w:fill="FFFFFF"/>
        </w:rPr>
        <w:t>11</w:t>
      </w:r>
      <w:r w:rsidRPr="00A47E34">
        <w:rPr>
          <w:rFonts w:ascii="Times New Roman" w:hAnsi="Times New Roman" w:cs="Times New Roman"/>
          <w:color w:val="222222"/>
          <w:sz w:val="24"/>
          <w:szCs w:val="24"/>
          <w:shd w:val="clear" w:color="auto" w:fill="FFFFFF"/>
        </w:rPr>
        <w:t>(3), 299-305.</w:t>
      </w:r>
    </w:p>
    <w:p w:rsidR="00A47E34" w:rsidRDefault="00D85217" w:rsidP="00A47E34">
      <w:pPr>
        <w:spacing w:line="480" w:lineRule="auto"/>
        <w:rPr>
          <w:rFonts w:ascii="Times New Roman" w:hAnsi="Times New Roman" w:cs="Times New Roman"/>
          <w:color w:val="222222"/>
          <w:sz w:val="24"/>
          <w:szCs w:val="24"/>
          <w:shd w:val="clear" w:color="auto" w:fill="FFFFFF"/>
        </w:rPr>
      </w:pPr>
      <w:r w:rsidRPr="00A47E34">
        <w:rPr>
          <w:rFonts w:ascii="Times New Roman" w:hAnsi="Times New Roman" w:cs="Times New Roman"/>
          <w:color w:val="222222"/>
          <w:sz w:val="24"/>
          <w:szCs w:val="24"/>
          <w:shd w:val="clear" w:color="auto" w:fill="FFFFFF"/>
        </w:rPr>
        <w:t>Daskalopoulou, S. S., Rabi, D. M., Zarnke, K. B., Dasgupta, K., Nerenberg, K., Cloutier, L., ...&amp;</w:t>
      </w:r>
    </w:p>
    <w:p w:rsidR="00A100CA" w:rsidRPr="00A47E34" w:rsidRDefault="00D85217" w:rsidP="00A47E34">
      <w:pPr>
        <w:spacing w:line="48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McKay, D. W. (2019</w:t>
      </w:r>
      <w:r w:rsidRPr="00A47E34">
        <w:rPr>
          <w:rFonts w:ascii="Times New Roman" w:hAnsi="Times New Roman" w:cs="Times New Roman"/>
          <w:color w:val="222222"/>
          <w:sz w:val="24"/>
          <w:szCs w:val="24"/>
          <w:shd w:val="clear" w:color="auto" w:fill="FFFFFF"/>
        </w:rPr>
        <w:t>). The 2015 Canadian Hypertension Education Program recommendations for blood pressure measurement, diagnosis, assessment of risk, prevention, and treatment of hypertension. </w:t>
      </w:r>
      <w:r w:rsidRPr="00A47E34">
        <w:rPr>
          <w:rFonts w:ascii="Times New Roman" w:hAnsi="Times New Roman" w:cs="Times New Roman"/>
          <w:i/>
          <w:iCs/>
          <w:color w:val="222222"/>
          <w:sz w:val="24"/>
          <w:szCs w:val="24"/>
          <w:shd w:val="clear" w:color="auto" w:fill="FFFFFF"/>
        </w:rPr>
        <w:t>Canadian Journal of Cardiology</w:t>
      </w:r>
      <w:r w:rsidRPr="00A47E34">
        <w:rPr>
          <w:rFonts w:ascii="Times New Roman" w:hAnsi="Times New Roman" w:cs="Times New Roman"/>
          <w:color w:val="222222"/>
          <w:sz w:val="24"/>
          <w:szCs w:val="24"/>
          <w:shd w:val="clear" w:color="auto" w:fill="FFFFFF"/>
        </w:rPr>
        <w:t>, </w:t>
      </w:r>
      <w:r w:rsidRPr="00A47E34">
        <w:rPr>
          <w:rFonts w:ascii="Times New Roman" w:hAnsi="Times New Roman" w:cs="Times New Roman"/>
          <w:i/>
          <w:iCs/>
          <w:color w:val="222222"/>
          <w:sz w:val="24"/>
          <w:szCs w:val="24"/>
          <w:shd w:val="clear" w:color="auto" w:fill="FFFFFF"/>
        </w:rPr>
        <w:t>31</w:t>
      </w:r>
      <w:r w:rsidRPr="00A47E34">
        <w:rPr>
          <w:rFonts w:ascii="Times New Roman" w:hAnsi="Times New Roman" w:cs="Times New Roman"/>
          <w:color w:val="222222"/>
          <w:sz w:val="24"/>
          <w:szCs w:val="24"/>
          <w:shd w:val="clear" w:color="auto" w:fill="FFFFFF"/>
        </w:rPr>
        <w:t>(5), 549-568.</w:t>
      </w:r>
    </w:p>
    <w:p w:rsidR="00A47E34" w:rsidRDefault="00D85217" w:rsidP="00A47E34">
      <w:pPr>
        <w:spacing w:line="480" w:lineRule="auto"/>
        <w:rPr>
          <w:rFonts w:ascii="Times New Roman" w:hAnsi="Times New Roman" w:cs="Times New Roman"/>
          <w:color w:val="222222"/>
          <w:sz w:val="24"/>
          <w:szCs w:val="24"/>
          <w:shd w:val="clear" w:color="auto" w:fill="FFFFFF"/>
        </w:rPr>
      </w:pPr>
      <w:r w:rsidRPr="00A47E34">
        <w:rPr>
          <w:rFonts w:ascii="Times New Roman" w:hAnsi="Times New Roman" w:cs="Times New Roman"/>
          <w:color w:val="222222"/>
          <w:sz w:val="24"/>
          <w:szCs w:val="24"/>
          <w:shd w:val="clear" w:color="auto" w:fill="FFFFFF"/>
        </w:rPr>
        <w:t>Lennon, S. L., DellaValle, D. M., Rodder, S. G., Prest, M., Sinley, R. C., Hoy, M. K., &amp;</w:t>
      </w:r>
    </w:p>
    <w:p w:rsidR="00A47E34" w:rsidRPr="00A47E34" w:rsidRDefault="00D85217" w:rsidP="00A47E34">
      <w:pPr>
        <w:spacing w:line="480" w:lineRule="auto"/>
        <w:ind w:left="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Papoutsakis, C. (2018).</w:t>
      </w:r>
      <w:r w:rsidRPr="00A47E34">
        <w:rPr>
          <w:rFonts w:ascii="Times New Roman" w:hAnsi="Times New Roman" w:cs="Times New Roman"/>
          <w:color w:val="222222"/>
          <w:sz w:val="24"/>
          <w:szCs w:val="24"/>
          <w:shd w:val="clear" w:color="auto" w:fill="FFFFFF"/>
        </w:rPr>
        <w:t xml:space="preserve"> Evidence analysis library evidence-based nutrition practice guideline for the management of hypertension in adults. </w:t>
      </w:r>
      <w:r w:rsidRPr="00A47E34">
        <w:rPr>
          <w:rFonts w:ascii="Times New Roman" w:hAnsi="Times New Roman" w:cs="Times New Roman"/>
          <w:i/>
          <w:iCs/>
          <w:color w:val="222222"/>
          <w:sz w:val="24"/>
          <w:szCs w:val="24"/>
          <w:shd w:val="clear" w:color="auto" w:fill="FFFFFF"/>
        </w:rPr>
        <w:t>Journal of the Academy of Nutrition and Dietetics</w:t>
      </w:r>
      <w:r w:rsidRPr="00A47E34">
        <w:rPr>
          <w:rFonts w:ascii="Times New Roman" w:hAnsi="Times New Roman" w:cs="Times New Roman"/>
          <w:color w:val="222222"/>
          <w:sz w:val="24"/>
          <w:szCs w:val="24"/>
          <w:shd w:val="clear" w:color="auto" w:fill="FFFFFF"/>
        </w:rPr>
        <w:t>, </w:t>
      </w:r>
      <w:r w:rsidRPr="00A47E34">
        <w:rPr>
          <w:rFonts w:ascii="Times New Roman" w:hAnsi="Times New Roman" w:cs="Times New Roman"/>
          <w:i/>
          <w:iCs/>
          <w:color w:val="222222"/>
          <w:sz w:val="24"/>
          <w:szCs w:val="24"/>
          <w:shd w:val="clear" w:color="auto" w:fill="FFFFFF"/>
        </w:rPr>
        <w:t>117</w:t>
      </w:r>
      <w:r w:rsidRPr="00A47E34">
        <w:rPr>
          <w:rFonts w:ascii="Times New Roman" w:hAnsi="Times New Roman" w:cs="Times New Roman"/>
          <w:color w:val="222222"/>
          <w:sz w:val="24"/>
          <w:szCs w:val="24"/>
          <w:shd w:val="clear" w:color="auto" w:fill="FFFFFF"/>
        </w:rPr>
        <w:t>(9), 1445-1458.</w:t>
      </w:r>
    </w:p>
    <w:p w:rsidR="00A47E34" w:rsidRDefault="00D85217" w:rsidP="00A47E34">
      <w:pPr>
        <w:spacing w:line="480" w:lineRule="auto"/>
        <w:rPr>
          <w:rFonts w:ascii="Times New Roman" w:hAnsi="Times New Roman" w:cs="Times New Roman"/>
          <w:i/>
          <w:iCs/>
          <w:color w:val="222222"/>
          <w:sz w:val="24"/>
          <w:szCs w:val="24"/>
          <w:shd w:val="clear" w:color="auto" w:fill="FFFFFF"/>
        </w:rPr>
      </w:pPr>
      <w:r w:rsidRPr="00A47E34">
        <w:rPr>
          <w:rFonts w:ascii="Times New Roman" w:hAnsi="Times New Roman" w:cs="Times New Roman"/>
          <w:color w:val="222222"/>
          <w:sz w:val="24"/>
          <w:szCs w:val="24"/>
          <w:shd w:val="clear" w:color="auto" w:fill="FFFFFF"/>
        </w:rPr>
        <w:t>Perumareddi, P. (2019). Prevention of hypertension related to cardiovascular disease. </w:t>
      </w:r>
      <w:r w:rsidRPr="00A47E34">
        <w:rPr>
          <w:rFonts w:ascii="Times New Roman" w:hAnsi="Times New Roman" w:cs="Times New Roman"/>
          <w:i/>
          <w:iCs/>
          <w:color w:val="222222"/>
          <w:sz w:val="24"/>
          <w:szCs w:val="24"/>
          <w:shd w:val="clear" w:color="auto" w:fill="FFFFFF"/>
        </w:rPr>
        <w:t xml:space="preserve">Primary </w:t>
      </w:r>
    </w:p>
    <w:p w:rsidR="00A746C9" w:rsidRPr="00A47E34" w:rsidRDefault="00D85217" w:rsidP="00A47E34">
      <w:pPr>
        <w:spacing w:line="480" w:lineRule="auto"/>
        <w:ind w:firstLine="720"/>
        <w:rPr>
          <w:rFonts w:ascii="Times New Roman" w:hAnsi="Times New Roman" w:cs="Times New Roman"/>
          <w:color w:val="222222"/>
          <w:sz w:val="24"/>
          <w:szCs w:val="24"/>
          <w:shd w:val="clear" w:color="auto" w:fill="FFFFFF"/>
        </w:rPr>
      </w:pPr>
      <w:r w:rsidRPr="00A47E34">
        <w:rPr>
          <w:rFonts w:ascii="Times New Roman" w:hAnsi="Times New Roman" w:cs="Times New Roman"/>
          <w:i/>
          <w:iCs/>
          <w:color w:val="222222"/>
          <w:sz w:val="24"/>
          <w:szCs w:val="24"/>
          <w:shd w:val="clear" w:color="auto" w:fill="FFFFFF"/>
        </w:rPr>
        <w:t>Care: Clinics in Office Practice</w:t>
      </w:r>
      <w:r w:rsidRPr="00A47E34">
        <w:rPr>
          <w:rFonts w:ascii="Times New Roman" w:hAnsi="Times New Roman" w:cs="Times New Roman"/>
          <w:color w:val="222222"/>
          <w:sz w:val="24"/>
          <w:szCs w:val="24"/>
          <w:shd w:val="clear" w:color="auto" w:fill="FFFFFF"/>
        </w:rPr>
        <w:t>, </w:t>
      </w:r>
      <w:r w:rsidRPr="00A47E34">
        <w:rPr>
          <w:rFonts w:ascii="Times New Roman" w:hAnsi="Times New Roman" w:cs="Times New Roman"/>
          <w:i/>
          <w:iCs/>
          <w:color w:val="222222"/>
          <w:sz w:val="24"/>
          <w:szCs w:val="24"/>
          <w:shd w:val="clear" w:color="auto" w:fill="FFFFFF"/>
        </w:rPr>
        <w:t>46</w:t>
      </w:r>
      <w:r w:rsidRPr="00A47E34">
        <w:rPr>
          <w:rFonts w:ascii="Times New Roman" w:hAnsi="Times New Roman" w:cs="Times New Roman"/>
          <w:color w:val="222222"/>
          <w:sz w:val="24"/>
          <w:szCs w:val="24"/>
          <w:shd w:val="clear" w:color="auto" w:fill="FFFFFF"/>
        </w:rPr>
        <w:t>(1), 27-39.</w:t>
      </w:r>
    </w:p>
    <w:p w:rsidR="008467C7" w:rsidRPr="00A47E34" w:rsidRDefault="008467C7" w:rsidP="00A47E34">
      <w:pPr>
        <w:spacing w:line="480" w:lineRule="auto"/>
        <w:rPr>
          <w:rFonts w:ascii="Times New Roman" w:hAnsi="Times New Roman" w:cs="Times New Roman"/>
          <w:sz w:val="24"/>
          <w:szCs w:val="24"/>
        </w:rPr>
      </w:pPr>
    </w:p>
    <w:sectPr w:rsidR="008467C7" w:rsidRPr="00A47E34" w:rsidSect="00A47E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7C44" w:rsidRDefault="00877C44" w:rsidP="00F76FBB">
      <w:pPr>
        <w:spacing w:after="0" w:line="240" w:lineRule="auto"/>
      </w:pPr>
      <w:r>
        <w:separator/>
      </w:r>
    </w:p>
  </w:endnote>
  <w:endnote w:type="continuationSeparator" w:id="1">
    <w:p w:rsidR="00877C44" w:rsidRDefault="00877C44" w:rsidP="00F76F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7C44" w:rsidRDefault="00877C44" w:rsidP="00F76FBB">
      <w:pPr>
        <w:spacing w:after="0" w:line="240" w:lineRule="auto"/>
      </w:pPr>
      <w:r>
        <w:separator/>
      </w:r>
    </w:p>
  </w:footnote>
  <w:footnote w:type="continuationSeparator" w:id="1">
    <w:p w:rsidR="00877C44" w:rsidRDefault="00877C44" w:rsidP="00F76F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119377"/>
      <w:docPartObj>
        <w:docPartGallery w:val="Page Numbers (Top of Page)"/>
        <w:docPartUnique/>
      </w:docPartObj>
    </w:sdtPr>
    <w:sdtEndPr>
      <w:rPr>
        <w:rFonts w:ascii="Times New Roman" w:hAnsi="Times New Roman" w:cs="Times New Roman"/>
        <w:noProof/>
        <w:sz w:val="24"/>
        <w:szCs w:val="24"/>
      </w:rPr>
    </w:sdtEndPr>
    <w:sdtContent>
      <w:p w:rsidR="00A47E34" w:rsidRPr="00A47E34" w:rsidRDefault="00D85217" w:rsidP="00A47E34">
        <w:pPr>
          <w:spacing w:line="240" w:lineRule="auto"/>
          <w:rPr>
            <w:rFonts w:ascii="Times New Roman" w:hAnsi="Times New Roman" w:cs="Times New Roman"/>
            <w:sz w:val="24"/>
            <w:szCs w:val="24"/>
          </w:rPr>
        </w:pPr>
        <w:r w:rsidRPr="00A47E34">
          <w:rPr>
            <w:rFonts w:ascii="Times New Roman" w:hAnsi="Times New Roman" w:cs="Times New Roman"/>
            <w:sz w:val="24"/>
            <w:szCs w:val="24"/>
          </w:rPr>
          <w:t>HYPERTENSION</w:t>
        </w:r>
        <w:r w:rsidR="00810E52">
          <w:rPr>
            <w:rFonts w:ascii="Times New Roman" w:hAnsi="Times New Roman" w:cs="Times New Roman"/>
            <w:sz w:val="24"/>
            <w:szCs w:val="24"/>
          </w:rPr>
          <w:t xml:space="preserve">                                                                                                                        </w:t>
        </w:r>
        <w:r w:rsidR="00CA3D16" w:rsidRPr="00A47E34">
          <w:rPr>
            <w:rFonts w:ascii="Times New Roman" w:hAnsi="Times New Roman" w:cs="Times New Roman"/>
            <w:sz w:val="24"/>
            <w:szCs w:val="24"/>
          </w:rPr>
          <w:fldChar w:fldCharType="begin"/>
        </w:r>
        <w:r w:rsidRPr="00A47E34">
          <w:rPr>
            <w:rFonts w:ascii="Times New Roman" w:hAnsi="Times New Roman" w:cs="Times New Roman"/>
            <w:sz w:val="24"/>
            <w:szCs w:val="24"/>
          </w:rPr>
          <w:instrText xml:space="preserve"> PAGE   \* MERGEFORMAT </w:instrText>
        </w:r>
        <w:r w:rsidR="00CA3D16" w:rsidRPr="00A47E34">
          <w:rPr>
            <w:rFonts w:ascii="Times New Roman" w:hAnsi="Times New Roman" w:cs="Times New Roman"/>
            <w:sz w:val="24"/>
            <w:szCs w:val="24"/>
          </w:rPr>
          <w:fldChar w:fldCharType="separate"/>
        </w:r>
        <w:r w:rsidR="00635E54">
          <w:rPr>
            <w:rFonts w:ascii="Times New Roman" w:hAnsi="Times New Roman" w:cs="Times New Roman"/>
            <w:noProof/>
            <w:sz w:val="24"/>
            <w:szCs w:val="24"/>
          </w:rPr>
          <w:t>5</w:t>
        </w:r>
        <w:r w:rsidR="00CA3D16" w:rsidRPr="00A47E34">
          <w:rPr>
            <w:rFonts w:ascii="Times New Roman" w:hAnsi="Times New Roman" w:cs="Times New Roman"/>
            <w:noProof/>
            <w:sz w:val="24"/>
            <w:szCs w:val="24"/>
          </w:rPr>
          <w:fldChar w:fldCharType="end"/>
        </w:r>
      </w:p>
    </w:sdtContent>
  </w:sdt>
  <w:p w:rsidR="00A47E34" w:rsidRDefault="00A47E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8078739"/>
      <w:docPartObj>
        <w:docPartGallery w:val="Page Numbers (Top of Page)"/>
        <w:docPartUnique/>
      </w:docPartObj>
    </w:sdtPr>
    <w:sdtEndPr>
      <w:rPr>
        <w:noProof/>
      </w:rPr>
    </w:sdtEndPr>
    <w:sdtContent>
      <w:p w:rsidR="00A47E34" w:rsidRPr="00810E52" w:rsidRDefault="00D85217" w:rsidP="00810E52">
        <w:pPr>
          <w:spacing w:line="240" w:lineRule="auto"/>
          <w:rPr>
            <w:rFonts w:ascii="Times New Roman" w:hAnsi="Times New Roman" w:cs="Times New Roman"/>
            <w:sz w:val="24"/>
            <w:szCs w:val="24"/>
          </w:rPr>
        </w:pPr>
        <w:r w:rsidRPr="00A47E34">
          <w:rPr>
            <w:rFonts w:ascii="Times New Roman" w:hAnsi="Times New Roman" w:cs="Times New Roman"/>
            <w:sz w:val="24"/>
            <w:szCs w:val="24"/>
          </w:rPr>
          <w:t>Running head: HYPERTENSION</w:t>
        </w:r>
        <w:r w:rsidR="00810E52">
          <w:rPr>
            <w:rFonts w:ascii="Times New Roman" w:hAnsi="Times New Roman" w:cs="Times New Roman"/>
            <w:sz w:val="24"/>
            <w:szCs w:val="24"/>
          </w:rPr>
          <w:t xml:space="preserve">                                                                                                  </w:t>
        </w:r>
        <w:r w:rsidR="00CA3D16" w:rsidRPr="00A47E34">
          <w:rPr>
            <w:rFonts w:ascii="Times New Roman" w:hAnsi="Times New Roman" w:cs="Times New Roman"/>
            <w:sz w:val="24"/>
            <w:szCs w:val="24"/>
          </w:rPr>
          <w:fldChar w:fldCharType="begin"/>
        </w:r>
        <w:r w:rsidRPr="00A47E34">
          <w:rPr>
            <w:rFonts w:ascii="Times New Roman" w:hAnsi="Times New Roman" w:cs="Times New Roman"/>
            <w:sz w:val="24"/>
            <w:szCs w:val="24"/>
          </w:rPr>
          <w:instrText xml:space="preserve"> PAGE   \* MERGEFORMAT </w:instrText>
        </w:r>
        <w:r w:rsidR="00CA3D16" w:rsidRPr="00A47E34">
          <w:rPr>
            <w:rFonts w:ascii="Times New Roman" w:hAnsi="Times New Roman" w:cs="Times New Roman"/>
            <w:sz w:val="24"/>
            <w:szCs w:val="24"/>
          </w:rPr>
          <w:fldChar w:fldCharType="separate"/>
        </w:r>
        <w:r w:rsidR="00877C44">
          <w:rPr>
            <w:rFonts w:ascii="Times New Roman" w:hAnsi="Times New Roman" w:cs="Times New Roman"/>
            <w:noProof/>
            <w:sz w:val="24"/>
            <w:szCs w:val="24"/>
          </w:rPr>
          <w:t>1</w:t>
        </w:r>
        <w:r w:rsidR="00CA3D16" w:rsidRPr="00A47E34">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50613"/>
    <w:rsid w:val="000C42DF"/>
    <w:rsid w:val="000E3A93"/>
    <w:rsid w:val="00173BAC"/>
    <w:rsid w:val="00187B0A"/>
    <w:rsid w:val="001D4678"/>
    <w:rsid w:val="0033560E"/>
    <w:rsid w:val="00445DFD"/>
    <w:rsid w:val="005C126D"/>
    <w:rsid w:val="00635E54"/>
    <w:rsid w:val="006B4F38"/>
    <w:rsid w:val="007319C4"/>
    <w:rsid w:val="007D03FE"/>
    <w:rsid w:val="007D62EE"/>
    <w:rsid w:val="00810E52"/>
    <w:rsid w:val="008467C7"/>
    <w:rsid w:val="00846E1F"/>
    <w:rsid w:val="008719F4"/>
    <w:rsid w:val="00877C44"/>
    <w:rsid w:val="009962D6"/>
    <w:rsid w:val="00A100CA"/>
    <w:rsid w:val="00A47E34"/>
    <w:rsid w:val="00A746C9"/>
    <w:rsid w:val="00AA0624"/>
    <w:rsid w:val="00B45287"/>
    <w:rsid w:val="00B75C5B"/>
    <w:rsid w:val="00B93ED1"/>
    <w:rsid w:val="00BE365D"/>
    <w:rsid w:val="00C50613"/>
    <w:rsid w:val="00CA3D16"/>
    <w:rsid w:val="00CB3E6D"/>
    <w:rsid w:val="00D85217"/>
    <w:rsid w:val="00D874FA"/>
    <w:rsid w:val="00DB7B21"/>
    <w:rsid w:val="00E75561"/>
    <w:rsid w:val="00F013CB"/>
    <w:rsid w:val="00F0757A"/>
    <w:rsid w:val="00F410A4"/>
    <w:rsid w:val="00F76FBB"/>
    <w:rsid w:val="00F910E9"/>
    <w:rsid w:val="00FB0B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E34"/>
  </w:style>
  <w:style w:type="paragraph" w:styleId="Footer">
    <w:name w:val="footer"/>
    <w:basedOn w:val="Normal"/>
    <w:link w:val="FooterChar"/>
    <w:uiPriority w:val="99"/>
    <w:unhideWhenUsed/>
    <w:rsid w:val="00A47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E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2020-08-06T17:06:00Z</dcterms:created>
  <dcterms:modified xsi:type="dcterms:W3CDTF">2020-08-06T17:06:00Z</dcterms:modified>
</cp:coreProperties>
</file>