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BF4D9D" w:rsidRDefault="004A3920" w:rsidP="002D63D0">
      <w:pPr>
        <w:tabs>
          <w:tab w:val="left" w:pos="1410"/>
        </w:tabs>
        <w:spacing w:after="0" w:line="480" w:lineRule="auto"/>
        <w:ind w:firstLine="720"/>
        <w:contextualSpacing/>
        <w:rPr>
          <w:rFonts w:ascii="Times New Roman" w:hAnsi="Times New Roman" w:cs="Times New Roman"/>
          <w:sz w:val="24"/>
          <w:szCs w:val="24"/>
          <w:shd w:val="clear" w:color="auto" w:fill="FFFFFF"/>
        </w:rPr>
      </w:pPr>
    </w:p>
    <w:p w:rsidR="00B23285" w:rsidRPr="00BF4D9D" w:rsidRDefault="00B23285"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rPr>
          <w:rFonts w:ascii="Times New Roman" w:hAnsi="Times New Roman" w:cs="Times New Roman"/>
          <w:sz w:val="24"/>
          <w:szCs w:val="24"/>
          <w:shd w:val="clear" w:color="auto" w:fill="FFFFFF"/>
        </w:rPr>
      </w:pPr>
    </w:p>
    <w:p w:rsidR="009C2171" w:rsidRPr="00BF4D9D" w:rsidRDefault="0013420D" w:rsidP="002D63D0">
      <w:pPr>
        <w:pStyle w:val="NormalWeb"/>
        <w:shd w:val="clear" w:color="auto" w:fill="FFFFFF"/>
        <w:spacing w:before="180" w:beforeAutospacing="0" w:after="180" w:afterAutospacing="0" w:line="480" w:lineRule="auto"/>
        <w:contextualSpacing/>
        <w:jc w:val="center"/>
        <w:rPr>
          <w:color w:val="2D3B45"/>
        </w:rPr>
      </w:pPr>
      <w:r w:rsidRPr="00BF4D9D">
        <w:rPr>
          <w:color w:val="2D3B45"/>
        </w:rPr>
        <w:t>CHEM 3418 Section XYZ </w:t>
      </w:r>
      <w:r w:rsidRPr="00BF4D9D">
        <w:rPr>
          <w:color w:val="2D3B45"/>
        </w:rPr>
        <w:br/>
        <w:t>(</w:t>
      </w:r>
      <w:r w:rsidR="00CA26ED" w:rsidRPr="00BF4D9D">
        <w:rPr>
          <w:color w:val="2D3B45"/>
        </w:rPr>
        <w:t>fall</w:t>
      </w:r>
      <w:r w:rsidRPr="00BF4D9D">
        <w:rPr>
          <w:color w:val="2D3B45"/>
        </w:rPr>
        <w:t xml:space="preserve">, </w:t>
      </w:r>
      <w:r w:rsidR="00CA26ED" w:rsidRPr="00BF4D9D">
        <w:rPr>
          <w:color w:val="2D3B45"/>
        </w:rPr>
        <w:t>spring</w:t>
      </w:r>
      <w:r w:rsidRPr="00BF4D9D">
        <w:rPr>
          <w:color w:val="2D3B45"/>
        </w:rPr>
        <w:t xml:space="preserve"> or </w:t>
      </w:r>
      <w:r w:rsidR="00CA26ED" w:rsidRPr="00BF4D9D">
        <w:rPr>
          <w:color w:val="2D3B45"/>
        </w:rPr>
        <w:t>summer</w:t>
      </w:r>
      <w:r w:rsidRPr="00BF4D9D">
        <w:rPr>
          <w:color w:val="2D3B45"/>
        </w:rPr>
        <w:t>) 20XX</w:t>
      </w:r>
    </w:p>
    <w:p w:rsidR="009C2171" w:rsidRPr="00BF4D9D" w:rsidRDefault="0013420D" w:rsidP="002D63D0">
      <w:pPr>
        <w:pStyle w:val="NormalWeb"/>
        <w:shd w:val="clear" w:color="auto" w:fill="FFFFFF"/>
        <w:spacing w:before="180" w:beforeAutospacing="0" w:after="180" w:afterAutospacing="0" w:line="480" w:lineRule="auto"/>
        <w:contextualSpacing/>
        <w:jc w:val="center"/>
        <w:rPr>
          <w:color w:val="2D3B45"/>
        </w:rPr>
      </w:pPr>
      <w:r w:rsidRPr="00BF4D9D">
        <w:rPr>
          <w:color w:val="2D3B45"/>
        </w:rPr>
        <w:t>You’re Name</w:t>
      </w:r>
    </w:p>
    <w:p w:rsidR="004A3920" w:rsidRPr="00BF4D9D" w:rsidRDefault="004A3920" w:rsidP="00BF4D9D">
      <w:pPr>
        <w:spacing w:after="0" w:line="480" w:lineRule="auto"/>
        <w:ind w:firstLine="720"/>
        <w:contextualSpacing/>
        <w:jc w:val="center"/>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jc w:val="center"/>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jc w:val="center"/>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jc w:val="center"/>
        <w:rPr>
          <w:rFonts w:ascii="Times New Roman" w:hAnsi="Times New Roman" w:cs="Times New Roman"/>
          <w:sz w:val="24"/>
          <w:szCs w:val="24"/>
          <w:shd w:val="clear" w:color="auto" w:fill="FFFFFF"/>
        </w:rPr>
      </w:pPr>
    </w:p>
    <w:p w:rsidR="004A3920" w:rsidRPr="00BF4D9D" w:rsidRDefault="004A3920" w:rsidP="00BF4D9D">
      <w:pPr>
        <w:spacing w:after="0" w:line="480" w:lineRule="auto"/>
        <w:ind w:firstLine="720"/>
        <w:contextualSpacing/>
        <w:jc w:val="center"/>
        <w:rPr>
          <w:rFonts w:ascii="Times New Roman" w:hAnsi="Times New Roman" w:cs="Times New Roman"/>
          <w:sz w:val="24"/>
          <w:szCs w:val="24"/>
          <w:shd w:val="clear" w:color="auto" w:fill="FFFFFF"/>
        </w:rPr>
      </w:pPr>
    </w:p>
    <w:p w:rsidR="009C217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br w:type="page"/>
      </w:r>
    </w:p>
    <w:p w:rsidR="00FC5A8D" w:rsidRPr="00BF4D9D" w:rsidRDefault="0013420D" w:rsidP="00BF4D9D">
      <w:pPr>
        <w:spacing w:line="480" w:lineRule="auto"/>
        <w:contextualSpacing/>
        <w:rPr>
          <w:rFonts w:ascii="Times New Roman" w:hAnsi="Times New Roman" w:cs="Times New Roman"/>
          <w:b/>
          <w:bCs/>
          <w:sz w:val="24"/>
          <w:szCs w:val="24"/>
        </w:rPr>
      </w:pPr>
      <w:r w:rsidRPr="00BF4D9D">
        <w:rPr>
          <w:rFonts w:ascii="Times New Roman" w:hAnsi="Times New Roman" w:cs="Times New Roman"/>
          <w:b/>
          <w:bCs/>
          <w:sz w:val="24"/>
          <w:szCs w:val="24"/>
        </w:rPr>
        <w:lastRenderedPageBreak/>
        <w:t>Abstract</w:t>
      </w:r>
    </w:p>
    <w:p w:rsidR="0098592B" w:rsidRPr="00BF4D9D" w:rsidRDefault="0013420D" w:rsidP="002D63D0">
      <w:pPr>
        <w:spacing w:line="480" w:lineRule="auto"/>
        <w:ind w:firstLine="720"/>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 xml:space="preserve">Numerous medications are gotten from optically dynamic mixes </w:t>
      </w:r>
      <w:r w:rsidR="0008044D" w:rsidRPr="00BF4D9D">
        <w:rPr>
          <w:rFonts w:ascii="Times New Roman" w:hAnsi="Times New Roman" w:cs="Times New Roman"/>
          <w:color w:val="2D3B45"/>
          <w:sz w:val="24"/>
          <w:szCs w:val="24"/>
        </w:rPr>
        <w:t>recognized</w:t>
      </w:r>
      <w:r w:rsidRPr="00BF4D9D">
        <w:rPr>
          <w:rFonts w:ascii="Times New Roman" w:hAnsi="Times New Roman" w:cs="Times New Roman"/>
          <w:color w:val="2D3B45"/>
          <w:sz w:val="24"/>
          <w:szCs w:val="24"/>
        </w:rPr>
        <w:t xml:space="preserve"> as chiral atoms. Chiral particles </w:t>
      </w:r>
      <w:r w:rsidR="0008044D" w:rsidRPr="00BF4D9D">
        <w:rPr>
          <w:rFonts w:ascii="Times New Roman" w:hAnsi="Times New Roman" w:cs="Times New Roman"/>
          <w:color w:val="2D3B45"/>
          <w:sz w:val="24"/>
          <w:szCs w:val="24"/>
        </w:rPr>
        <w:t>include</w:t>
      </w:r>
      <w:r w:rsidRPr="00BF4D9D">
        <w:rPr>
          <w:rFonts w:ascii="Times New Roman" w:hAnsi="Times New Roman" w:cs="Times New Roman"/>
          <w:color w:val="2D3B45"/>
          <w:sz w:val="24"/>
          <w:szCs w:val="24"/>
        </w:rPr>
        <w:t xml:space="preserve"> no plane of symmetry and </w:t>
      </w:r>
      <w:r w:rsidR="0008044D" w:rsidRPr="00BF4D9D">
        <w:rPr>
          <w:rFonts w:ascii="Times New Roman" w:hAnsi="Times New Roman" w:cs="Times New Roman"/>
          <w:color w:val="2D3B45"/>
          <w:sz w:val="24"/>
          <w:szCs w:val="24"/>
        </w:rPr>
        <w:t>subsist</w:t>
      </w:r>
      <w:r w:rsidRPr="00BF4D9D">
        <w:rPr>
          <w:rFonts w:ascii="Times New Roman" w:hAnsi="Times New Roman" w:cs="Times New Roman"/>
          <w:color w:val="2D3B45"/>
          <w:sz w:val="24"/>
          <w:szCs w:val="24"/>
        </w:rPr>
        <w:t xml:space="preserve"> in sets of </w:t>
      </w:r>
      <w:r w:rsidRPr="00BF4D9D">
        <w:rPr>
          <w:rFonts w:ascii="Times New Roman" w:hAnsi="Times New Roman" w:cs="Times New Roman"/>
          <w:color w:val="2D3B45"/>
          <w:sz w:val="24"/>
          <w:szCs w:val="24"/>
        </w:rPr>
        <w:t>non-superimposable equal representations; enantiomers. Regularly just a solitary one of the two enantiomers is dynamic or wanted. The less wanted atom might be less viable or even have unfriendly impacts. On account of ibuprofen, a normally utilized non-st</w:t>
      </w:r>
      <w:r w:rsidRPr="00BF4D9D">
        <w:rPr>
          <w:rFonts w:ascii="Times New Roman" w:hAnsi="Times New Roman" w:cs="Times New Roman"/>
          <w:color w:val="2D3B45"/>
          <w:sz w:val="24"/>
          <w:szCs w:val="24"/>
        </w:rPr>
        <w:t xml:space="preserve">eroidal calming, just a solitary one of the enantiomers, (S)- (+)- ibuprofen, is dynamic. Astereochemicalprocess used to isolate racemic mixes and segregate the enantiomers is known as chiral goals. In this examination, a racemic mixture, one </w:t>
      </w:r>
      <w:r w:rsidR="0008044D" w:rsidRPr="00BF4D9D">
        <w:rPr>
          <w:rFonts w:ascii="Times New Roman" w:hAnsi="Times New Roman" w:cs="Times New Roman"/>
          <w:color w:val="2D3B45"/>
          <w:sz w:val="24"/>
          <w:szCs w:val="24"/>
        </w:rPr>
        <w:t>contain</w:t>
      </w:r>
      <w:r w:rsidRPr="00BF4D9D">
        <w:rPr>
          <w:rFonts w:ascii="Times New Roman" w:hAnsi="Times New Roman" w:cs="Times New Roman"/>
          <w:color w:val="2D3B45"/>
          <w:sz w:val="24"/>
          <w:szCs w:val="24"/>
        </w:rPr>
        <w:t xml:space="preserve"> eq</w:t>
      </w:r>
      <w:r w:rsidRPr="00BF4D9D">
        <w:rPr>
          <w:rFonts w:ascii="Times New Roman" w:hAnsi="Times New Roman" w:cs="Times New Roman"/>
          <w:color w:val="2D3B45"/>
          <w:sz w:val="24"/>
          <w:szCs w:val="24"/>
        </w:rPr>
        <w:t xml:space="preserve">uivalent amounts of the two enantiomers, of ibuprofen </w:t>
      </w:r>
      <w:r w:rsidR="0008044D" w:rsidRPr="00BF4D9D">
        <w:rPr>
          <w:rFonts w:ascii="Times New Roman" w:hAnsi="Times New Roman" w:cs="Times New Roman"/>
          <w:color w:val="2D3B45"/>
          <w:sz w:val="24"/>
          <w:szCs w:val="24"/>
        </w:rPr>
        <w:t>be</w:t>
      </w:r>
      <w:r w:rsidRPr="00BF4D9D">
        <w:rPr>
          <w:rFonts w:ascii="Times New Roman" w:hAnsi="Times New Roman" w:cs="Times New Roman"/>
          <w:color w:val="2D3B45"/>
          <w:sz w:val="24"/>
          <w:szCs w:val="24"/>
        </w:rPr>
        <w:t xml:space="preserve"> isolated, by the arrangement of diastereomeric salts, </w:t>
      </w:r>
      <w:r w:rsidR="0008044D" w:rsidRPr="00BF4D9D">
        <w:rPr>
          <w:rFonts w:ascii="Times New Roman" w:hAnsi="Times New Roman" w:cs="Times New Roman"/>
          <w:color w:val="2D3B45"/>
          <w:sz w:val="24"/>
          <w:szCs w:val="24"/>
        </w:rPr>
        <w:t>keen on</w:t>
      </w:r>
      <w:r w:rsidRPr="00BF4D9D">
        <w:rPr>
          <w:rFonts w:ascii="Times New Roman" w:hAnsi="Times New Roman" w:cs="Times New Roman"/>
          <w:color w:val="2D3B45"/>
          <w:sz w:val="24"/>
          <w:szCs w:val="24"/>
        </w:rPr>
        <w:t xml:space="preserve"> its two enantiomers. 3.1 grams of disintegrated racemic ibuprofen was responded </w:t>
      </w:r>
      <w:r w:rsidR="0008044D" w:rsidRPr="00BF4D9D">
        <w:rPr>
          <w:rFonts w:ascii="Times New Roman" w:hAnsi="Times New Roman" w:cs="Times New Roman"/>
          <w:color w:val="2D3B45"/>
          <w:sz w:val="24"/>
          <w:szCs w:val="24"/>
        </w:rPr>
        <w:t>among</w:t>
      </w:r>
      <w:r w:rsidRPr="00BF4D9D">
        <w:rPr>
          <w:rFonts w:ascii="Times New Roman" w:hAnsi="Times New Roman" w:cs="Times New Roman"/>
          <w:color w:val="2D3B45"/>
          <w:sz w:val="24"/>
          <w:szCs w:val="24"/>
        </w:rPr>
        <w:t xml:space="preserve"> (S)- (- )- α-phenylethylamine to make a blend of diast</w:t>
      </w:r>
      <w:r w:rsidRPr="00BF4D9D">
        <w:rPr>
          <w:rFonts w:ascii="Times New Roman" w:hAnsi="Times New Roman" w:cs="Times New Roman"/>
          <w:color w:val="2D3B45"/>
          <w:sz w:val="24"/>
          <w:szCs w:val="24"/>
        </w:rPr>
        <w:t xml:space="preserve">ereomeric salts. In contrast to the enantiomers themselves, the diastereomeric salts </w:t>
      </w:r>
      <w:r w:rsidR="0008044D" w:rsidRPr="00BF4D9D">
        <w:rPr>
          <w:rFonts w:ascii="Times New Roman" w:hAnsi="Times New Roman" w:cs="Times New Roman"/>
          <w:color w:val="2D3B45"/>
          <w:sz w:val="24"/>
          <w:szCs w:val="24"/>
        </w:rPr>
        <w:t>contain</w:t>
      </w:r>
      <w:r w:rsidRPr="00BF4D9D">
        <w:rPr>
          <w:rFonts w:ascii="Times New Roman" w:hAnsi="Times New Roman" w:cs="Times New Roman"/>
          <w:color w:val="2D3B45"/>
          <w:sz w:val="24"/>
          <w:szCs w:val="24"/>
        </w:rPr>
        <w:t xml:space="preserve"> distinctive substance and </w:t>
      </w:r>
      <w:r w:rsidR="0008044D" w:rsidRPr="00BF4D9D">
        <w:rPr>
          <w:rFonts w:ascii="Times New Roman" w:hAnsi="Times New Roman" w:cs="Times New Roman"/>
          <w:color w:val="2D3B45"/>
          <w:sz w:val="24"/>
          <w:szCs w:val="24"/>
        </w:rPr>
        <w:t>substantial</w:t>
      </w:r>
      <w:r w:rsidRPr="00BF4D9D">
        <w:rPr>
          <w:rFonts w:ascii="Times New Roman" w:hAnsi="Times New Roman" w:cs="Times New Roman"/>
          <w:color w:val="2D3B45"/>
          <w:sz w:val="24"/>
          <w:szCs w:val="24"/>
        </w:rPr>
        <w:t xml:space="preserve"> properties. The diastereomeric salts of (+/ - )- Ibuprofen and (S)- (- )- α-phenylethylamine shaped have incomprehensibly excellent</w:t>
      </w:r>
      <w:r w:rsidRPr="00BF4D9D">
        <w:rPr>
          <w:rFonts w:ascii="Times New Roman" w:hAnsi="Times New Roman" w:cs="Times New Roman"/>
          <w:color w:val="2D3B45"/>
          <w:sz w:val="24"/>
          <w:szCs w:val="24"/>
        </w:rPr>
        <w:t xml:space="preserve"> dissolvability. One of the diastereomeric salts, the ideal (S)- (+)- ibuprofen, isn't dissolvable in watery arrangement and hastens out. Utilizing a plan of recrystallization and fluid </w:t>
      </w:r>
      <w:r w:rsidR="0008044D" w:rsidRPr="00BF4D9D">
        <w:rPr>
          <w:rFonts w:ascii="Times New Roman" w:hAnsi="Times New Roman" w:cs="Times New Roman"/>
          <w:color w:val="2D3B45"/>
          <w:sz w:val="24"/>
          <w:szCs w:val="24"/>
        </w:rPr>
        <w:t>taking out</w:t>
      </w:r>
      <w:r w:rsidRPr="00BF4D9D">
        <w:rPr>
          <w:rFonts w:ascii="Times New Roman" w:hAnsi="Times New Roman" w:cs="Times New Roman"/>
          <w:color w:val="2D3B45"/>
          <w:sz w:val="24"/>
          <w:szCs w:val="24"/>
        </w:rPr>
        <w:t>, and resulting in turning t</w:t>
      </w:r>
      <w:r w:rsidR="0008044D">
        <w:rPr>
          <w:rFonts w:ascii="Times New Roman" w:hAnsi="Times New Roman" w:cs="Times New Roman"/>
          <w:color w:val="2D3B45"/>
          <w:sz w:val="24"/>
          <w:szCs w:val="24"/>
        </w:rPr>
        <w:t>o vanish of the dried natural sheets</w:t>
      </w:r>
      <w:r w:rsidRPr="00BF4D9D">
        <w:rPr>
          <w:rFonts w:ascii="Times New Roman" w:hAnsi="Times New Roman" w:cs="Times New Roman"/>
          <w:color w:val="2D3B45"/>
          <w:sz w:val="24"/>
          <w:szCs w:val="24"/>
        </w:rPr>
        <w:t xml:space="preserve">; the two enantiomers of ibuprofen </w:t>
      </w:r>
      <w:r w:rsidR="0008044D" w:rsidRPr="00BF4D9D">
        <w:rPr>
          <w:rFonts w:ascii="Times New Roman" w:hAnsi="Times New Roman" w:cs="Times New Roman"/>
          <w:color w:val="2D3B45"/>
          <w:sz w:val="24"/>
          <w:szCs w:val="24"/>
        </w:rPr>
        <w:t>be</w:t>
      </w:r>
      <w:r w:rsidRPr="00BF4D9D">
        <w:rPr>
          <w:rFonts w:ascii="Times New Roman" w:hAnsi="Times New Roman" w:cs="Times New Roman"/>
          <w:color w:val="2D3B45"/>
          <w:sz w:val="24"/>
          <w:szCs w:val="24"/>
        </w:rPr>
        <w:t xml:space="preserve"> isolated and recouped. The enantiomers were recognized and tried for virtue by dissolving point investigation [(S)- (+)- Ibuprofen; test: 50-53°C; writing: 40-53°C], and polarimetry values [[(S)- (+)- Ibuprofen; </w:t>
      </w:r>
      <w:r w:rsidRPr="00BF4D9D">
        <w:rPr>
          <w:rFonts w:ascii="Times New Roman" w:hAnsi="Times New Roman" w:cs="Times New Roman"/>
          <w:color w:val="2D3B45"/>
          <w:sz w:val="24"/>
          <w:szCs w:val="24"/>
        </w:rPr>
        <w:t>Specific turn, test: +52°, writing: +59°]. The optical virtue of the (+)- ibuprofen was about 88.14%. These outcomes propose a second and productive technique for the partition and disengagement of the ideal ibuprofen enantiomeric structure.</w:t>
      </w:r>
    </w:p>
    <w:p w:rsidR="0098592B" w:rsidRPr="00BF4D9D" w:rsidRDefault="0098592B" w:rsidP="00BF4D9D">
      <w:pPr>
        <w:spacing w:line="480" w:lineRule="auto"/>
        <w:contextualSpacing/>
        <w:rPr>
          <w:rFonts w:ascii="Times New Roman" w:hAnsi="Times New Roman" w:cs="Times New Roman"/>
          <w:color w:val="2D3B45"/>
          <w:sz w:val="24"/>
          <w:szCs w:val="24"/>
        </w:rPr>
      </w:pPr>
    </w:p>
    <w:p w:rsidR="0098592B"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lastRenderedPageBreak/>
        <w:t>By and massiv</w:t>
      </w:r>
      <w:r w:rsidRPr="00BF4D9D">
        <w:rPr>
          <w:rFonts w:ascii="Times New Roman" w:hAnsi="Times New Roman" w:cs="Times New Roman"/>
          <w:color w:val="2D3B45"/>
          <w:sz w:val="24"/>
          <w:szCs w:val="24"/>
        </w:rPr>
        <w:t>e Reaction: Resolution of Racemic Ibuprofen</w:t>
      </w:r>
    </w:p>
    <w:p w:rsidR="0098592B" w:rsidRPr="00BF4D9D" w:rsidRDefault="0098592B" w:rsidP="00BF4D9D">
      <w:pPr>
        <w:spacing w:line="480" w:lineRule="auto"/>
        <w:contextualSpacing/>
        <w:rPr>
          <w:rFonts w:ascii="Times New Roman" w:hAnsi="Times New Roman" w:cs="Times New Roman"/>
          <w:color w:val="2D3B45"/>
          <w:sz w:val="24"/>
          <w:szCs w:val="24"/>
        </w:rPr>
      </w:pPr>
    </w:p>
    <w:p w:rsidR="0098592B"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 xml:space="preserve">C12H17COOH +C6H5CH(CH3)NH2 C12H17COO-+ C6H5CH(CH3)NH3+ </w:t>
      </w:r>
    </w:p>
    <w:p w:rsidR="0098592B" w:rsidRPr="00BF4D9D" w:rsidRDefault="0098592B" w:rsidP="00BF4D9D">
      <w:pPr>
        <w:spacing w:line="480" w:lineRule="auto"/>
        <w:contextualSpacing/>
        <w:rPr>
          <w:rFonts w:ascii="Times New Roman" w:hAnsi="Times New Roman" w:cs="Times New Roman"/>
          <w:color w:val="2D3B45"/>
          <w:sz w:val="24"/>
          <w:szCs w:val="24"/>
        </w:rPr>
      </w:pPr>
    </w:p>
    <w:p w:rsidR="00BF4D9D"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 xml:space="preserve">(+/ - ) Racemic Ibuprofen(S)- (- )- α-phenylethylamineDiasteromeric Salts: (Both IBU enantiomers) </w:t>
      </w:r>
    </w:p>
    <w:p w:rsidR="00BF4D9D" w:rsidRPr="00BF4D9D" w:rsidRDefault="0013420D" w:rsidP="00BF4D9D">
      <w:pPr>
        <w:spacing w:line="480" w:lineRule="auto"/>
        <w:contextualSpacing/>
        <w:rPr>
          <w:rFonts w:ascii="Times New Roman" w:hAnsi="Times New Roman" w:cs="Times New Roman"/>
          <w:b/>
          <w:color w:val="2D3B45"/>
          <w:sz w:val="24"/>
          <w:szCs w:val="24"/>
        </w:rPr>
      </w:pPr>
      <w:r w:rsidRPr="00BF4D9D">
        <w:rPr>
          <w:rFonts w:ascii="Times New Roman" w:hAnsi="Times New Roman" w:cs="Times New Roman"/>
          <w:b/>
          <w:color w:val="2D3B45"/>
          <w:sz w:val="24"/>
          <w:szCs w:val="24"/>
        </w:rPr>
        <w:t>Introduction</w:t>
      </w:r>
    </w:p>
    <w:p w:rsidR="00BF4D9D" w:rsidRPr="00BF4D9D" w:rsidRDefault="0013420D" w:rsidP="002D63D0">
      <w:pPr>
        <w:spacing w:line="480" w:lineRule="auto"/>
        <w:ind w:firstLine="720"/>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 xml:space="preserve">In the pharmaceutical industry, </w:t>
      </w:r>
      <w:r w:rsidR="0008044D" w:rsidRPr="00BF4D9D">
        <w:rPr>
          <w:rFonts w:ascii="Times New Roman" w:hAnsi="Times New Roman" w:cs="Times New Roman"/>
          <w:color w:val="2D3B45"/>
          <w:sz w:val="24"/>
          <w:szCs w:val="24"/>
        </w:rPr>
        <w:t>numerous</w:t>
      </w:r>
      <w:r w:rsidRPr="00BF4D9D">
        <w:rPr>
          <w:rFonts w:ascii="Times New Roman" w:hAnsi="Times New Roman" w:cs="Times New Roman"/>
          <w:color w:val="2D3B45"/>
          <w:sz w:val="24"/>
          <w:szCs w:val="24"/>
        </w:rPr>
        <w:t xml:space="preserve"> drugs are </w:t>
      </w:r>
      <w:r w:rsidR="0008044D" w:rsidRPr="00BF4D9D">
        <w:rPr>
          <w:rFonts w:ascii="Times New Roman" w:hAnsi="Times New Roman" w:cs="Times New Roman"/>
          <w:color w:val="2D3B45"/>
          <w:sz w:val="24"/>
          <w:szCs w:val="24"/>
        </w:rPr>
        <w:t>prepared</w:t>
      </w:r>
      <w:r w:rsidRPr="00BF4D9D">
        <w:rPr>
          <w:rFonts w:ascii="Times New Roman" w:hAnsi="Times New Roman" w:cs="Times New Roman"/>
          <w:color w:val="2D3B45"/>
          <w:sz w:val="24"/>
          <w:szCs w:val="24"/>
        </w:rPr>
        <w:t xml:space="preserve"> of chiral molecules. </w:t>
      </w:r>
      <w:r w:rsidR="0008044D" w:rsidRPr="00BF4D9D">
        <w:rPr>
          <w:rFonts w:ascii="Times New Roman" w:hAnsi="Times New Roman" w:cs="Times New Roman"/>
          <w:color w:val="2D3B45"/>
          <w:sz w:val="24"/>
          <w:szCs w:val="24"/>
        </w:rPr>
        <w:t>lots of</w:t>
      </w:r>
      <w:r w:rsidRPr="00BF4D9D">
        <w:rPr>
          <w:rFonts w:ascii="Times New Roman" w:hAnsi="Times New Roman" w:cs="Times New Roman"/>
          <w:color w:val="2D3B45"/>
          <w:sz w:val="24"/>
          <w:szCs w:val="24"/>
        </w:rPr>
        <w:t xml:space="preserve"> of these molecules </w:t>
      </w:r>
      <w:r w:rsidR="0008044D" w:rsidRPr="00BF4D9D">
        <w:rPr>
          <w:rFonts w:ascii="Times New Roman" w:hAnsi="Times New Roman" w:cs="Times New Roman"/>
          <w:color w:val="2D3B45"/>
          <w:sz w:val="24"/>
          <w:szCs w:val="24"/>
        </w:rPr>
        <w:t>include</w:t>
      </w:r>
      <w:r w:rsidRPr="00BF4D9D">
        <w:rPr>
          <w:rFonts w:ascii="Times New Roman" w:hAnsi="Times New Roman" w:cs="Times New Roman"/>
          <w:color w:val="2D3B45"/>
          <w:sz w:val="24"/>
          <w:szCs w:val="24"/>
        </w:rPr>
        <w:t xml:space="preserve"> non-sup</w:t>
      </w:r>
      <w:r w:rsidR="0008044D">
        <w:rPr>
          <w:rFonts w:ascii="Times New Roman" w:hAnsi="Times New Roman" w:cs="Times New Roman"/>
          <w:color w:val="2D3B45"/>
          <w:sz w:val="24"/>
          <w:szCs w:val="24"/>
        </w:rPr>
        <w:t>erimposable mirror images known as</w:t>
      </w:r>
      <w:r w:rsidRPr="00BF4D9D">
        <w:rPr>
          <w:rFonts w:ascii="Times New Roman" w:hAnsi="Times New Roman" w:cs="Times New Roman"/>
          <w:color w:val="2D3B45"/>
          <w:sz w:val="24"/>
          <w:szCs w:val="24"/>
        </w:rPr>
        <w:t xml:space="preserve"> enantiomers. Enantiomers </w:t>
      </w:r>
      <w:r w:rsidR="0008044D" w:rsidRPr="00BF4D9D">
        <w:rPr>
          <w:rFonts w:ascii="Times New Roman" w:hAnsi="Times New Roman" w:cs="Times New Roman"/>
          <w:color w:val="2D3B45"/>
          <w:sz w:val="24"/>
          <w:szCs w:val="24"/>
        </w:rPr>
        <w:t>contain</w:t>
      </w:r>
      <w:r w:rsidRPr="00BF4D9D">
        <w:rPr>
          <w:rFonts w:ascii="Times New Roman" w:hAnsi="Times New Roman" w:cs="Times New Roman"/>
          <w:color w:val="2D3B45"/>
          <w:sz w:val="24"/>
          <w:szCs w:val="24"/>
        </w:rPr>
        <w:t xml:space="preserve"> </w:t>
      </w:r>
      <w:r w:rsidR="0008044D" w:rsidRPr="00BF4D9D">
        <w:rPr>
          <w:rFonts w:ascii="Times New Roman" w:hAnsi="Times New Roman" w:cs="Times New Roman"/>
          <w:color w:val="2D3B45"/>
          <w:sz w:val="24"/>
          <w:szCs w:val="24"/>
        </w:rPr>
        <w:t>alike</w:t>
      </w:r>
      <w:r w:rsidRPr="00BF4D9D">
        <w:rPr>
          <w:rFonts w:ascii="Times New Roman" w:hAnsi="Times New Roman" w:cs="Times New Roman"/>
          <w:color w:val="2D3B45"/>
          <w:sz w:val="24"/>
          <w:szCs w:val="24"/>
        </w:rPr>
        <w:t xml:space="preserve"> physical and chemical properties but tend to react </w:t>
      </w:r>
      <w:r w:rsidR="0008044D" w:rsidRPr="00BF4D9D">
        <w:rPr>
          <w:rFonts w:ascii="Times New Roman" w:hAnsi="Times New Roman" w:cs="Times New Roman"/>
          <w:color w:val="2D3B45"/>
          <w:sz w:val="24"/>
          <w:szCs w:val="24"/>
        </w:rPr>
        <w:t>in a different way</w:t>
      </w:r>
      <w:r w:rsidRPr="00BF4D9D">
        <w:rPr>
          <w:rFonts w:ascii="Times New Roman" w:hAnsi="Times New Roman" w:cs="Times New Roman"/>
          <w:color w:val="2D3B45"/>
          <w:sz w:val="24"/>
          <w:szCs w:val="24"/>
        </w:rPr>
        <w:t xml:space="preserve"> with </w:t>
      </w:r>
      <w:r w:rsidR="0008044D" w:rsidRPr="00BF4D9D">
        <w:rPr>
          <w:rFonts w:ascii="Times New Roman" w:hAnsi="Times New Roman" w:cs="Times New Roman"/>
          <w:color w:val="2D3B45"/>
          <w:sz w:val="24"/>
          <w:szCs w:val="24"/>
        </w:rPr>
        <w:t>further</w:t>
      </w:r>
      <w:r w:rsidRPr="00BF4D9D">
        <w:rPr>
          <w:rFonts w:ascii="Times New Roman" w:hAnsi="Times New Roman" w:cs="Times New Roman"/>
          <w:color w:val="2D3B45"/>
          <w:sz w:val="24"/>
          <w:szCs w:val="24"/>
        </w:rPr>
        <w:t xml:space="preserve"> ch</w:t>
      </w:r>
      <w:r w:rsidRPr="00BF4D9D">
        <w:rPr>
          <w:rFonts w:ascii="Times New Roman" w:hAnsi="Times New Roman" w:cs="Times New Roman"/>
          <w:color w:val="2D3B45"/>
          <w:sz w:val="24"/>
          <w:szCs w:val="24"/>
        </w:rPr>
        <w:t xml:space="preserve">iral compounds </w:t>
      </w:r>
      <w:r w:rsidRPr="00BF4D9D">
        <w:rPr>
          <w:rFonts w:ascii="Times New Roman" w:hAnsi="Times New Roman" w:cs="Times New Roman"/>
          <w:color w:val="2D3B45"/>
          <w:sz w:val="24"/>
          <w:szCs w:val="24"/>
          <w:vertAlign w:val="superscript"/>
        </w:rPr>
        <w:t>[]</w:t>
      </w:r>
      <w:r w:rsidRPr="00BF4D9D">
        <w:rPr>
          <w:rFonts w:ascii="Times New Roman" w:hAnsi="Times New Roman" w:cs="Times New Roman"/>
          <w:color w:val="2D3B45"/>
          <w:sz w:val="24"/>
          <w:szCs w:val="24"/>
        </w:rPr>
        <w:t>. The biological effects of enantiomers can be vastly different</w:t>
      </w:r>
      <w:r w:rsidRPr="00BF4D9D">
        <w:rPr>
          <w:rFonts w:ascii="Times New Roman" w:hAnsi="Times New Roman" w:cs="Times New Roman"/>
          <w:color w:val="2D3B45"/>
          <w:sz w:val="24"/>
          <w:szCs w:val="24"/>
          <w:vertAlign w:val="superscript"/>
        </w:rPr>
        <w:t xml:space="preserve"> []</w:t>
      </w:r>
      <w:r w:rsidRPr="00BF4D9D">
        <w:rPr>
          <w:rFonts w:ascii="Times New Roman" w:hAnsi="Times New Roman" w:cs="Times New Roman"/>
          <w:color w:val="2D3B45"/>
          <w:sz w:val="24"/>
          <w:szCs w:val="24"/>
        </w:rPr>
        <w:t>. In the past, drugs were often sold commercially as racemic mixtures. Due to the costs of processing and access to necessary supplies, it was not always economical to resol</w:t>
      </w:r>
      <w:r w:rsidRPr="00BF4D9D">
        <w:rPr>
          <w:rFonts w:ascii="Times New Roman" w:hAnsi="Times New Roman" w:cs="Times New Roman"/>
          <w:color w:val="2D3B45"/>
          <w:sz w:val="24"/>
          <w:szCs w:val="24"/>
        </w:rPr>
        <w:t xml:space="preserve">ve drug molecules to enantiomerically-pure compounds. However, </w:t>
      </w:r>
      <w:r w:rsidR="0008044D" w:rsidRPr="00BF4D9D">
        <w:rPr>
          <w:rFonts w:ascii="Times New Roman" w:hAnsi="Times New Roman" w:cs="Times New Roman"/>
          <w:color w:val="2D3B45"/>
          <w:sz w:val="24"/>
          <w:szCs w:val="24"/>
        </w:rPr>
        <w:t>advancement</w:t>
      </w:r>
      <w:r w:rsidRPr="00BF4D9D">
        <w:rPr>
          <w:rFonts w:ascii="Times New Roman" w:hAnsi="Times New Roman" w:cs="Times New Roman"/>
          <w:color w:val="2D3B45"/>
          <w:sz w:val="24"/>
          <w:szCs w:val="24"/>
        </w:rPr>
        <w:t xml:space="preserve"> </w:t>
      </w:r>
      <w:r w:rsidR="0008044D" w:rsidRPr="00BF4D9D">
        <w:rPr>
          <w:rFonts w:ascii="Times New Roman" w:hAnsi="Times New Roman" w:cs="Times New Roman"/>
          <w:color w:val="2D3B45"/>
          <w:sz w:val="24"/>
          <w:szCs w:val="24"/>
        </w:rPr>
        <w:t>within</w:t>
      </w:r>
      <w:r w:rsidRPr="00BF4D9D">
        <w:rPr>
          <w:rFonts w:ascii="Times New Roman" w:hAnsi="Times New Roman" w:cs="Times New Roman"/>
          <w:color w:val="2D3B45"/>
          <w:sz w:val="24"/>
          <w:szCs w:val="24"/>
        </w:rPr>
        <w:t xml:space="preserve"> chemistry </w:t>
      </w:r>
      <w:r w:rsidR="0008044D" w:rsidRPr="00BF4D9D">
        <w:rPr>
          <w:rFonts w:ascii="Times New Roman" w:hAnsi="Times New Roman" w:cs="Times New Roman"/>
          <w:color w:val="2D3B45"/>
          <w:sz w:val="24"/>
          <w:szCs w:val="24"/>
        </w:rPr>
        <w:t>comprise</w:t>
      </w:r>
      <w:r w:rsidRPr="00BF4D9D">
        <w:rPr>
          <w:rFonts w:ascii="Times New Roman" w:hAnsi="Times New Roman" w:cs="Times New Roman"/>
          <w:color w:val="2D3B45"/>
          <w:sz w:val="24"/>
          <w:szCs w:val="24"/>
        </w:rPr>
        <w:t xml:space="preserve"> made the processing of optically pure substances more </w:t>
      </w:r>
      <w:r w:rsidR="0008044D" w:rsidRPr="00BF4D9D">
        <w:rPr>
          <w:rFonts w:ascii="Times New Roman" w:hAnsi="Times New Roman" w:cs="Times New Roman"/>
          <w:color w:val="2D3B45"/>
          <w:sz w:val="24"/>
          <w:szCs w:val="24"/>
        </w:rPr>
        <w:t>reasonable</w:t>
      </w:r>
      <w:r w:rsidR="0008044D">
        <w:rPr>
          <w:rFonts w:ascii="Times New Roman" w:hAnsi="Times New Roman" w:cs="Times New Roman"/>
          <w:color w:val="2D3B45"/>
          <w:sz w:val="24"/>
          <w:szCs w:val="24"/>
        </w:rPr>
        <w:t>, and the production of solidarity</w:t>
      </w:r>
      <w:r w:rsidRPr="00BF4D9D">
        <w:rPr>
          <w:rFonts w:ascii="Times New Roman" w:hAnsi="Times New Roman" w:cs="Times New Roman"/>
          <w:color w:val="2D3B45"/>
          <w:sz w:val="24"/>
          <w:szCs w:val="24"/>
        </w:rPr>
        <w:t xml:space="preserve">-enantiomer drugs is </w:t>
      </w:r>
      <w:r w:rsidR="0008044D" w:rsidRPr="00BF4D9D">
        <w:rPr>
          <w:rFonts w:ascii="Times New Roman" w:hAnsi="Times New Roman" w:cs="Times New Roman"/>
          <w:color w:val="2D3B45"/>
          <w:sz w:val="24"/>
          <w:szCs w:val="24"/>
        </w:rPr>
        <w:t>flattering</w:t>
      </w:r>
      <w:r w:rsidRPr="00BF4D9D">
        <w:rPr>
          <w:rFonts w:ascii="Times New Roman" w:hAnsi="Times New Roman" w:cs="Times New Roman"/>
          <w:color w:val="2D3B45"/>
          <w:sz w:val="24"/>
          <w:szCs w:val="24"/>
        </w:rPr>
        <w:t xml:space="preserve"> more </w:t>
      </w:r>
      <w:r w:rsidR="0008044D" w:rsidRPr="00BF4D9D">
        <w:rPr>
          <w:rFonts w:ascii="Times New Roman" w:hAnsi="Times New Roman" w:cs="Times New Roman"/>
          <w:color w:val="2D3B45"/>
          <w:sz w:val="24"/>
          <w:szCs w:val="24"/>
        </w:rPr>
        <w:t>ordinary</w:t>
      </w:r>
      <w:r w:rsidRPr="00BF4D9D">
        <w:rPr>
          <w:rFonts w:ascii="Times New Roman" w:hAnsi="Times New Roman" w:cs="Times New Roman"/>
          <w:color w:val="2D3B45"/>
          <w:sz w:val="24"/>
          <w:szCs w:val="24"/>
        </w:rPr>
        <w:t xml:space="preserve"> </w:t>
      </w:r>
      <w:r w:rsidRPr="00BF4D9D">
        <w:rPr>
          <w:rFonts w:ascii="Times New Roman" w:hAnsi="Times New Roman" w:cs="Times New Roman"/>
          <w:color w:val="2D3B45"/>
          <w:sz w:val="24"/>
          <w:szCs w:val="24"/>
          <w:vertAlign w:val="superscript"/>
        </w:rPr>
        <w:t>[ii]</w:t>
      </w:r>
      <w:r w:rsidRPr="00BF4D9D">
        <w:rPr>
          <w:rFonts w:ascii="Times New Roman" w:hAnsi="Times New Roman" w:cs="Times New Roman"/>
          <w:color w:val="2D3B45"/>
          <w:sz w:val="24"/>
          <w:szCs w:val="24"/>
        </w:rPr>
        <w:t>. In some cases the re</w:t>
      </w:r>
      <w:r w:rsidRPr="00BF4D9D">
        <w:rPr>
          <w:rFonts w:ascii="Times New Roman" w:hAnsi="Times New Roman" w:cs="Times New Roman"/>
          <w:color w:val="2D3B45"/>
          <w:sz w:val="24"/>
          <w:szCs w:val="24"/>
        </w:rPr>
        <w:t xml:space="preserve">sults of racemic drug mixtures are only lessened effectiveness or potency; where one of the enantiomers is either less effective or inert compared to the other active enantiomer. Such is the case for ibuprofen, where the (R)-(-)-ibuprofen is inactive, but </w:t>
      </w:r>
      <w:r w:rsidRPr="00BF4D9D">
        <w:rPr>
          <w:rFonts w:ascii="Times New Roman" w:hAnsi="Times New Roman" w:cs="Times New Roman"/>
          <w:color w:val="2D3B45"/>
          <w:sz w:val="24"/>
          <w:szCs w:val="24"/>
        </w:rPr>
        <w:t xml:space="preserve">not harmful, and can be converted to the more desirable (S)-(+)-ibuprofen enantiomer </w:t>
      </w:r>
      <w:r w:rsidRPr="00BF4D9D">
        <w:rPr>
          <w:rFonts w:ascii="Times New Roman" w:hAnsi="Times New Roman" w:cs="Times New Roman"/>
          <w:color w:val="2D3B45"/>
          <w:sz w:val="24"/>
          <w:szCs w:val="24"/>
          <w:vertAlign w:val="superscript"/>
        </w:rPr>
        <w:t>[]</w:t>
      </w:r>
      <w:r w:rsidRPr="00BF4D9D">
        <w:rPr>
          <w:rFonts w:ascii="Times New Roman" w:hAnsi="Times New Roman" w:cs="Times New Roman"/>
          <w:color w:val="2D3B45"/>
          <w:sz w:val="24"/>
          <w:szCs w:val="24"/>
        </w:rPr>
        <w:t xml:space="preserve">. </w:t>
      </w:r>
    </w:p>
    <w:p w:rsidR="00BF4D9D" w:rsidRPr="00BF4D9D" w:rsidRDefault="0013420D" w:rsidP="002D63D0">
      <w:pPr>
        <w:spacing w:line="480" w:lineRule="auto"/>
        <w:ind w:firstLine="720"/>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However, in some drugs, one of the enantiomers may have adverse or even harmful effects. A good example is the case of the drug Albuterol, used to treat asthma, where</w:t>
      </w:r>
      <w:r w:rsidRPr="00BF4D9D">
        <w:rPr>
          <w:rFonts w:ascii="Times New Roman" w:hAnsi="Times New Roman" w:cs="Times New Roman"/>
          <w:color w:val="2D3B45"/>
          <w:sz w:val="24"/>
          <w:szCs w:val="24"/>
        </w:rPr>
        <w:t xml:space="preserve"> the once thought inactive enantiomer had been found to intensify the disease </w:t>
      </w:r>
      <w:r w:rsidRPr="00BF4D9D">
        <w:rPr>
          <w:rFonts w:ascii="Times New Roman" w:hAnsi="Times New Roman" w:cs="Times New Roman"/>
          <w:color w:val="2D3B45"/>
          <w:sz w:val="24"/>
          <w:szCs w:val="24"/>
          <w:vertAlign w:val="superscript"/>
        </w:rPr>
        <w:t>[]</w:t>
      </w:r>
      <w:r w:rsidRPr="00BF4D9D">
        <w:rPr>
          <w:rFonts w:ascii="Times New Roman" w:hAnsi="Times New Roman" w:cs="Times New Roman"/>
          <w:color w:val="2D3B45"/>
          <w:sz w:val="24"/>
          <w:szCs w:val="24"/>
        </w:rPr>
        <w:t xml:space="preserve">. Furthermore, the optically </w:t>
      </w:r>
      <w:r w:rsidRPr="00BF4D9D">
        <w:rPr>
          <w:rFonts w:ascii="Times New Roman" w:hAnsi="Times New Roman" w:cs="Times New Roman"/>
          <w:color w:val="2D3B45"/>
          <w:sz w:val="24"/>
          <w:szCs w:val="24"/>
        </w:rPr>
        <w:lastRenderedPageBreak/>
        <w:t>pure form of the desired enantiomer has also been found to be many times more effective and longer lasting in the body. Initially, the resolution o</w:t>
      </w:r>
      <w:r w:rsidRPr="00BF4D9D">
        <w:rPr>
          <w:rFonts w:ascii="Times New Roman" w:hAnsi="Times New Roman" w:cs="Times New Roman"/>
          <w:color w:val="2D3B45"/>
          <w:sz w:val="24"/>
          <w:szCs w:val="24"/>
        </w:rPr>
        <w:t>f the enantiomers of Albuterol used liquid column chromatography; a less efficient and more expensive method of separating a racemate. But, advancements in resolution technology have allowed methods like the isolation of diastereomeric salts and strong-aci</w:t>
      </w:r>
      <w:r w:rsidRPr="00BF4D9D">
        <w:rPr>
          <w:rFonts w:ascii="Times New Roman" w:hAnsi="Times New Roman" w:cs="Times New Roman"/>
          <w:color w:val="2D3B45"/>
          <w:sz w:val="24"/>
          <w:szCs w:val="24"/>
        </w:rPr>
        <w:t>d treatment of many compounds to separate enantiomers. And, in the case of drugs like ibuprofen and Albuterol, this method provides a less expensive resolution procedure resulting in higher enantiomeric purity.</w:t>
      </w:r>
    </w:p>
    <w:p w:rsidR="00BF4D9D"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br w:type="page"/>
      </w:r>
    </w:p>
    <w:p w:rsidR="00BF4D9D" w:rsidRPr="00BF4D9D" w:rsidRDefault="00BF4D9D" w:rsidP="00BF4D9D">
      <w:pPr>
        <w:spacing w:line="480" w:lineRule="auto"/>
        <w:contextualSpacing/>
        <w:rPr>
          <w:rFonts w:ascii="Times New Roman" w:hAnsi="Times New Roman" w:cs="Times New Roman"/>
          <w:color w:val="2D3B45"/>
          <w:sz w:val="24"/>
          <w:szCs w:val="24"/>
        </w:rPr>
      </w:pPr>
    </w:p>
    <w:p w:rsidR="0098592B" w:rsidRPr="00BF4D9D" w:rsidRDefault="0098592B" w:rsidP="00BF4D9D">
      <w:pPr>
        <w:spacing w:line="480" w:lineRule="auto"/>
        <w:contextualSpacing/>
        <w:rPr>
          <w:rFonts w:ascii="Times New Roman" w:hAnsi="Times New Roman" w:cs="Times New Roman"/>
          <w:b/>
          <w:color w:val="2D3B45"/>
          <w:sz w:val="24"/>
          <w:szCs w:val="24"/>
        </w:rPr>
      </w:pPr>
    </w:p>
    <w:p w:rsidR="00312051" w:rsidRPr="00BF4D9D" w:rsidRDefault="0013420D" w:rsidP="00BF4D9D">
      <w:pPr>
        <w:spacing w:line="480" w:lineRule="auto"/>
        <w:contextualSpacing/>
        <w:rPr>
          <w:rFonts w:ascii="Times New Roman" w:hAnsi="Times New Roman" w:cs="Times New Roman"/>
          <w:b/>
          <w:sz w:val="24"/>
          <w:szCs w:val="24"/>
        </w:rPr>
      </w:pPr>
      <w:r w:rsidRPr="00BF4D9D">
        <w:rPr>
          <w:rFonts w:ascii="Times New Roman" w:hAnsi="Times New Roman" w:cs="Times New Roman"/>
          <w:b/>
          <w:sz w:val="24"/>
          <w:szCs w:val="24"/>
        </w:rPr>
        <w:t>Results and discussion</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Isolation of Ibupr</w:t>
      </w:r>
      <w:r w:rsidRPr="00BF4D9D">
        <w:rPr>
          <w:rFonts w:ascii="Times New Roman" w:hAnsi="Times New Roman" w:cs="Times New Roman"/>
          <w:sz w:val="24"/>
          <w:szCs w:val="24"/>
        </w:rPr>
        <w:t>ofen</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After the recrystallization process that is carried out aimed at improving purity, then followed by acidification process, the amount of ibuprofen that is recovered were as shown.</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The weight of the round beaker = 57.433g</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The weight of the beaker with </w:t>
      </w:r>
      <w:r w:rsidRPr="00BF4D9D">
        <w:rPr>
          <w:rFonts w:ascii="Times New Roman" w:hAnsi="Times New Roman" w:cs="Times New Roman"/>
          <w:sz w:val="24"/>
          <w:szCs w:val="24"/>
        </w:rPr>
        <w:t>the content = 66.25g</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Therefore, the weight of ibuprofen = 8.817g</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Melting </w:t>
      </w:r>
      <w:r w:rsidRPr="00BF4D9D">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page">
              <wp:posOffset>1464310</wp:posOffset>
            </wp:positionH>
            <wp:positionV relativeFrom="page">
              <wp:posOffset>4986020</wp:posOffset>
            </wp:positionV>
            <wp:extent cx="3886200" cy="1605915"/>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58216" name="Picture 2"/>
                    <pic:cNvPicPr>
                      <a:picLocks noChangeAspect="1" noChangeArrowheads="1"/>
                    </pic:cNvPicPr>
                  </pic:nvPicPr>
                  <pic:blipFill>
                    <a:blip r:embed="rId6"/>
                    <a:stretch>
                      <a:fillRect/>
                    </a:stretch>
                  </pic:blipFill>
                  <pic:spPr bwMode="auto">
                    <a:xfrm>
                      <a:off x="0" y="0"/>
                      <a:ext cx="3886200" cy="1605915"/>
                    </a:xfrm>
                    <a:prstGeom prst="rect">
                      <a:avLst/>
                    </a:prstGeom>
                    <a:noFill/>
                  </pic:spPr>
                </pic:pic>
              </a:graphicData>
            </a:graphic>
          </wp:anchor>
        </w:drawing>
      </w:r>
      <w:r w:rsidRPr="00BF4D9D">
        <w:rPr>
          <w:rFonts w:ascii="Times New Roman" w:hAnsi="Times New Roman" w:cs="Times New Roman"/>
          <w:sz w:val="24"/>
          <w:szCs w:val="24"/>
        </w:rPr>
        <w:t>point = 75.9C</w:t>
      </w: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(S) -(+) - ibuprofen</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The percentage of the ibuprofen that is recovered from the process can be calculated by computing the amount of pure ibuprofen recovered over </w:t>
      </w:r>
      <w:r w:rsidRPr="00BF4D9D">
        <w:rPr>
          <w:rFonts w:ascii="Times New Roman" w:hAnsi="Times New Roman" w:cs="Times New Roman"/>
          <w:sz w:val="24"/>
          <w:szCs w:val="24"/>
        </w:rPr>
        <w:t>the total amount of racemic mixtures times 100%</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 8.817g/66..25g     * 100 </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sz w:val="24"/>
          <w:szCs w:val="24"/>
        </w:rPr>
        <w:t xml:space="preserve">= 13.30  </w:t>
      </w:r>
      <w:r w:rsidRPr="00BF4D9D">
        <w:rPr>
          <w:rFonts w:ascii="Times New Roman" w:hAnsi="Times New Roman" w:cs="Times New Roman"/>
          <w:color w:val="2D3B45"/>
          <w:sz w:val="24"/>
          <w:szCs w:val="24"/>
        </w:rPr>
        <w:t xml:space="preserve"> mmol, C %</w:t>
      </w: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Formation of Diastereomeric Salts</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lastRenderedPageBreak/>
        <w:t>Melting points = 168.9°C</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 xml:space="preserve">Yields percentages </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Enantiomerically Pure Ibuprofen Recovery</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Melting point = 63.8°C</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page">
              <wp:posOffset>1505585</wp:posOffset>
            </wp:positionH>
            <wp:positionV relativeFrom="page">
              <wp:posOffset>4363720</wp:posOffset>
            </wp:positionV>
            <wp:extent cx="4994910" cy="4218305"/>
            <wp:effectExtent l="1905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89282" name="Picture 5"/>
                    <pic:cNvPicPr>
                      <a:picLocks noChangeAspect="1" noChangeArrowheads="1"/>
                    </pic:cNvPicPr>
                  </pic:nvPicPr>
                  <pic:blipFill>
                    <a:blip r:embed="rId7"/>
                    <a:stretch>
                      <a:fillRect/>
                    </a:stretch>
                  </pic:blipFill>
                  <pic:spPr bwMode="auto">
                    <a:xfrm>
                      <a:off x="0" y="0"/>
                      <a:ext cx="4994910" cy="4218305"/>
                    </a:xfrm>
                    <a:prstGeom prst="rect">
                      <a:avLst/>
                    </a:prstGeom>
                    <a:noFill/>
                  </pic:spPr>
                </pic:pic>
              </a:graphicData>
            </a:graphic>
          </wp:anchor>
        </w:drawing>
      </w: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IR spe</w:t>
      </w:r>
      <w:r w:rsidRPr="00BF4D9D">
        <w:rPr>
          <w:rFonts w:ascii="Times New Roman" w:hAnsi="Times New Roman" w:cs="Times New Roman"/>
          <w:color w:val="2D3B45"/>
          <w:sz w:val="24"/>
          <w:szCs w:val="24"/>
        </w:rPr>
        <w:t>ctrum of ibuprofen that has been recovered.</w:t>
      </w:r>
    </w:p>
    <w:p w:rsidR="00312051" w:rsidRPr="00BF4D9D" w:rsidRDefault="00312051" w:rsidP="00BF4D9D">
      <w:pPr>
        <w:spacing w:line="480" w:lineRule="auto"/>
        <w:contextualSpacing/>
        <w:rPr>
          <w:rFonts w:ascii="Times New Roman" w:hAnsi="Times New Roman" w:cs="Times New Roman"/>
          <w:color w:val="2D3B45"/>
          <w:sz w:val="24"/>
          <w:szCs w:val="24"/>
        </w:rPr>
      </w:pP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Discussions</w:t>
      </w:r>
    </w:p>
    <w:p w:rsidR="00312051" w:rsidRPr="00BF4D9D" w:rsidRDefault="0013420D" w:rsidP="00BF4D9D">
      <w:pPr>
        <w:spacing w:line="480" w:lineRule="auto"/>
        <w:contextualSpacing/>
        <w:rPr>
          <w:rFonts w:ascii="Times New Roman" w:hAnsi="Times New Roman" w:cs="Times New Roman"/>
          <w:color w:val="2D3B45"/>
          <w:sz w:val="24"/>
          <w:szCs w:val="24"/>
        </w:rPr>
      </w:pPr>
      <w:r w:rsidRPr="00BF4D9D">
        <w:rPr>
          <w:rFonts w:ascii="Times New Roman" w:hAnsi="Times New Roman" w:cs="Times New Roman"/>
          <w:color w:val="2D3B45"/>
          <w:sz w:val="24"/>
          <w:szCs w:val="24"/>
        </w:rPr>
        <w:t>In isolation of Ibuprofen from the mixtures, two processes are carried out, recrystallization and acidification. Resulting (S)-(+)-Ibuprofen has better analgesic effects than racemic mixtures made fr</w:t>
      </w:r>
      <w:r w:rsidRPr="00BF4D9D">
        <w:rPr>
          <w:rFonts w:ascii="Times New Roman" w:hAnsi="Times New Roman" w:cs="Times New Roman"/>
          <w:color w:val="2D3B45"/>
          <w:sz w:val="24"/>
          <w:szCs w:val="24"/>
        </w:rPr>
        <w:t xml:space="preserve">om ibuprofen enantiomers. The </w:t>
      </w:r>
      <w:r w:rsidR="002D63D0" w:rsidRPr="00BF4D9D">
        <w:rPr>
          <w:rFonts w:ascii="Times New Roman" w:hAnsi="Times New Roman" w:cs="Times New Roman"/>
          <w:color w:val="2D3B45"/>
          <w:sz w:val="24"/>
          <w:szCs w:val="24"/>
        </w:rPr>
        <w:t>weight</w:t>
      </w:r>
      <w:r w:rsidRPr="00BF4D9D">
        <w:rPr>
          <w:rFonts w:ascii="Times New Roman" w:hAnsi="Times New Roman" w:cs="Times New Roman"/>
          <w:color w:val="2D3B45"/>
          <w:sz w:val="24"/>
          <w:szCs w:val="24"/>
        </w:rPr>
        <w:t xml:space="preserve"> of ibuprofen that was formed was 8.817g. During the formation of diastereomeric salts, their different solubility property they have been used and one enantiomer is made. </w:t>
      </w: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page">
              <wp:posOffset>1186815</wp:posOffset>
            </wp:positionH>
            <wp:positionV relativeFrom="page">
              <wp:posOffset>3916045</wp:posOffset>
            </wp:positionV>
            <wp:extent cx="3886200" cy="2249805"/>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86197" name="Picture 3"/>
                    <pic:cNvPicPr>
                      <a:picLocks noChangeAspect="1" noChangeArrowheads="1"/>
                    </pic:cNvPicPr>
                  </pic:nvPicPr>
                  <pic:blipFill>
                    <a:blip r:embed="rId8"/>
                    <a:stretch>
                      <a:fillRect/>
                    </a:stretch>
                  </pic:blipFill>
                  <pic:spPr bwMode="auto">
                    <a:xfrm>
                      <a:off x="0" y="0"/>
                      <a:ext cx="3886200" cy="2249805"/>
                    </a:xfrm>
                    <a:prstGeom prst="rect">
                      <a:avLst/>
                    </a:prstGeom>
                    <a:noFill/>
                  </pic:spPr>
                </pic:pic>
              </a:graphicData>
            </a:graphic>
          </wp:anchor>
        </w:drawing>
      </w: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The recovery is undertaken of s-(+)-Ibuprofen from the salt of diastereomeric takes place. To indicate how </w:t>
      </w:r>
      <w:r w:rsidR="002D63D0" w:rsidRPr="00BF4D9D">
        <w:rPr>
          <w:rFonts w:ascii="Times New Roman" w:hAnsi="Times New Roman" w:cs="Times New Roman"/>
          <w:sz w:val="24"/>
          <w:szCs w:val="24"/>
        </w:rPr>
        <w:t>these entire processes happen</w:t>
      </w:r>
      <w:r w:rsidRPr="00BF4D9D">
        <w:rPr>
          <w:rFonts w:ascii="Times New Roman" w:hAnsi="Times New Roman" w:cs="Times New Roman"/>
          <w:sz w:val="24"/>
          <w:szCs w:val="24"/>
        </w:rPr>
        <w:t>, diagrams representation is used. To show how bond(s) from diastereomeric salts, lines are used</w:t>
      </w: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noProof/>
          <w:sz w:val="24"/>
          <w:szCs w:val="24"/>
        </w:rPr>
        <w:lastRenderedPageBreak/>
        <w:drawing>
          <wp:anchor distT="0" distB="0" distL="114300" distR="114300" simplePos="0" relativeHeight="251661312" behindDoc="0" locked="0" layoutInCell="1" allowOverlap="1">
            <wp:simplePos x="0" y="0"/>
            <wp:positionH relativeFrom="page">
              <wp:posOffset>1607185</wp:posOffset>
            </wp:positionH>
            <wp:positionV relativeFrom="page">
              <wp:posOffset>1031240</wp:posOffset>
            </wp:positionV>
            <wp:extent cx="3886200" cy="1970405"/>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26323" name="Picture 4"/>
                    <pic:cNvPicPr>
                      <a:picLocks noChangeAspect="1" noChangeArrowheads="1"/>
                    </pic:cNvPicPr>
                  </pic:nvPicPr>
                  <pic:blipFill>
                    <a:blip r:embed="rId9"/>
                    <a:stretch>
                      <a:fillRect/>
                    </a:stretch>
                  </pic:blipFill>
                  <pic:spPr bwMode="auto">
                    <a:xfrm>
                      <a:off x="0" y="0"/>
                      <a:ext cx="3886200" cy="1970405"/>
                    </a:xfrm>
                    <a:prstGeom prst="rect">
                      <a:avLst/>
                    </a:prstGeom>
                    <a:noFill/>
                  </pic:spPr>
                </pic:pic>
              </a:graphicData>
            </a:graphic>
          </wp:anchor>
        </w:drawing>
      </w: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312051" w:rsidP="00BF4D9D">
      <w:pPr>
        <w:spacing w:line="480" w:lineRule="auto"/>
        <w:contextualSpacing/>
        <w:rPr>
          <w:rFonts w:ascii="Times New Roman" w:hAnsi="Times New Roman" w:cs="Times New Roman"/>
          <w:sz w:val="24"/>
          <w:szCs w:val="24"/>
        </w:rPr>
      </w:pPr>
    </w:p>
    <w:p w:rsidR="00312051"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(S, S) Salt </w:t>
      </w:r>
      <w:r w:rsidRPr="00BF4D9D">
        <w:rPr>
          <w:rFonts w:ascii="Times New Roman" w:hAnsi="Times New Roman" w:cs="Times New Roman"/>
          <w:sz w:val="24"/>
          <w:szCs w:val="24"/>
        </w:rPr>
        <w:t>undergoes dissociations and double bonds and broken forming new bonds of (S)+- ibuprofen.68.3°C is the melting point where enantiomerically pure ibuprofen is recovered. The temperatures reached are close to the range of 75°C - 85°C. While forming diastereo</w:t>
      </w:r>
      <w:r w:rsidRPr="00BF4D9D">
        <w:rPr>
          <w:rFonts w:ascii="Times New Roman" w:hAnsi="Times New Roman" w:cs="Times New Roman"/>
          <w:sz w:val="24"/>
          <w:szCs w:val="24"/>
        </w:rPr>
        <w:t>meric salts, high melting points of 168.5°C are reached. Meaning that bonding was stronger and required high melting points temperatures.</w:t>
      </w:r>
    </w:p>
    <w:p w:rsidR="00BF4D9D" w:rsidRPr="00BF4D9D" w:rsidRDefault="0013420D" w:rsidP="00BF4D9D">
      <w:pPr>
        <w:spacing w:line="480" w:lineRule="auto"/>
        <w:contextualSpacing/>
        <w:rPr>
          <w:rFonts w:ascii="Times New Roman" w:hAnsi="Times New Roman" w:cs="Times New Roman"/>
          <w:b/>
          <w:sz w:val="24"/>
          <w:szCs w:val="24"/>
        </w:rPr>
      </w:pPr>
      <w:r w:rsidRPr="00BF4D9D">
        <w:rPr>
          <w:rFonts w:ascii="Times New Roman" w:hAnsi="Times New Roman" w:cs="Times New Roman"/>
          <w:b/>
          <w:sz w:val="24"/>
          <w:szCs w:val="24"/>
        </w:rPr>
        <w:t xml:space="preserve">Conclusion </w:t>
      </w:r>
    </w:p>
    <w:p w:rsidR="00BF4D9D"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This test demonstrates the fruitful goals of the ibuprofen enantiomers. The % recuperation of every one of</w:t>
      </w:r>
      <w:r w:rsidRPr="00BF4D9D">
        <w:rPr>
          <w:rFonts w:ascii="Times New Roman" w:hAnsi="Times New Roman" w:cs="Times New Roman"/>
          <w:sz w:val="24"/>
          <w:szCs w:val="24"/>
        </w:rPr>
        <w:t xml:space="preserve"> the enantiomers was lower than it could be, yet this could be refined. All the more imperatively, the virtue of the enantiomers was </w:t>
      </w:r>
      <w:r w:rsidR="0008044D" w:rsidRPr="00BF4D9D">
        <w:rPr>
          <w:rFonts w:ascii="Times New Roman" w:hAnsi="Times New Roman" w:cs="Times New Roman"/>
          <w:sz w:val="24"/>
          <w:szCs w:val="24"/>
        </w:rPr>
        <w:t>modest</w:t>
      </w:r>
      <w:r w:rsidRPr="00BF4D9D">
        <w:rPr>
          <w:rFonts w:ascii="Times New Roman" w:hAnsi="Times New Roman" w:cs="Times New Roman"/>
          <w:sz w:val="24"/>
          <w:szCs w:val="24"/>
        </w:rPr>
        <w:t xml:space="preserve"> to high. The </w:t>
      </w:r>
      <w:r w:rsidR="0008044D" w:rsidRPr="00BF4D9D">
        <w:rPr>
          <w:rFonts w:ascii="Times New Roman" w:hAnsi="Times New Roman" w:cs="Times New Roman"/>
          <w:sz w:val="24"/>
          <w:szCs w:val="24"/>
        </w:rPr>
        <w:t>visual</w:t>
      </w:r>
      <w:r w:rsidRPr="00BF4D9D">
        <w:rPr>
          <w:rFonts w:ascii="Times New Roman" w:hAnsi="Times New Roman" w:cs="Times New Roman"/>
          <w:sz w:val="24"/>
          <w:szCs w:val="24"/>
        </w:rPr>
        <w:t xml:space="preserve"> immaculateness of the ideal, dynamic (S</w:t>
      </w:r>
      <w:r w:rsidR="002D63D0" w:rsidRPr="00BF4D9D">
        <w:rPr>
          <w:rFonts w:ascii="Times New Roman" w:hAnsi="Times New Roman" w:cs="Times New Roman"/>
          <w:sz w:val="24"/>
          <w:szCs w:val="24"/>
        </w:rPr>
        <w:t>) -</w:t>
      </w:r>
      <w:r w:rsidRPr="00BF4D9D">
        <w:rPr>
          <w:rFonts w:ascii="Times New Roman" w:hAnsi="Times New Roman" w:cs="Times New Roman"/>
          <w:sz w:val="24"/>
          <w:szCs w:val="24"/>
        </w:rPr>
        <w:t xml:space="preserve"> (+</w:t>
      </w:r>
      <w:r w:rsidR="007C4AAB" w:rsidRPr="00BF4D9D">
        <w:rPr>
          <w:rFonts w:ascii="Times New Roman" w:hAnsi="Times New Roman" w:cs="Times New Roman"/>
          <w:sz w:val="24"/>
          <w:szCs w:val="24"/>
        </w:rPr>
        <w:t>) -</w:t>
      </w:r>
      <w:r w:rsidRPr="00BF4D9D">
        <w:rPr>
          <w:rFonts w:ascii="Times New Roman" w:hAnsi="Times New Roman" w:cs="Times New Roman"/>
          <w:sz w:val="24"/>
          <w:szCs w:val="24"/>
        </w:rPr>
        <w:t xml:space="preserve"> ibuprofen, enantiomer was </w:t>
      </w:r>
      <w:r w:rsidR="0008044D" w:rsidRPr="00BF4D9D">
        <w:rPr>
          <w:rFonts w:ascii="Times New Roman" w:hAnsi="Times New Roman" w:cs="Times New Roman"/>
          <w:sz w:val="24"/>
          <w:szCs w:val="24"/>
        </w:rPr>
        <w:t>upper</w:t>
      </w:r>
      <w:r w:rsidRPr="00BF4D9D">
        <w:rPr>
          <w:rFonts w:ascii="Times New Roman" w:hAnsi="Times New Roman" w:cs="Times New Roman"/>
          <w:sz w:val="24"/>
          <w:szCs w:val="24"/>
        </w:rPr>
        <w:t>. These back</w:t>
      </w:r>
      <w:r w:rsidRPr="00BF4D9D">
        <w:rPr>
          <w:rFonts w:ascii="Times New Roman" w:hAnsi="Times New Roman" w:cs="Times New Roman"/>
          <w:sz w:val="24"/>
          <w:szCs w:val="24"/>
        </w:rPr>
        <w:t>ings this strategy for goals as proficient; being that the dissolvability properties of the related diastereomeric salt when responded with (S</w:t>
      </w:r>
      <w:r w:rsidR="002D63D0" w:rsidRPr="00BF4D9D">
        <w:rPr>
          <w:rFonts w:ascii="Times New Roman" w:hAnsi="Times New Roman" w:cs="Times New Roman"/>
          <w:sz w:val="24"/>
          <w:szCs w:val="24"/>
        </w:rPr>
        <w:t>) -</w:t>
      </w:r>
      <w:r w:rsidRPr="00BF4D9D">
        <w:rPr>
          <w:rFonts w:ascii="Times New Roman" w:hAnsi="Times New Roman" w:cs="Times New Roman"/>
          <w:sz w:val="24"/>
          <w:szCs w:val="24"/>
        </w:rPr>
        <w:t xml:space="preserve"> (</w:t>
      </w:r>
      <w:r w:rsidR="002D63D0" w:rsidRPr="00BF4D9D">
        <w:rPr>
          <w:rFonts w:ascii="Times New Roman" w:hAnsi="Times New Roman" w:cs="Times New Roman"/>
          <w:sz w:val="24"/>
          <w:szCs w:val="24"/>
        </w:rPr>
        <w:t>-) -</w:t>
      </w:r>
      <w:r w:rsidRPr="00BF4D9D">
        <w:rPr>
          <w:rFonts w:ascii="Times New Roman" w:hAnsi="Times New Roman" w:cs="Times New Roman"/>
          <w:sz w:val="24"/>
          <w:szCs w:val="24"/>
        </w:rPr>
        <w:t xml:space="preserve"> α-phenylethylamine encourage this procedure and consider simple recuperation and recrystallization of th</w:t>
      </w:r>
      <w:r w:rsidRPr="00BF4D9D">
        <w:rPr>
          <w:rFonts w:ascii="Times New Roman" w:hAnsi="Times New Roman" w:cs="Times New Roman"/>
          <w:sz w:val="24"/>
          <w:szCs w:val="24"/>
        </w:rPr>
        <w:t>e ideal item.</w:t>
      </w:r>
    </w:p>
    <w:p w:rsidR="00312051" w:rsidRPr="00BF4D9D" w:rsidRDefault="00312051" w:rsidP="00BF4D9D">
      <w:pPr>
        <w:spacing w:line="480" w:lineRule="auto"/>
        <w:contextualSpacing/>
        <w:rPr>
          <w:rFonts w:ascii="Times New Roman" w:hAnsi="Times New Roman" w:cs="Times New Roman"/>
          <w:color w:val="2D3B45"/>
          <w:sz w:val="24"/>
          <w:szCs w:val="24"/>
        </w:rPr>
      </w:pPr>
    </w:p>
    <w:p w:rsidR="0098592B" w:rsidRPr="00BF4D9D" w:rsidRDefault="0098592B" w:rsidP="00BF4D9D">
      <w:pPr>
        <w:spacing w:line="480" w:lineRule="auto"/>
        <w:contextualSpacing/>
        <w:rPr>
          <w:rFonts w:ascii="Times New Roman" w:hAnsi="Times New Roman" w:cs="Times New Roman"/>
          <w:color w:val="2D3B45"/>
          <w:sz w:val="24"/>
          <w:szCs w:val="24"/>
        </w:rPr>
      </w:pPr>
    </w:p>
    <w:p w:rsidR="00BF4D9D" w:rsidRDefault="00BF4D9D" w:rsidP="00BF4D9D">
      <w:pPr>
        <w:spacing w:line="480" w:lineRule="auto"/>
        <w:contextualSpacing/>
        <w:rPr>
          <w:rFonts w:ascii="Times New Roman" w:hAnsi="Times New Roman" w:cs="Times New Roman"/>
          <w:b/>
          <w:bCs/>
          <w:sz w:val="24"/>
          <w:szCs w:val="24"/>
        </w:rPr>
      </w:pPr>
    </w:p>
    <w:p w:rsidR="00BF4D9D" w:rsidRDefault="00BF4D9D" w:rsidP="00BF4D9D">
      <w:pPr>
        <w:spacing w:line="480" w:lineRule="auto"/>
        <w:contextualSpacing/>
        <w:rPr>
          <w:rFonts w:ascii="Times New Roman" w:hAnsi="Times New Roman" w:cs="Times New Roman"/>
          <w:b/>
          <w:bCs/>
          <w:sz w:val="24"/>
          <w:szCs w:val="24"/>
        </w:rPr>
      </w:pPr>
    </w:p>
    <w:p w:rsidR="00BF4D9D" w:rsidRDefault="0013420D" w:rsidP="00BF4D9D">
      <w:pPr>
        <w:spacing w:line="480" w:lineRule="auto"/>
        <w:contextualSpacing/>
        <w:rPr>
          <w:rFonts w:ascii="Times New Roman" w:hAnsi="Times New Roman" w:cs="Times New Roman"/>
          <w:b/>
          <w:bCs/>
          <w:sz w:val="24"/>
          <w:szCs w:val="24"/>
        </w:rPr>
      </w:pPr>
      <w:r w:rsidRPr="00BF4D9D">
        <w:rPr>
          <w:rFonts w:ascii="Times New Roman" w:hAnsi="Times New Roman" w:cs="Times New Roman"/>
          <w:b/>
          <w:bCs/>
          <w:sz w:val="24"/>
          <w:szCs w:val="24"/>
        </w:rPr>
        <w:lastRenderedPageBreak/>
        <w:t>Experimental</w:t>
      </w: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The methodology in this test utilizes the separation of diastereomeric salts </w:t>
      </w:r>
      <w:r w:rsidR="0008044D" w:rsidRPr="00BF4D9D">
        <w:rPr>
          <w:rFonts w:ascii="Times New Roman" w:hAnsi="Times New Roman" w:cs="Times New Roman"/>
          <w:sz w:val="24"/>
          <w:szCs w:val="24"/>
        </w:rPr>
        <w:t>in addition to</w:t>
      </w:r>
      <w:r w:rsidRPr="00BF4D9D">
        <w:rPr>
          <w:rFonts w:ascii="Times New Roman" w:hAnsi="Times New Roman" w:cs="Times New Roman"/>
          <w:sz w:val="24"/>
          <w:szCs w:val="24"/>
        </w:rPr>
        <w:t xml:space="preserve"> solid corrosive </w:t>
      </w:r>
      <w:r w:rsidR="0008044D" w:rsidRPr="00BF4D9D">
        <w:rPr>
          <w:rFonts w:ascii="Times New Roman" w:hAnsi="Times New Roman" w:cs="Times New Roman"/>
          <w:sz w:val="24"/>
          <w:szCs w:val="24"/>
        </w:rPr>
        <w:t>management</w:t>
      </w:r>
      <w:r w:rsidRPr="00BF4D9D">
        <w:rPr>
          <w:rFonts w:ascii="Times New Roman" w:hAnsi="Times New Roman" w:cs="Times New Roman"/>
          <w:sz w:val="24"/>
          <w:szCs w:val="24"/>
        </w:rPr>
        <w:t xml:space="preserve"> to determine the enantiomers of ibuprofen. This system uses the contrasts among enantiomers and diastereomers </w:t>
      </w:r>
      <w:r w:rsidRPr="00BF4D9D">
        <w:rPr>
          <w:rFonts w:ascii="Times New Roman" w:hAnsi="Times New Roman" w:cs="Times New Roman"/>
          <w:sz w:val="24"/>
          <w:szCs w:val="24"/>
        </w:rPr>
        <w:t>concerning physical and concoction properties. The two enantiomers of ibuprofen will respond with an amine ba</w:t>
      </w:r>
      <w:r w:rsidR="002C1358">
        <w:rPr>
          <w:rFonts w:ascii="Times New Roman" w:hAnsi="Times New Roman" w:cs="Times New Roman"/>
          <w:sz w:val="24"/>
          <w:szCs w:val="24"/>
        </w:rPr>
        <w:t>se similarly. By utilizing a lone</w:t>
      </w:r>
      <w:r w:rsidRPr="00BF4D9D">
        <w:rPr>
          <w:rFonts w:ascii="Times New Roman" w:hAnsi="Times New Roman" w:cs="Times New Roman"/>
          <w:sz w:val="24"/>
          <w:szCs w:val="24"/>
        </w:rPr>
        <w:t xml:space="preserve"> type of a chiral amine base and returning it </w:t>
      </w:r>
      <w:r w:rsidR="002C1358" w:rsidRPr="00BF4D9D">
        <w:rPr>
          <w:rFonts w:ascii="Times New Roman" w:hAnsi="Times New Roman" w:cs="Times New Roman"/>
          <w:sz w:val="24"/>
          <w:szCs w:val="24"/>
        </w:rPr>
        <w:t>among</w:t>
      </w:r>
      <w:r w:rsidRPr="00BF4D9D">
        <w:rPr>
          <w:rFonts w:ascii="Times New Roman" w:hAnsi="Times New Roman" w:cs="Times New Roman"/>
          <w:sz w:val="24"/>
          <w:szCs w:val="24"/>
        </w:rPr>
        <w:t xml:space="preserve"> a racemate carboxylic corrosive like ibuprofen, the outcome i</w:t>
      </w:r>
      <w:r w:rsidRPr="00BF4D9D">
        <w:rPr>
          <w:rFonts w:ascii="Times New Roman" w:hAnsi="Times New Roman" w:cs="Times New Roman"/>
          <w:sz w:val="24"/>
          <w:szCs w:val="24"/>
        </w:rPr>
        <w:t xml:space="preserve">s a blend of diastereomeric salts; comparable, yet fundamentally unique and having distinctive </w:t>
      </w:r>
      <w:r w:rsidR="002C1358" w:rsidRPr="00BF4D9D">
        <w:rPr>
          <w:rFonts w:ascii="Times New Roman" w:hAnsi="Times New Roman" w:cs="Times New Roman"/>
          <w:sz w:val="24"/>
          <w:szCs w:val="24"/>
        </w:rPr>
        <w:t>substantial</w:t>
      </w:r>
      <w:r w:rsidRPr="00BF4D9D">
        <w:rPr>
          <w:rFonts w:ascii="Times New Roman" w:hAnsi="Times New Roman" w:cs="Times New Roman"/>
          <w:sz w:val="24"/>
          <w:szCs w:val="24"/>
        </w:rPr>
        <w:t xml:space="preserve"> properties. In this system, the distinction in dissolvability is utilized to isolate the salts, and after that consequent solid corrosive fermentation p</w:t>
      </w:r>
      <w:r w:rsidRPr="00BF4D9D">
        <w:rPr>
          <w:rFonts w:ascii="Times New Roman" w:hAnsi="Times New Roman" w:cs="Times New Roman"/>
          <w:sz w:val="24"/>
          <w:szCs w:val="24"/>
        </w:rPr>
        <w:t>ermits the segregation and recuperation of th</w:t>
      </w:r>
      <w:r w:rsidR="002D63D0">
        <w:rPr>
          <w:rFonts w:ascii="Times New Roman" w:hAnsi="Times New Roman" w:cs="Times New Roman"/>
          <w:sz w:val="24"/>
          <w:szCs w:val="24"/>
        </w:rPr>
        <w:t xml:space="preserve">e unadulterated enantiomers </w:t>
      </w:r>
      <w:r w:rsidRPr="00BF4D9D">
        <w:rPr>
          <w:rFonts w:ascii="Times New Roman" w:hAnsi="Times New Roman" w:cs="Times New Roman"/>
          <w:sz w:val="24"/>
          <w:szCs w:val="24"/>
        </w:rPr>
        <w:t xml:space="preserve"> </w:t>
      </w: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 xml:space="preserve">First, in this test; racemic ibuprofen was broken up and warmed in 0.24M KOH. The electrons from the oxygen assault the hydrogen on the carboxylic acid and deprotonate the (+/ </w:t>
      </w:r>
      <w:r w:rsidR="002D63D0" w:rsidRPr="00BF4D9D">
        <w:rPr>
          <w:rFonts w:ascii="Times New Roman" w:hAnsi="Times New Roman" w:cs="Times New Roman"/>
          <w:sz w:val="24"/>
          <w:szCs w:val="24"/>
        </w:rPr>
        <w:t>-) -</w:t>
      </w:r>
      <w:r w:rsidRPr="00BF4D9D">
        <w:rPr>
          <w:rFonts w:ascii="Times New Roman" w:hAnsi="Times New Roman" w:cs="Times New Roman"/>
          <w:sz w:val="24"/>
          <w:szCs w:val="24"/>
        </w:rPr>
        <w:t xml:space="preserve"> </w:t>
      </w:r>
      <w:r w:rsidRPr="00BF4D9D">
        <w:rPr>
          <w:rFonts w:ascii="Times New Roman" w:hAnsi="Times New Roman" w:cs="Times New Roman"/>
          <w:sz w:val="24"/>
          <w:szCs w:val="24"/>
        </w:rPr>
        <w:t xml:space="preserve">ibuprofen. Potassium is a decent leaving gathering and isolates from the hydroxide particle, that will shape H2O. The deprotonated (+/ </w:t>
      </w:r>
      <w:r w:rsidR="007C4AAB" w:rsidRPr="00BF4D9D">
        <w:rPr>
          <w:rFonts w:ascii="Times New Roman" w:hAnsi="Times New Roman" w:cs="Times New Roman"/>
          <w:sz w:val="24"/>
          <w:szCs w:val="24"/>
        </w:rPr>
        <w:t>-) -</w:t>
      </w:r>
      <w:r w:rsidRPr="00BF4D9D">
        <w:rPr>
          <w:rFonts w:ascii="Times New Roman" w:hAnsi="Times New Roman" w:cs="Times New Roman"/>
          <w:sz w:val="24"/>
          <w:szCs w:val="24"/>
        </w:rPr>
        <w:t xml:space="preserve"> ibuprofen will ionically draw in the free K+ particles. The expansion of the (S)- (- )- α-phenylethylamine, having a</w:t>
      </w:r>
      <w:r w:rsidRPr="00BF4D9D">
        <w:rPr>
          <w:rFonts w:ascii="Times New Roman" w:hAnsi="Times New Roman" w:cs="Times New Roman"/>
          <w:sz w:val="24"/>
          <w:szCs w:val="24"/>
        </w:rPr>
        <w:t>n amine bunch with a solitary pair of electrons, will assault protons in the arrangement (gave from the water and H3O+), the emphatically charged (S)- (- )- α-phenylethylamine, having picked up a proton, will ionically respond with the deprotonated ibuprof</w:t>
      </w:r>
      <w:r w:rsidRPr="00BF4D9D">
        <w:rPr>
          <w:rFonts w:ascii="Times New Roman" w:hAnsi="Times New Roman" w:cs="Times New Roman"/>
          <w:sz w:val="24"/>
          <w:szCs w:val="24"/>
        </w:rPr>
        <w:t>en enantiomers, supplanting the K+ and making the diastereomeric salts . The (S</w:t>
      </w:r>
      <w:r w:rsidR="00BF4D9D" w:rsidRPr="00BF4D9D">
        <w:rPr>
          <w:rFonts w:ascii="Times New Roman" w:hAnsi="Times New Roman" w:cs="Times New Roman"/>
          <w:sz w:val="24"/>
          <w:szCs w:val="24"/>
        </w:rPr>
        <w:t>, S</w:t>
      </w:r>
      <w:r w:rsidRPr="00BF4D9D">
        <w:rPr>
          <w:rFonts w:ascii="Times New Roman" w:hAnsi="Times New Roman" w:cs="Times New Roman"/>
          <w:sz w:val="24"/>
          <w:szCs w:val="24"/>
        </w:rPr>
        <w:t>) salt is insoluble in watery arrangement and hastens out, while the (R</w:t>
      </w:r>
      <w:r w:rsidR="00BF4D9D" w:rsidRPr="00BF4D9D">
        <w:rPr>
          <w:rFonts w:ascii="Times New Roman" w:hAnsi="Times New Roman" w:cs="Times New Roman"/>
          <w:sz w:val="24"/>
          <w:szCs w:val="24"/>
        </w:rPr>
        <w:t>, S</w:t>
      </w:r>
      <w:r w:rsidRPr="00BF4D9D">
        <w:rPr>
          <w:rFonts w:ascii="Times New Roman" w:hAnsi="Times New Roman" w:cs="Times New Roman"/>
          <w:sz w:val="24"/>
          <w:szCs w:val="24"/>
        </w:rPr>
        <w:t>) salt is dissolvable and stays in arrangement [vii]. The accelerate is vacuum sifted, and the salts</w:t>
      </w:r>
      <w:r w:rsidRPr="00BF4D9D">
        <w:rPr>
          <w:rFonts w:ascii="Times New Roman" w:hAnsi="Times New Roman" w:cs="Times New Roman"/>
          <w:sz w:val="24"/>
          <w:szCs w:val="24"/>
        </w:rPr>
        <w:t xml:space="preserve"> are viably isolated.</w:t>
      </w:r>
    </w:p>
    <w:p w:rsidR="00865E00" w:rsidRPr="00BF4D9D" w:rsidRDefault="00865E00" w:rsidP="00BF4D9D">
      <w:pPr>
        <w:spacing w:line="480" w:lineRule="auto"/>
        <w:contextualSpacing/>
        <w:rPr>
          <w:rFonts w:ascii="Times New Roman" w:hAnsi="Times New Roman" w:cs="Times New Roman"/>
          <w:sz w:val="24"/>
          <w:szCs w:val="24"/>
        </w:rPr>
      </w:pP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lastRenderedPageBreak/>
        <w:t xml:space="preserve">The strong from the initial step is recrystallized </w:t>
      </w:r>
      <w:r w:rsidR="007C4AAB">
        <w:rPr>
          <w:rFonts w:ascii="Times New Roman" w:hAnsi="Times New Roman" w:cs="Times New Roman"/>
          <w:sz w:val="24"/>
          <w:szCs w:val="24"/>
        </w:rPr>
        <w:t>in 2-propanol</w:t>
      </w:r>
      <w:r w:rsidRPr="00BF4D9D">
        <w:rPr>
          <w:rFonts w:ascii="Times New Roman" w:hAnsi="Times New Roman" w:cs="Times New Roman"/>
          <w:sz w:val="24"/>
          <w:szCs w:val="24"/>
        </w:rPr>
        <w:t xml:space="preserve"> Recrystallization is utilized to build the </w:t>
      </w:r>
      <w:r w:rsidR="002C1358" w:rsidRPr="00BF4D9D">
        <w:rPr>
          <w:rFonts w:ascii="Times New Roman" w:hAnsi="Times New Roman" w:cs="Times New Roman"/>
          <w:sz w:val="24"/>
          <w:szCs w:val="24"/>
        </w:rPr>
        <w:t>visual</w:t>
      </w:r>
      <w:r w:rsidRPr="00BF4D9D">
        <w:rPr>
          <w:rFonts w:ascii="Times New Roman" w:hAnsi="Times New Roman" w:cs="Times New Roman"/>
          <w:sz w:val="24"/>
          <w:szCs w:val="24"/>
        </w:rPr>
        <w:t xml:space="preserve"> immaculateness of the strong. </w:t>
      </w:r>
    </w:p>
    <w:p w:rsidR="00865E00" w:rsidRPr="00BF4D9D" w:rsidRDefault="00865E00" w:rsidP="00BF4D9D">
      <w:pPr>
        <w:spacing w:line="480" w:lineRule="auto"/>
        <w:contextualSpacing/>
        <w:rPr>
          <w:rFonts w:ascii="Times New Roman" w:hAnsi="Times New Roman" w:cs="Times New Roman"/>
          <w:sz w:val="24"/>
          <w:szCs w:val="24"/>
        </w:rPr>
      </w:pP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The precious stones are then disintegrated in 2M H2SO4, a solid corrosive, for five m</w:t>
      </w:r>
      <w:r w:rsidRPr="00BF4D9D">
        <w:rPr>
          <w:rFonts w:ascii="Times New Roman" w:hAnsi="Times New Roman" w:cs="Times New Roman"/>
          <w:sz w:val="24"/>
          <w:szCs w:val="24"/>
        </w:rPr>
        <w:t>inutes. This is done to re-protonate the ibuprofen. This isolates the ibuprofen from the (S)- (- )- α-phenylethylamine. The (S)- (+)- ibuprofen enantiomer isn't dissolvable in watery arrangement and is separated with t</w:t>
      </w:r>
      <w:r w:rsidR="007C4AAB">
        <w:rPr>
          <w:rFonts w:ascii="Times New Roman" w:hAnsi="Times New Roman" w:cs="Times New Roman"/>
          <w:sz w:val="24"/>
          <w:szCs w:val="24"/>
        </w:rPr>
        <w:t xml:space="preserve">-butyl ether (Figure </w:t>
      </w:r>
      <w:r w:rsidRPr="00BF4D9D">
        <w:rPr>
          <w:rFonts w:ascii="Times New Roman" w:hAnsi="Times New Roman" w:cs="Times New Roman"/>
          <w:sz w:val="24"/>
          <w:szCs w:val="24"/>
        </w:rPr>
        <w:t xml:space="preserve"> The natural laye</w:t>
      </w:r>
      <w:r w:rsidRPr="00BF4D9D">
        <w:rPr>
          <w:rFonts w:ascii="Times New Roman" w:hAnsi="Times New Roman" w:cs="Times New Roman"/>
          <w:sz w:val="24"/>
          <w:szCs w:val="24"/>
        </w:rPr>
        <w:t xml:space="preserve">r is washed with H2O and NaCl, to expel polluting influences from the natural layer. The layers are isolated, detaching the (S)- (+)- ibuprofen. </w:t>
      </w:r>
    </w:p>
    <w:p w:rsidR="00865E00" w:rsidRPr="00BF4D9D" w:rsidRDefault="00865E00" w:rsidP="00BF4D9D">
      <w:pPr>
        <w:spacing w:line="480" w:lineRule="auto"/>
        <w:contextualSpacing/>
        <w:rPr>
          <w:rFonts w:ascii="Times New Roman" w:hAnsi="Times New Roman" w:cs="Times New Roman"/>
          <w:sz w:val="24"/>
          <w:szCs w:val="24"/>
        </w:rPr>
      </w:pP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The filtrate from the earliest starting point of the test is blended with H2SO4 to re-protonate the (R</w:t>
      </w:r>
      <w:r w:rsidR="007C4AAB" w:rsidRPr="00BF4D9D">
        <w:rPr>
          <w:rFonts w:ascii="Times New Roman" w:hAnsi="Times New Roman" w:cs="Times New Roman"/>
          <w:sz w:val="24"/>
          <w:szCs w:val="24"/>
        </w:rPr>
        <w:t>) -</w:t>
      </w:r>
      <w:r w:rsidRPr="00BF4D9D">
        <w:rPr>
          <w:rFonts w:ascii="Times New Roman" w:hAnsi="Times New Roman" w:cs="Times New Roman"/>
          <w:sz w:val="24"/>
          <w:szCs w:val="24"/>
        </w:rPr>
        <w:t xml:space="preserve"> (</w:t>
      </w:r>
      <w:r w:rsidR="00A93F1D" w:rsidRPr="00BF4D9D">
        <w:rPr>
          <w:rFonts w:ascii="Times New Roman" w:hAnsi="Times New Roman" w:cs="Times New Roman"/>
          <w:sz w:val="24"/>
          <w:szCs w:val="24"/>
        </w:rPr>
        <w:t>-) -</w:t>
      </w:r>
      <w:r w:rsidRPr="00BF4D9D">
        <w:rPr>
          <w:rFonts w:ascii="Times New Roman" w:hAnsi="Times New Roman" w:cs="Times New Roman"/>
          <w:sz w:val="24"/>
          <w:szCs w:val="24"/>
        </w:rPr>
        <w:t xml:space="preserve"> enantiomer of ibuprofen, isolating it from the phenylethylamine. When isolated the (R</w:t>
      </w:r>
      <w:r w:rsidR="00A93F1D" w:rsidRPr="00BF4D9D">
        <w:rPr>
          <w:rFonts w:ascii="Times New Roman" w:hAnsi="Times New Roman" w:cs="Times New Roman"/>
          <w:sz w:val="24"/>
          <w:szCs w:val="24"/>
        </w:rPr>
        <w:t>) -</w:t>
      </w:r>
      <w:r w:rsidRPr="00BF4D9D">
        <w:rPr>
          <w:rFonts w:ascii="Times New Roman" w:hAnsi="Times New Roman" w:cs="Times New Roman"/>
          <w:sz w:val="24"/>
          <w:szCs w:val="24"/>
        </w:rPr>
        <w:t xml:space="preserve"> (</w:t>
      </w:r>
      <w:r w:rsidR="00A93F1D" w:rsidRPr="00BF4D9D">
        <w:rPr>
          <w:rFonts w:ascii="Times New Roman" w:hAnsi="Times New Roman" w:cs="Times New Roman"/>
          <w:sz w:val="24"/>
          <w:szCs w:val="24"/>
        </w:rPr>
        <w:t>-) -</w:t>
      </w:r>
      <w:r w:rsidRPr="00BF4D9D">
        <w:rPr>
          <w:rFonts w:ascii="Times New Roman" w:hAnsi="Times New Roman" w:cs="Times New Roman"/>
          <w:sz w:val="24"/>
          <w:szCs w:val="24"/>
        </w:rPr>
        <w:t xml:space="preserve"> enantiomer of ibuprofen isn't solvent in fluid arrangement (like the (+)- enantiomer). The substance is removed and washed as expressed above (Figure 2, Part </w:t>
      </w:r>
      <w:r w:rsidRPr="00BF4D9D">
        <w:rPr>
          <w:rFonts w:ascii="Times New Roman" w:hAnsi="Times New Roman" w:cs="Times New Roman"/>
          <w:sz w:val="24"/>
          <w:szCs w:val="24"/>
        </w:rPr>
        <w:t xml:space="preserve">D). The removed items were gathered gauged and dried and tried for immaculateness. </w:t>
      </w:r>
    </w:p>
    <w:p w:rsidR="00865E00" w:rsidRPr="00BF4D9D" w:rsidRDefault="00865E00" w:rsidP="00BF4D9D">
      <w:pPr>
        <w:spacing w:line="480" w:lineRule="auto"/>
        <w:contextualSpacing/>
        <w:rPr>
          <w:rFonts w:ascii="Times New Roman" w:hAnsi="Times New Roman" w:cs="Times New Roman"/>
          <w:sz w:val="24"/>
          <w:szCs w:val="24"/>
        </w:rPr>
      </w:pP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t>The prompt precipitation after including the (S)- (- )- α-phenylethylamine bolsters the development of a diastereomeric salt. The (S, S)- diastereomer of the salt isn't di</w:t>
      </w:r>
      <w:r w:rsidRPr="00BF4D9D">
        <w:rPr>
          <w:rFonts w:ascii="Times New Roman" w:hAnsi="Times New Roman" w:cs="Times New Roman"/>
          <w:sz w:val="24"/>
          <w:szCs w:val="24"/>
        </w:rPr>
        <w:t>ssolvable in fluid arrangement [iii]. Before recrystallization the dissolving purpose of the framed strong was taken (135-145°C), after recrystallization, the liquefying point was taken once more (167-170°C); showing an expansion in immaculateness.</w:t>
      </w:r>
    </w:p>
    <w:p w:rsidR="00865E00" w:rsidRPr="00BF4D9D" w:rsidRDefault="00865E00" w:rsidP="00BF4D9D">
      <w:pPr>
        <w:spacing w:line="480" w:lineRule="auto"/>
        <w:contextualSpacing/>
        <w:rPr>
          <w:rFonts w:ascii="Times New Roman" w:hAnsi="Times New Roman" w:cs="Times New Roman"/>
          <w:sz w:val="24"/>
          <w:szCs w:val="24"/>
        </w:rPr>
      </w:pPr>
    </w:p>
    <w:p w:rsidR="00865E00" w:rsidRPr="00BF4D9D" w:rsidRDefault="0013420D" w:rsidP="00BF4D9D">
      <w:pPr>
        <w:spacing w:line="480" w:lineRule="auto"/>
        <w:contextualSpacing/>
        <w:rPr>
          <w:rFonts w:ascii="Times New Roman" w:hAnsi="Times New Roman" w:cs="Times New Roman"/>
          <w:sz w:val="24"/>
          <w:szCs w:val="24"/>
        </w:rPr>
      </w:pPr>
      <w:r w:rsidRPr="00BF4D9D">
        <w:rPr>
          <w:rFonts w:ascii="Times New Roman" w:hAnsi="Times New Roman" w:cs="Times New Roman"/>
          <w:sz w:val="24"/>
          <w:szCs w:val="24"/>
        </w:rPr>
        <w:lastRenderedPageBreak/>
        <w:t xml:space="preserve">After </w:t>
      </w:r>
      <w:r w:rsidRPr="00BF4D9D">
        <w:rPr>
          <w:rFonts w:ascii="Times New Roman" w:hAnsi="Times New Roman" w:cs="Times New Roman"/>
          <w:sz w:val="24"/>
          <w:szCs w:val="24"/>
        </w:rPr>
        <w:t>fermentation of every one of the salts, the accompanying dissolving point investigations and polarimetry tests upheld the recuperation and confinement of every one of the ibuprofen enantiomers. The polarimetry tests for explicit revolution demonstrated tha</w:t>
      </w:r>
      <w:r w:rsidRPr="00BF4D9D">
        <w:rPr>
          <w:rFonts w:ascii="Times New Roman" w:hAnsi="Times New Roman" w:cs="Times New Roman"/>
          <w:sz w:val="24"/>
          <w:szCs w:val="24"/>
        </w:rPr>
        <w:t>t the strong from part C was the (+)- enantiomer, and the strong from part D was the (- )- enantiomer. The determined explicit turn of the (+</w:t>
      </w:r>
      <w:r w:rsidR="00A93F1D" w:rsidRPr="00BF4D9D">
        <w:rPr>
          <w:rFonts w:ascii="Times New Roman" w:hAnsi="Times New Roman" w:cs="Times New Roman"/>
          <w:sz w:val="24"/>
          <w:szCs w:val="24"/>
        </w:rPr>
        <w:t>) -</w:t>
      </w:r>
      <w:r w:rsidRPr="00BF4D9D">
        <w:rPr>
          <w:rFonts w:ascii="Times New Roman" w:hAnsi="Times New Roman" w:cs="Times New Roman"/>
          <w:sz w:val="24"/>
          <w:szCs w:val="24"/>
        </w:rPr>
        <w:t xml:space="preserve"> enantiomer (+52°) was nearer to the writing esteem (+/ - 59°), than the (- )- enantiomer (- 38°). The optical i</w:t>
      </w:r>
      <w:r w:rsidRPr="00BF4D9D">
        <w:rPr>
          <w:rFonts w:ascii="Times New Roman" w:hAnsi="Times New Roman" w:cs="Times New Roman"/>
          <w:sz w:val="24"/>
          <w:szCs w:val="24"/>
        </w:rPr>
        <w:t>mmaculateness of the (S</w:t>
      </w:r>
      <w:r w:rsidR="00A93F1D" w:rsidRPr="00BF4D9D">
        <w:rPr>
          <w:rFonts w:ascii="Times New Roman" w:hAnsi="Times New Roman" w:cs="Times New Roman"/>
          <w:sz w:val="24"/>
          <w:szCs w:val="24"/>
        </w:rPr>
        <w:t>) -</w:t>
      </w:r>
      <w:r w:rsidRPr="00BF4D9D">
        <w:rPr>
          <w:rFonts w:ascii="Times New Roman" w:hAnsi="Times New Roman" w:cs="Times New Roman"/>
          <w:sz w:val="24"/>
          <w:szCs w:val="24"/>
        </w:rPr>
        <w:t xml:space="preserve"> (+)- enantiomer was 88.14%, while that of the (R)- (- )- enantiomer was just 64.41%. This distinction can be effectively clarified by means of the procedure of recrystallization. The recrystallization of the (S</w:t>
      </w:r>
      <w:r w:rsidR="00A93F1D" w:rsidRPr="00BF4D9D">
        <w:rPr>
          <w:rFonts w:ascii="Times New Roman" w:hAnsi="Times New Roman" w:cs="Times New Roman"/>
          <w:sz w:val="24"/>
          <w:szCs w:val="24"/>
        </w:rPr>
        <w:t>, S</w:t>
      </w:r>
      <w:r w:rsidRPr="00BF4D9D">
        <w:rPr>
          <w:rFonts w:ascii="Times New Roman" w:hAnsi="Times New Roman" w:cs="Times New Roman"/>
          <w:sz w:val="24"/>
          <w:szCs w:val="24"/>
        </w:rPr>
        <w:t>)- salt expanded</w:t>
      </w:r>
      <w:r w:rsidRPr="00BF4D9D">
        <w:rPr>
          <w:rFonts w:ascii="Times New Roman" w:hAnsi="Times New Roman" w:cs="Times New Roman"/>
          <w:sz w:val="24"/>
          <w:szCs w:val="24"/>
        </w:rPr>
        <w:t xml:space="preserve"> the immaculateness of the recuperated item, and in this way the optical virtue. This demonstrates this is a viable procedure for the recuperation of the ideal, dynamic, enantiomer of ibuprofen. </w:t>
      </w:r>
    </w:p>
    <w:p w:rsidR="00865E00" w:rsidRPr="00BF4D9D" w:rsidRDefault="00865E00" w:rsidP="00BF4D9D">
      <w:pPr>
        <w:spacing w:line="480" w:lineRule="auto"/>
        <w:contextualSpacing/>
        <w:rPr>
          <w:rFonts w:ascii="Times New Roman" w:hAnsi="Times New Roman" w:cs="Times New Roman"/>
          <w:sz w:val="24"/>
          <w:szCs w:val="24"/>
        </w:rPr>
      </w:pPr>
    </w:p>
    <w:p w:rsidR="007C4AAB" w:rsidRDefault="0013420D">
      <w:pPr>
        <w:rPr>
          <w:rFonts w:ascii="Times New Roman" w:hAnsi="Times New Roman" w:cs="Times New Roman"/>
          <w:sz w:val="24"/>
          <w:szCs w:val="24"/>
        </w:rPr>
      </w:pPr>
      <w:r>
        <w:rPr>
          <w:rFonts w:ascii="Times New Roman" w:hAnsi="Times New Roman" w:cs="Times New Roman"/>
          <w:sz w:val="24"/>
          <w:szCs w:val="24"/>
        </w:rPr>
        <w:br w:type="page"/>
      </w:r>
    </w:p>
    <w:p w:rsidR="00865E00" w:rsidRDefault="0013420D" w:rsidP="00BF4D9D">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Endnotes </w:t>
      </w:r>
    </w:p>
    <w:p w:rsidR="007C4AAB" w:rsidRDefault="0013420D" w:rsidP="007C4AAB">
      <w:pPr>
        <w:pStyle w:val="EndnoteText"/>
        <w:rPr>
          <w:lang w:val="en-US"/>
        </w:rPr>
      </w:pPr>
      <w:r>
        <w:rPr>
          <w:rStyle w:val="EndnoteReference"/>
        </w:rPr>
        <w:footnoteRef/>
      </w:r>
      <w:r>
        <w:t>Sigma-Adrich, Ibuprofen, 4883, Material Safety</w:t>
      </w:r>
      <w:r>
        <w:t xml:space="preserve"> Data Sheet, Version 4.1, Revision Date 10/22/2010</w:t>
      </w:r>
    </w:p>
    <w:p w:rsidR="007C4AAB" w:rsidRDefault="0013420D" w:rsidP="007C4AAB">
      <w:pPr>
        <w:pStyle w:val="EndnoteText"/>
        <w:rPr>
          <w:lang w:val="en-US"/>
        </w:rPr>
      </w:pPr>
      <w:r>
        <w:rPr>
          <w:rStyle w:val="EndnoteReference"/>
        </w:rPr>
        <w:footnoteRef/>
      </w:r>
      <w:r>
        <w:t xml:space="preserve">Sigma-Aldrich. (2011). </w:t>
      </w:r>
      <w:r>
        <w:rPr>
          <w:i/>
          <w:iCs/>
        </w:rPr>
        <w:t xml:space="preserve">(s)-( )-ibuprofen </w:t>
      </w:r>
      <w:r>
        <w:t>. Retrieved from http://www.sigmaaldrich.com/catalog/ProductDetail.do?lang=en&amp;N4=375160|ALDRICH&amp;N5=SEARCH_CONCAT_PNO|BRAND_KEY&amp;F=SPEC</w:t>
      </w:r>
    </w:p>
    <w:p w:rsidR="007C4AAB" w:rsidRDefault="0013420D" w:rsidP="007C4AAB">
      <w:pPr>
        <w:pStyle w:val="EndnoteText"/>
        <w:rPr>
          <w:lang w:val="en-US"/>
        </w:rPr>
      </w:pPr>
      <w:r>
        <w:rPr>
          <w:rStyle w:val="EndnoteReference"/>
        </w:rPr>
        <w:footnoteRef/>
      </w:r>
      <w:r>
        <w:t xml:space="preserve"> Organic Chemistry 8</w:t>
      </w:r>
      <w:r>
        <w:rPr>
          <w:vertAlign w:val="superscript"/>
        </w:rPr>
        <w:t>th</w:t>
      </w:r>
      <w:r>
        <w:t xml:space="preserve"> Ed, J</w:t>
      </w:r>
      <w:r>
        <w:t>ohn McMurry, Brooks/Cole, 2012, p150-154</w:t>
      </w:r>
    </w:p>
    <w:p w:rsidR="007C4AAB" w:rsidRDefault="0013420D" w:rsidP="007C4AAB">
      <w:pPr>
        <w:pStyle w:val="EndnoteText"/>
        <w:rPr>
          <w:lang w:val="en-US"/>
        </w:rPr>
      </w:pPr>
      <w:r>
        <w:rPr>
          <w:rStyle w:val="EndnoteReference"/>
        </w:rPr>
        <w:footnoteRef/>
      </w:r>
      <w:r>
        <w:t xml:space="preserve">Enantiopure drug. (2011, August 2). In </w:t>
      </w:r>
      <w:r>
        <w:rPr>
          <w:i/>
          <w:iCs/>
        </w:rPr>
        <w:t>Wikipedia, The Free Encyclopedia</w:t>
      </w:r>
      <w:r>
        <w:t xml:space="preserve">. Retrieved 05:34, November 25, 2011, from </w:t>
      </w:r>
      <w:hyperlink r:id="rId10" w:history="1">
        <w:r>
          <w:rPr>
            <w:rStyle w:val="Hyperlink"/>
          </w:rPr>
          <w:t>http://en.w</w:t>
        </w:r>
        <w:r>
          <w:rPr>
            <w:rStyle w:val="Hyperlink"/>
          </w:rPr>
          <w:t>ikipedia.org/w/index.php?title=Enantiopure_drug&amp;oldid=442729239</w:t>
        </w:r>
      </w:hyperlink>
    </w:p>
    <w:p w:rsidR="007C4AAB" w:rsidRDefault="0013420D" w:rsidP="007C4AAB">
      <w:pPr>
        <w:pStyle w:val="EndnoteText"/>
        <w:rPr>
          <w:lang w:val="en-US"/>
        </w:rPr>
      </w:pPr>
      <w:r>
        <w:rPr>
          <w:rStyle w:val="EndnoteReference"/>
        </w:rPr>
        <w:footnoteRef/>
      </w:r>
      <w:r>
        <w:t>McCullagh, J.V. J. Chem Ed. 2008, 85, 941-943</w:t>
      </w:r>
    </w:p>
    <w:p w:rsidR="007C4AAB" w:rsidRDefault="0013420D" w:rsidP="007C4AAB">
      <w:pPr>
        <w:pStyle w:val="EndnoteText"/>
        <w:rPr>
          <w:lang w:val="en-US"/>
        </w:rPr>
      </w:pPr>
      <w:r>
        <w:rPr>
          <w:rStyle w:val="EndnoteReference"/>
        </w:rPr>
        <w:footnoteRef/>
      </w:r>
      <w:r>
        <w:t xml:space="preserve">Bill T. Ameredes, Ph.D. and William J. Calhoun, M.D. </w:t>
      </w:r>
      <w:r>
        <w:rPr>
          <w:rStyle w:val="Emphasis"/>
        </w:rPr>
        <w:t>American Journal of Respiratory and Critical Care Medicine</w:t>
      </w:r>
      <w:r>
        <w:t>Vol 174. pp. 965-969</w:t>
      </w:r>
    </w:p>
    <w:p w:rsidR="007C4AAB" w:rsidRDefault="0013420D" w:rsidP="007C4AAB">
      <w:pPr>
        <w:pStyle w:val="EndnoteText"/>
        <w:rPr>
          <w:lang w:val="en-US"/>
        </w:rPr>
      </w:pPr>
      <w:r>
        <w:rPr>
          <w:rStyle w:val="EndnoteReference"/>
        </w:rPr>
        <w:footnoteRef/>
      </w:r>
      <w:r>
        <w:t xml:space="preserve"> Organic Ch</w:t>
      </w:r>
      <w:r>
        <w:t>emistry 8</w:t>
      </w:r>
      <w:r>
        <w:rPr>
          <w:vertAlign w:val="superscript"/>
        </w:rPr>
        <w:t>th</w:t>
      </w:r>
      <w:r>
        <w:t xml:space="preserve"> Ed, John McMurry, Brooks/Cole, 2012, p147-153</w:t>
      </w:r>
    </w:p>
    <w:p w:rsidR="007C4AAB" w:rsidRDefault="0013420D" w:rsidP="007C4AAB">
      <w:pPr>
        <w:pStyle w:val="EndnoteText"/>
        <w:rPr>
          <w:lang w:val="en-US"/>
        </w:rPr>
      </w:pPr>
      <w:r>
        <w:rPr>
          <w:rStyle w:val="EndnoteReference"/>
        </w:rPr>
        <w:footnoteRef/>
      </w:r>
      <w:r>
        <w:t xml:space="preserve"> Organic Chemistry 8</w:t>
      </w:r>
      <w:r>
        <w:rPr>
          <w:vertAlign w:val="superscript"/>
        </w:rPr>
        <w:t>th</w:t>
      </w:r>
      <w:r>
        <w:t xml:space="preserve"> Ed, John McMurry, Brooks/Cole, 2012, p156-160</w:t>
      </w:r>
    </w:p>
    <w:p w:rsidR="007C4AAB" w:rsidRDefault="0013420D" w:rsidP="007C4AAB">
      <w:pPr>
        <w:pStyle w:val="EndnoteText"/>
        <w:rPr>
          <w:lang w:val="en-US"/>
        </w:rPr>
      </w:pPr>
      <w:r>
        <w:rPr>
          <w:rStyle w:val="EndnoteReference"/>
        </w:rPr>
        <w:footnoteRef/>
      </w:r>
      <w:r>
        <w:t>McCullagh, J.V. J. Chem Ed. 2008, 85, 941-943</w:t>
      </w:r>
    </w:p>
    <w:p w:rsidR="007C4AAB" w:rsidRPr="00BF4D9D" w:rsidRDefault="0013420D" w:rsidP="007C4AAB">
      <w:pPr>
        <w:spacing w:line="480" w:lineRule="auto"/>
        <w:contextualSpacing/>
        <w:rPr>
          <w:rFonts w:ascii="Times New Roman" w:hAnsi="Times New Roman" w:cs="Times New Roman"/>
          <w:sz w:val="24"/>
          <w:szCs w:val="24"/>
        </w:rPr>
      </w:pPr>
      <w:r>
        <w:rPr>
          <w:rStyle w:val="EndnoteReference"/>
        </w:rPr>
        <w:footnoteRef/>
      </w:r>
      <w:r>
        <w:t xml:space="preserve"> Organic Chemistry 8</w:t>
      </w:r>
      <w:r>
        <w:rPr>
          <w:vertAlign w:val="superscript"/>
        </w:rPr>
        <w:t>th</w:t>
      </w:r>
      <w:r>
        <w:t xml:space="preserve"> Ed, John McMurry, Brooks/Cole, 2012, p161-163</w:t>
      </w:r>
    </w:p>
    <w:sectPr w:rsidR="007C4AAB" w:rsidRPr="00BF4D9D" w:rsidSect="002D63D0">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420D" w:rsidRDefault="0013420D" w:rsidP="006D089C">
      <w:pPr>
        <w:spacing w:after="0" w:line="240" w:lineRule="auto"/>
      </w:pPr>
      <w:r>
        <w:separator/>
      </w:r>
    </w:p>
  </w:endnote>
  <w:endnote w:type="continuationSeparator" w:id="1">
    <w:p w:rsidR="0013420D" w:rsidRDefault="0013420D" w:rsidP="006D0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420D" w:rsidRDefault="0013420D" w:rsidP="006D089C">
      <w:pPr>
        <w:spacing w:after="0" w:line="240" w:lineRule="auto"/>
      </w:pPr>
      <w:r>
        <w:separator/>
      </w:r>
    </w:p>
  </w:footnote>
  <w:footnote w:type="continuationSeparator" w:id="1">
    <w:p w:rsidR="0013420D" w:rsidRDefault="0013420D" w:rsidP="006D08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13420D">
    <w:pPr>
      <w:pStyle w:val="Header"/>
      <w:jc w:val="right"/>
      <w:rPr>
        <w:rFonts w:ascii="Times New Roman" w:hAnsi="Times New Roman" w:cs="Times New Roman"/>
        <w:sz w:val="24"/>
        <w:szCs w:val="24"/>
      </w:rPr>
    </w:pPr>
    <w:r>
      <w:rPr>
        <w:rFonts w:ascii="Times New Roman" w:hAnsi="Times New Roman" w:cs="Times New Roman"/>
        <w:sz w:val="24"/>
        <w:szCs w:val="24"/>
      </w:rPr>
      <w:t xml:space="preserve">IBUPROFEN </w:t>
    </w:r>
    <w:sdt>
      <w:sdtPr>
        <w:rPr>
          <w:rFonts w:ascii="Times New Roman" w:hAnsi="Times New Roman" w:cs="Times New Roman"/>
          <w:sz w:val="24"/>
          <w:szCs w:val="24"/>
        </w:rPr>
        <w:id w:val="7161893"/>
        <w:docPartObj>
          <w:docPartGallery w:val="Page Numbers (Top of Page)"/>
          <w:docPartUnique/>
        </w:docPartObj>
      </w:sdtPr>
      <w:sdtContent>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sidR="006D089C"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6D089C" w:rsidRPr="00FC5A8D">
          <w:rPr>
            <w:rFonts w:ascii="Times New Roman" w:hAnsi="Times New Roman" w:cs="Times New Roman"/>
            <w:sz w:val="24"/>
            <w:szCs w:val="24"/>
          </w:rPr>
          <w:fldChar w:fldCharType="separate"/>
        </w:r>
        <w:r w:rsidR="002C1358">
          <w:rPr>
            <w:rFonts w:ascii="Times New Roman" w:hAnsi="Times New Roman" w:cs="Times New Roman"/>
            <w:noProof/>
            <w:sz w:val="24"/>
            <w:szCs w:val="24"/>
          </w:rPr>
          <w:t>10</w:t>
        </w:r>
        <w:r w:rsidR="006D089C"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13420D">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2D63D0">
      <w:rPr>
        <w:rFonts w:ascii="Times New Roman" w:hAnsi="Times New Roman" w:cs="Times New Roman"/>
        <w:sz w:val="24"/>
        <w:szCs w:val="24"/>
      </w:rPr>
      <w:t xml:space="preserve">IBUPROFEN </w:t>
    </w:r>
    <w:r w:rsidR="004A39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006D089C"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6D089C" w:rsidRPr="00FC5A8D">
          <w:rPr>
            <w:rFonts w:ascii="Times New Roman" w:hAnsi="Times New Roman" w:cs="Times New Roman"/>
            <w:sz w:val="24"/>
            <w:szCs w:val="24"/>
          </w:rPr>
          <w:fldChar w:fldCharType="separate"/>
        </w:r>
        <w:r w:rsidR="0008044D">
          <w:rPr>
            <w:rFonts w:ascii="Times New Roman" w:hAnsi="Times New Roman" w:cs="Times New Roman"/>
            <w:noProof/>
            <w:sz w:val="24"/>
            <w:szCs w:val="24"/>
          </w:rPr>
          <w:t>1</w:t>
        </w:r>
        <w:r w:rsidR="006D089C"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8044D"/>
    <w:rsid w:val="0013420D"/>
    <w:rsid w:val="001C5B88"/>
    <w:rsid w:val="00263281"/>
    <w:rsid w:val="00295B21"/>
    <w:rsid w:val="002B1818"/>
    <w:rsid w:val="002C1358"/>
    <w:rsid w:val="002D63D0"/>
    <w:rsid w:val="00312051"/>
    <w:rsid w:val="00337612"/>
    <w:rsid w:val="004A3920"/>
    <w:rsid w:val="00511D7D"/>
    <w:rsid w:val="005956D5"/>
    <w:rsid w:val="005A4EC0"/>
    <w:rsid w:val="006D089C"/>
    <w:rsid w:val="006D6C32"/>
    <w:rsid w:val="007151C1"/>
    <w:rsid w:val="007962D1"/>
    <w:rsid w:val="007C3A46"/>
    <w:rsid w:val="007C4AAB"/>
    <w:rsid w:val="00865E00"/>
    <w:rsid w:val="00872704"/>
    <w:rsid w:val="008A6F3A"/>
    <w:rsid w:val="00923D19"/>
    <w:rsid w:val="00944332"/>
    <w:rsid w:val="009714D3"/>
    <w:rsid w:val="00974DE8"/>
    <w:rsid w:val="0098592B"/>
    <w:rsid w:val="009C2171"/>
    <w:rsid w:val="00A93F1D"/>
    <w:rsid w:val="00AB49B1"/>
    <w:rsid w:val="00B23285"/>
    <w:rsid w:val="00B61865"/>
    <w:rsid w:val="00BF4D9D"/>
    <w:rsid w:val="00C47D75"/>
    <w:rsid w:val="00CA26ED"/>
    <w:rsid w:val="00D6252E"/>
    <w:rsid w:val="00D746AA"/>
    <w:rsid w:val="00F44B66"/>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semiHidden/>
    <w:unhideWhenUsed/>
    <w:rsid w:val="009C2171"/>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C4AAB"/>
    <w:pPr>
      <w:widowControl w:val="0"/>
      <w:suppressLineNumbers/>
      <w:suppressAutoHyphens/>
      <w:spacing w:after="0" w:line="240" w:lineRule="auto"/>
      <w:ind w:left="283" w:hanging="283"/>
    </w:pPr>
    <w:rPr>
      <w:rFonts w:ascii="Times New Roman" w:eastAsia="SimSun" w:hAnsi="Times New Roman" w:cs="Mangal"/>
      <w:kern w:val="2"/>
      <w:sz w:val="20"/>
      <w:szCs w:val="20"/>
      <w:lang w:val="en-GB" w:eastAsia="hi-IN" w:bidi="hi-IN"/>
    </w:rPr>
  </w:style>
  <w:style w:type="character" w:customStyle="1" w:styleId="EndnoteTextChar">
    <w:name w:val="Endnote Text Char"/>
    <w:basedOn w:val="DefaultParagraphFont"/>
    <w:link w:val="EndnoteText"/>
    <w:uiPriority w:val="99"/>
    <w:semiHidden/>
    <w:rsid w:val="007C4AAB"/>
    <w:rPr>
      <w:rFonts w:ascii="Times New Roman" w:eastAsia="SimSun" w:hAnsi="Times New Roman" w:cs="Mangal"/>
      <w:kern w:val="2"/>
      <w:sz w:val="20"/>
      <w:szCs w:val="20"/>
      <w:lang w:val="en-GB" w:eastAsia="hi-IN" w:bidi="hi-IN"/>
    </w:rPr>
  </w:style>
  <w:style w:type="character" w:styleId="EndnoteReference">
    <w:name w:val="endnote reference"/>
    <w:uiPriority w:val="99"/>
    <w:semiHidden/>
    <w:unhideWhenUsed/>
    <w:rsid w:val="007C4AAB"/>
    <w:rPr>
      <w:vertAlign w:val="superscript"/>
    </w:rPr>
  </w:style>
  <w:style w:type="character" w:styleId="Emphasis">
    <w:name w:val="Emphasis"/>
    <w:basedOn w:val="DefaultParagraphFont"/>
    <w:uiPriority w:val="20"/>
    <w:qFormat/>
    <w:rsid w:val="007C4AA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en.wikipedia.org/w/index.php?title=Enantiopure_drug&amp;oldid=442729239"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12</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2019-04-12T22:16:00Z</dcterms:created>
  <dcterms:modified xsi:type="dcterms:W3CDTF">2019-04-12T23:07:00Z</dcterms:modified>
</cp:coreProperties>
</file>