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rPr>
          <w:sz w:val="20"/>
        </w:rPr>
      </w:pPr>
    </w:p>
    <w:p w:rsidR="009430AD" w:rsidRDefault="009430AD">
      <w:pPr>
        <w:pStyle w:val="BodyText"/>
        <w:spacing w:before="1"/>
        <w:rPr>
          <w:sz w:val="21"/>
        </w:rPr>
      </w:pPr>
    </w:p>
    <w:p w:rsidR="009430AD" w:rsidRDefault="001E2497">
      <w:pPr>
        <w:pStyle w:val="BodyText"/>
        <w:ind w:left="3834" w:right="3834"/>
        <w:jc w:val="center"/>
      </w:pPr>
      <w:r>
        <w:t>IKEA</w:t>
      </w:r>
      <w:r>
        <w:rPr>
          <w:spacing w:val="-3"/>
        </w:rPr>
        <w:t xml:space="preserve"> </w:t>
      </w:r>
      <w:r>
        <w:t>COMPANY</w:t>
      </w:r>
    </w:p>
    <w:p w:rsidR="009430AD" w:rsidRDefault="009430AD">
      <w:pPr>
        <w:pStyle w:val="BodyText"/>
      </w:pPr>
    </w:p>
    <w:p w:rsidR="009430AD" w:rsidRDefault="001E2497">
      <w:pPr>
        <w:pStyle w:val="BodyText"/>
        <w:spacing w:line="480" w:lineRule="auto"/>
        <w:ind w:left="3835" w:right="3834"/>
        <w:jc w:val="center"/>
      </w:pPr>
      <w:r>
        <w:t>Student’s name</w:t>
      </w:r>
      <w:r>
        <w:rPr>
          <w:spacing w:val="-58"/>
        </w:rPr>
        <w:t xml:space="preserve"> </w:t>
      </w:r>
      <w:r>
        <w:t>Institution</w:t>
      </w:r>
    </w:p>
    <w:p w:rsidR="009430AD" w:rsidRDefault="001E2497">
      <w:pPr>
        <w:pStyle w:val="BodyText"/>
        <w:ind w:left="3835" w:right="3834"/>
        <w:jc w:val="center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submission</w:t>
      </w:r>
    </w:p>
    <w:p w:rsidR="009430AD" w:rsidRDefault="009430AD">
      <w:pPr>
        <w:jc w:val="center"/>
        <w:sectPr w:rsidR="009430AD">
          <w:headerReference w:type="default" r:id="rId7"/>
          <w:type w:val="continuous"/>
          <w:pgSz w:w="12240" w:h="15840"/>
          <w:pgMar w:top="1340" w:right="1340" w:bottom="280" w:left="1340" w:header="722" w:footer="720" w:gutter="0"/>
          <w:pgNumType w:start="1"/>
          <w:cols w:space="720"/>
        </w:sectPr>
      </w:pPr>
    </w:p>
    <w:p w:rsidR="009430AD" w:rsidRDefault="001E2497">
      <w:pPr>
        <w:spacing w:before="84" w:line="480" w:lineRule="auto"/>
        <w:ind w:left="100" w:right="348" w:firstLine="72"/>
        <w:rPr>
          <w:rFonts w:ascii="Arial MT"/>
          <w:sz w:val="27"/>
        </w:rPr>
      </w:pPr>
      <w:r>
        <w:rPr>
          <w:rFonts w:ascii="Arial MT"/>
          <w:color w:val="1B1B1B"/>
          <w:sz w:val="27"/>
        </w:rPr>
        <w:lastRenderedPageBreak/>
        <w:t>What are some risks and challenges that IKEA is likely to face as a result of</w:t>
      </w:r>
      <w:r>
        <w:rPr>
          <w:rFonts w:ascii="Arial MT"/>
          <w:color w:val="1B1B1B"/>
          <w:spacing w:val="-73"/>
          <w:sz w:val="27"/>
        </w:rPr>
        <w:t xml:space="preserve"> </w:t>
      </w:r>
      <w:r>
        <w:rPr>
          <w:rFonts w:ascii="Arial MT"/>
          <w:color w:val="1B1B1B"/>
          <w:sz w:val="27"/>
        </w:rPr>
        <w:t>basing its minimum pay on the living-wage formula, rather than just legal</w:t>
      </w:r>
      <w:r>
        <w:rPr>
          <w:rFonts w:ascii="Arial MT"/>
          <w:color w:val="1B1B1B"/>
          <w:spacing w:val="1"/>
          <w:sz w:val="27"/>
        </w:rPr>
        <w:t xml:space="preserve"> </w:t>
      </w:r>
      <w:r>
        <w:rPr>
          <w:rFonts w:ascii="Arial MT"/>
          <w:color w:val="1B1B1B"/>
          <w:sz w:val="27"/>
        </w:rPr>
        <w:t>requirements</w:t>
      </w:r>
      <w:r>
        <w:rPr>
          <w:rFonts w:ascii="Arial MT"/>
          <w:color w:val="1B1B1B"/>
          <w:spacing w:val="-3"/>
          <w:sz w:val="27"/>
        </w:rPr>
        <w:t xml:space="preserve"> </w:t>
      </w:r>
      <w:r>
        <w:rPr>
          <w:rFonts w:ascii="Arial MT"/>
          <w:color w:val="1B1B1B"/>
          <w:sz w:val="27"/>
        </w:rPr>
        <w:t>and</w:t>
      </w:r>
      <w:r>
        <w:rPr>
          <w:rFonts w:ascii="Arial MT"/>
          <w:color w:val="1B1B1B"/>
          <w:spacing w:val="-1"/>
          <w:sz w:val="27"/>
        </w:rPr>
        <w:t xml:space="preserve"> </w:t>
      </w:r>
      <w:r>
        <w:rPr>
          <w:rFonts w:ascii="Arial MT"/>
          <w:color w:val="1B1B1B"/>
          <w:sz w:val="27"/>
        </w:rPr>
        <w:t>the market</w:t>
      </w:r>
      <w:r>
        <w:rPr>
          <w:rFonts w:ascii="Arial MT"/>
          <w:color w:val="1B1B1B"/>
          <w:spacing w:val="-2"/>
          <w:sz w:val="27"/>
        </w:rPr>
        <w:t xml:space="preserve"> </w:t>
      </w:r>
      <w:r>
        <w:rPr>
          <w:rFonts w:ascii="Arial MT"/>
          <w:color w:val="1B1B1B"/>
          <w:sz w:val="27"/>
        </w:rPr>
        <w:t>rate?</w:t>
      </w:r>
    </w:p>
    <w:p w:rsidR="009430AD" w:rsidRDefault="001E2497">
      <w:pPr>
        <w:pStyle w:val="BodyText"/>
        <w:spacing w:line="480" w:lineRule="auto"/>
        <w:ind w:left="100" w:right="103" w:firstLine="719"/>
        <w:rPr>
          <w:rFonts w:ascii="Arial MT"/>
          <w:sz w:val="27"/>
        </w:rPr>
      </w:pPr>
      <w:r>
        <w:t>The initiative of IKEA Company to increase wages has risk associated w</w:t>
      </w:r>
      <w:r>
        <w:t>ith the strategy;</w:t>
      </w:r>
      <w:r>
        <w:rPr>
          <w:spacing w:val="1"/>
        </w:rPr>
        <w:t xml:space="preserve"> </w:t>
      </w:r>
      <w:r>
        <w:t>this is because they will be providing jobs for fewer people in society due to the increase in</w:t>
      </w:r>
      <w:r>
        <w:rPr>
          <w:spacing w:val="1"/>
        </w:rPr>
        <w:t xml:space="preserve"> </w:t>
      </w:r>
      <w:r>
        <w:t>wages where they pay higher rates than their competitors. Due to the increase in wages, the</w:t>
      </w:r>
      <w:r>
        <w:rPr>
          <w:spacing w:val="1"/>
        </w:rPr>
        <w:t xml:space="preserve"> </w:t>
      </w:r>
      <w:r>
        <w:t>company will be forced to pull down the revenue bec</w:t>
      </w:r>
      <w:r>
        <w:t>ause they have no intention of raising the</w:t>
      </w:r>
      <w:r>
        <w:rPr>
          <w:spacing w:val="1"/>
        </w:rPr>
        <w:t xml:space="preserve"> </w:t>
      </w:r>
      <w:r>
        <w:t>prices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 commodities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deficit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wages. In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increase in prices of the products, this would push the customers away from the company. The</w:t>
      </w:r>
      <w:r>
        <w:rPr>
          <w:spacing w:val="1"/>
        </w:rPr>
        <w:t xml:space="preserve"> </w:t>
      </w:r>
      <w:r>
        <w:t>company paying more to the employees will gain them a competitive advantage compared to</w:t>
      </w:r>
      <w:r>
        <w:rPr>
          <w:spacing w:val="1"/>
        </w:rPr>
        <w:t xml:space="preserve"> </w:t>
      </w:r>
      <w:r>
        <w:t xml:space="preserve">competitors in their environment. A fall in their profits would result from </w:t>
      </w:r>
      <w:proofErr w:type="gramStart"/>
      <w:r>
        <w:t>laying</w:t>
      </w:r>
      <w:proofErr w:type="gramEnd"/>
      <w:r>
        <w:t xml:space="preserve"> off some</w:t>
      </w:r>
      <w:r>
        <w:rPr>
          <w:spacing w:val="1"/>
        </w:rPr>
        <w:t xml:space="preserve"> </w:t>
      </w:r>
      <w:r>
        <w:t>employees that could lead to joblessness in the community. The time and labo</w:t>
      </w:r>
      <w:r>
        <w:t>r cost will increase</w:t>
      </w:r>
      <w:r>
        <w:rPr>
          <w:spacing w:val="-57"/>
        </w:rPr>
        <w:t xml:space="preserve"> </w:t>
      </w:r>
      <w:r>
        <w:t>drastically, which will negatively affect the company's overall operational cost (</w:t>
      </w:r>
      <w:proofErr w:type="spellStart"/>
      <w:r>
        <w:rPr>
          <w:rFonts w:ascii="Arial MT"/>
          <w:color w:val="212121"/>
          <w:sz w:val="20"/>
        </w:rPr>
        <w:t>Heery</w:t>
      </w:r>
      <w:proofErr w:type="spellEnd"/>
      <w:r>
        <w:rPr>
          <w:rFonts w:ascii="Arial MT"/>
          <w:color w:val="212121"/>
          <w:sz w:val="20"/>
        </w:rPr>
        <w:t>, et al 2017)</w:t>
      </w:r>
      <w:r>
        <w:t>.</w:t>
      </w:r>
      <w:r>
        <w:rPr>
          <w:spacing w:val="-57"/>
        </w:rPr>
        <w:t xml:space="preserve"> </w:t>
      </w:r>
    </w:p>
    <w:p w:rsidR="009430AD" w:rsidRDefault="001E2497" w:rsidP="004C279F">
      <w:pPr>
        <w:pStyle w:val="BodyText"/>
        <w:spacing w:line="480" w:lineRule="auto"/>
        <w:ind w:left="100" w:right="162" w:firstLine="719"/>
        <w:sectPr w:rsidR="009430AD">
          <w:headerReference w:type="default" r:id="rId8"/>
          <w:pgSz w:w="12240" w:h="15840"/>
          <w:pgMar w:top="1340" w:right="1340" w:bottom="280" w:left="1340" w:header="722" w:footer="0" w:gutter="0"/>
          <w:cols w:space="720"/>
        </w:sectPr>
      </w:pPr>
      <w:r>
        <w:t>The minimum increase in wages of the company is consistent with its vision which it</w:t>
      </w:r>
      <w:r>
        <w:rPr>
          <w:spacing w:val="1"/>
        </w:rPr>
        <w:t xml:space="preserve"> </w:t>
      </w:r>
      <w:r>
        <w:t>projects to provide good living standards for the employees. After the program's implementation</w:t>
      </w:r>
      <w:r>
        <w:rPr>
          <w:spacing w:val="-57"/>
        </w:rPr>
        <w:t xml:space="preserve"> </w:t>
      </w:r>
      <w:r>
        <w:t>and the company realize</w:t>
      </w:r>
      <w:r>
        <w:t>s that its making losses, the company will be obliged to check on the</w:t>
      </w:r>
      <w:r>
        <w:rPr>
          <w:spacing w:val="1"/>
        </w:rPr>
        <w:t xml:space="preserve"> </w:t>
      </w:r>
      <w:r>
        <w:t>places that are causing losses and embark on cutting back some of the costs that are not essential</w:t>
      </w:r>
      <w:r>
        <w:rPr>
          <w:spacing w:val="-57"/>
        </w:rPr>
        <w:t xml:space="preserve"> </w:t>
      </w:r>
      <w:r>
        <w:t>to make more money from its operations. From the legal provision given by the law of</w:t>
      </w:r>
      <w:r>
        <w:rPr>
          <w:spacing w:val="1"/>
        </w:rPr>
        <w:t xml:space="preserve"> </w:t>
      </w:r>
      <w:r>
        <w:t>il</w:t>
      </w:r>
      <w:r>
        <w:t>legalizing cut of the employee wages, in my opinion, if the implementation of the increase in</w:t>
      </w:r>
      <w:r>
        <w:rPr>
          <w:spacing w:val="1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wages</w:t>
      </w:r>
      <w:r>
        <w:rPr>
          <w:spacing w:val="2"/>
        </w:rPr>
        <w:t xml:space="preserve"> </w:t>
      </w:r>
      <w:r>
        <w:t>could lead to a</w:t>
      </w:r>
      <w:r>
        <w:rPr>
          <w:spacing w:val="-1"/>
        </w:rPr>
        <w:t xml:space="preserve"> </w:t>
      </w:r>
      <w:r>
        <w:t>collapse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company, this could force</w:t>
      </w:r>
      <w:r>
        <w:rPr>
          <w:spacing w:val="-1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to cut the</w:t>
      </w:r>
      <w:r>
        <w:rPr>
          <w:spacing w:val="-1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4C279F">
        <w:t>the</w:t>
      </w:r>
    </w:p>
    <w:p w:rsidR="009430AD" w:rsidRDefault="004C279F" w:rsidP="004C279F">
      <w:pPr>
        <w:pStyle w:val="BodyText"/>
        <w:spacing w:before="80" w:line="480" w:lineRule="auto"/>
        <w:ind w:right="410"/>
        <w:jc w:val="both"/>
      </w:pPr>
      <w:r>
        <w:lastRenderedPageBreak/>
        <w:t>employee</w:t>
      </w:r>
      <w:bookmarkStart w:id="0" w:name="_GoBack"/>
      <w:bookmarkEnd w:id="0"/>
      <w:r w:rsidR="001E2497">
        <w:t>s</w:t>
      </w:r>
      <w:r w:rsidR="001E2497">
        <w:rPr>
          <w:spacing w:val="-1"/>
        </w:rPr>
        <w:t xml:space="preserve"> </w:t>
      </w:r>
      <w:r w:rsidR="001E2497">
        <w:t>to</w:t>
      </w:r>
      <w:r w:rsidR="001E2497">
        <w:rPr>
          <w:spacing w:val="-1"/>
        </w:rPr>
        <w:t xml:space="preserve"> </w:t>
      </w:r>
      <w:r w:rsidR="001E2497">
        <w:t>the</w:t>
      </w:r>
      <w:r w:rsidR="001E2497">
        <w:rPr>
          <w:spacing w:val="-2"/>
        </w:rPr>
        <w:t xml:space="preserve"> </w:t>
      </w:r>
      <w:r w:rsidR="001E2497">
        <w:t>minimum</w:t>
      </w:r>
      <w:r w:rsidR="001E2497">
        <w:rPr>
          <w:spacing w:val="-1"/>
        </w:rPr>
        <w:t xml:space="preserve"> </w:t>
      </w:r>
      <w:r w:rsidR="001E2497">
        <w:t>required rate</w:t>
      </w:r>
      <w:r w:rsidR="001E2497">
        <w:rPr>
          <w:spacing w:val="-1"/>
        </w:rPr>
        <w:t xml:space="preserve"> </w:t>
      </w:r>
      <w:r w:rsidR="001E2497">
        <w:t>that</w:t>
      </w:r>
      <w:r w:rsidR="001E2497">
        <w:rPr>
          <w:spacing w:val="-1"/>
        </w:rPr>
        <w:t xml:space="preserve"> </w:t>
      </w:r>
      <w:r w:rsidR="001E2497">
        <w:t>is</w:t>
      </w:r>
      <w:r w:rsidR="001E2497">
        <w:rPr>
          <w:spacing w:val="-1"/>
        </w:rPr>
        <w:t xml:space="preserve"> </w:t>
      </w:r>
      <w:r w:rsidR="001E2497">
        <w:t>stated</w:t>
      </w:r>
      <w:r w:rsidR="001E2497">
        <w:rPr>
          <w:spacing w:val="-1"/>
        </w:rPr>
        <w:t xml:space="preserve"> </w:t>
      </w:r>
      <w:r w:rsidR="001E2497">
        <w:t>by</w:t>
      </w:r>
      <w:r w:rsidR="001E2497">
        <w:rPr>
          <w:spacing w:val="-5"/>
        </w:rPr>
        <w:t xml:space="preserve"> </w:t>
      </w:r>
      <w:r w:rsidR="001E2497">
        <w:t>the</w:t>
      </w:r>
      <w:r w:rsidR="001E2497">
        <w:rPr>
          <w:spacing w:val="-1"/>
        </w:rPr>
        <w:t xml:space="preserve"> </w:t>
      </w:r>
      <w:r w:rsidR="001E2497">
        <w:t>legal</w:t>
      </w:r>
      <w:r w:rsidR="001E2497">
        <w:rPr>
          <w:spacing w:val="-1"/>
        </w:rPr>
        <w:t xml:space="preserve"> </w:t>
      </w:r>
      <w:r w:rsidR="001E2497">
        <w:t>justice</w:t>
      </w:r>
      <w:r w:rsidR="001E2497">
        <w:rPr>
          <w:spacing w:val="-2"/>
        </w:rPr>
        <w:t xml:space="preserve"> </w:t>
      </w:r>
      <w:r w:rsidR="001E2497">
        <w:t>requirement.</w:t>
      </w:r>
      <w:r w:rsidR="001E2497">
        <w:rPr>
          <w:spacing w:val="-1"/>
        </w:rPr>
        <w:t xml:space="preserve"> </w:t>
      </w:r>
      <w:r w:rsidR="001E2497">
        <w:t>For the</w:t>
      </w:r>
      <w:r w:rsidR="001E2497">
        <w:rPr>
          <w:spacing w:val="-58"/>
        </w:rPr>
        <w:t xml:space="preserve"> </w:t>
      </w:r>
      <w:r w:rsidR="001E2497">
        <w:t>company to sustain the increase in wages of the employees, the management will be forced to</w:t>
      </w:r>
      <w:r w:rsidR="001E2497">
        <w:rPr>
          <w:spacing w:val="-57"/>
        </w:rPr>
        <w:t xml:space="preserve"> </w:t>
      </w:r>
      <w:r w:rsidR="001E2497">
        <w:t>increase</w:t>
      </w:r>
      <w:r w:rsidR="001E2497">
        <w:rPr>
          <w:spacing w:val="-1"/>
        </w:rPr>
        <w:t xml:space="preserve"> </w:t>
      </w:r>
      <w:r w:rsidR="001E2497">
        <w:t>cost-cutting</w:t>
      </w:r>
      <w:r w:rsidR="001E2497">
        <w:rPr>
          <w:spacing w:val="-3"/>
        </w:rPr>
        <w:t xml:space="preserve"> </w:t>
      </w:r>
      <w:r w:rsidR="001E2497">
        <w:t>measures in</w:t>
      </w:r>
      <w:r w:rsidR="001E2497">
        <w:rPr>
          <w:spacing w:val="-1"/>
        </w:rPr>
        <w:t xml:space="preserve"> </w:t>
      </w:r>
      <w:r w:rsidR="001E2497">
        <w:t>the</w:t>
      </w:r>
      <w:r w:rsidR="001E2497">
        <w:rPr>
          <w:spacing w:val="-1"/>
        </w:rPr>
        <w:t xml:space="preserve"> </w:t>
      </w:r>
      <w:r w:rsidR="001E2497">
        <w:t>company</w:t>
      </w:r>
      <w:r w:rsidR="001E2497">
        <w:rPr>
          <w:spacing w:val="-5"/>
        </w:rPr>
        <w:t xml:space="preserve"> </w:t>
      </w:r>
      <w:r w:rsidR="001E2497">
        <w:t>operation.</w:t>
      </w:r>
    </w:p>
    <w:p w:rsidR="009430AD" w:rsidRDefault="009430AD">
      <w:pPr>
        <w:spacing w:line="480" w:lineRule="auto"/>
        <w:jc w:val="both"/>
        <w:sectPr w:rsidR="009430AD">
          <w:pgSz w:w="12240" w:h="15840"/>
          <w:pgMar w:top="1340" w:right="1340" w:bottom="280" w:left="1340" w:header="722" w:footer="0" w:gutter="0"/>
          <w:cols w:space="720"/>
        </w:sectPr>
      </w:pPr>
    </w:p>
    <w:p w:rsidR="009430AD" w:rsidRDefault="001E2497">
      <w:pPr>
        <w:pStyle w:val="BodyText"/>
        <w:spacing w:before="80"/>
        <w:ind w:left="3834" w:right="3834"/>
        <w:jc w:val="center"/>
      </w:pPr>
      <w:r>
        <w:lastRenderedPageBreak/>
        <w:t>Reference</w:t>
      </w:r>
    </w:p>
    <w:p w:rsidR="009430AD" w:rsidRDefault="009430AD">
      <w:pPr>
        <w:pStyle w:val="BodyText"/>
        <w:spacing w:before="3"/>
      </w:pPr>
    </w:p>
    <w:p w:rsidR="009430AD" w:rsidRDefault="001E2497">
      <w:pPr>
        <w:ind w:left="100"/>
        <w:rPr>
          <w:rFonts w:ascii="Arial MT"/>
          <w:sz w:val="20"/>
        </w:rPr>
      </w:pPr>
      <w:proofErr w:type="spellStart"/>
      <w:proofErr w:type="gramStart"/>
      <w:r>
        <w:rPr>
          <w:rFonts w:ascii="Arial MT"/>
          <w:color w:val="212121"/>
          <w:sz w:val="20"/>
        </w:rPr>
        <w:t>He</w:t>
      </w:r>
      <w:r>
        <w:rPr>
          <w:rFonts w:ascii="Arial MT"/>
          <w:color w:val="212121"/>
          <w:sz w:val="20"/>
        </w:rPr>
        <w:t>ery</w:t>
      </w:r>
      <w:proofErr w:type="spellEnd"/>
      <w:r>
        <w:rPr>
          <w:rFonts w:ascii="Arial MT"/>
          <w:color w:val="212121"/>
          <w:sz w:val="20"/>
        </w:rPr>
        <w:t>,</w:t>
      </w:r>
      <w:r>
        <w:rPr>
          <w:rFonts w:ascii="Arial MT"/>
          <w:color w:val="212121"/>
          <w:spacing w:val="-1"/>
          <w:sz w:val="20"/>
        </w:rPr>
        <w:t xml:space="preserve"> </w:t>
      </w:r>
      <w:r>
        <w:rPr>
          <w:rFonts w:ascii="Arial MT"/>
          <w:color w:val="212121"/>
          <w:sz w:val="20"/>
        </w:rPr>
        <w:t>E.,</w:t>
      </w:r>
      <w:r>
        <w:rPr>
          <w:rFonts w:ascii="Arial MT"/>
          <w:color w:val="212121"/>
          <w:spacing w:val="-2"/>
          <w:sz w:val="20"/>
        </w:rPr>
        <w:t xml:space="preserve"> </w:t>
      </w:r>
      <w:proofErr w:type="spellStart"/>
      <w:r>
        <w:rPr>
          <w:rFonts w:ascii="Arial MT"/>
          <w:color w:val="212121"/>
          <w:sz w:val="20"/>
        </w:rPr>
        <w:t>Hann</w:t>
      </w:r>
      <w:proofErr w:type="spellEnd"/>
      <w:r>
        <w:rPr>
          <w:rFonts w:ascii="Arial MT"/>
          <w:color w:val="212121"/>
          <w:sz w:val="20"/>
        </w:rPr>
        <w:t>,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D.,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&amp;</w:t>
      </w:r>
      <w:r>
        <w:rPr>
          <w:rFonts w:ascii="Arial MT"/>
          <w:color w:val="212121"/>
          <w:spacing w:val="-1"/>
          <w:sz w:val="20"/>
        </w:rPr>
        <w:t xml:space="preserve"> </w:t>
      </w:r>
      <w:r>
        <w:rPr>
          <w:rFonts w:ascii="Arial MT"/>
          <w:color w:val="212121"/>
          <w:sz w:val="20"/>
        </w:rPr>
        <w:t>Nash,</w:t>
      </w:r>
      <w:r>
        <w:rPr>
          <w:rFonts w:ascii="Arial MT"/>
          <w:color w:val="212121"/>
          <w:spacing w:val="-3"/>
          <w:sz w:val="20"/>
        </w:rPr>
        <w:t xml:space="preserve"> </w:t>
      </w:r>
      <w:r>
        <w:rPr>
          <w:rFonts w:ascii="Arial MT"/>
          <w:color w:val="212121"/>
          <w:sz w:val="20"/>
        </w:rPr>
        <w:t>D.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(2017).</w:t>
      </w:r>
      <w:proofErr w:type="gramEnd"/>
      <w:r>
        <w:rPr>
          <w:rFonts w:ascii="Arial MT"/>
          <w:color w:val="212121"/>
          <w:spacing w:val="-2"/>
          <w:sz w:val="20"/>
        </w:rPr>
        <w:t xml:space="preserve"> </w:t>
      </w:r>
      <w:proofErr w:type="gramStart"/>
      <w:r>
        <w:rPr>
          <w:rFonts w:ascii="Arial MT"/>
          <w:color w:val="212121"/>
          <w:sz w:val="20"/>
        </w:rPr>
        <w:t>The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Living</w:t>
      </w:r>
      <w:r>
        <w:rPr>
          <w:rFonts w:ascii="Arial MT"/>
          <w:color w:val="212121"/>
          <w:spacing w:val="-5"/>
          <w:sz w:val="20"/>
        </w:rPr>
        <w:t xml:space="preserve"> </w:t>
      </w:r>
      <w:r>
        <w:rPr>
          <w:rFonts w:ascii="Arial MT"/>
          <w:color w:val="212121"/>
          <w:sz w:val="20"/>
        </w:rPr>
        <w:t>Wage</w:t>
      </w:r>
      <w:r>
        <w:rPr>
          <w:rFonts w:ascii="Arial MT"/>
          <w:color w:val="212121"/>
          <w:spacing w:val="-3"/>
          <w:sz w:val="20"/>
        </w:rPr>
        <w:t xml:space="preserve"> </w:t>
      </w:r>
      <w:r>
        <w:rPr>
          <w:rFonts w:ascii="Arial MT"/>
          <w:color w:val="212121"/>
          <w:sz w:val="20"/>
        </w:rPr>
        <w:t>campaign in the UK.</w:t>
      </w:r>
      <w:proofErr w:type="gramEnd"/>
      <w:r>
        <w:rPr>
          <w:rFonts w:ascii="Arial MT"/>
          <w:color w:val="212121"/>
          <w:spacing w:val="5"/>
          <w:sz w:val="20"/>
        </w:rPr>
        <w:t xml:space="preserve"> </w:t>
      </w:r>
      <w:proofErr w:type="gramStart"/>
      <w:r>
        <w:rPr>
          <w:rFonts w:ascii="Arial"/>
          <w:i/>
          <w:color w:val="212121"/>
          <w:sz w:val="20"/>
        </w:rPr>
        <w:t>Employee</w:t>
      </w:r>
      <w:r>
        <w:rPr>
          <w:rFonts w:ascii="Arial"/>
          <w:i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Relations</w:t>
      </w:r>
      <w:r>
        <w:rPr>
          <w:rFonts w:ascii="Arial MT"/>
          <w:color w:val="212121"/>
          <w:sz w:val="20"/>
        </w:rPr>
        <w:t>.</w:t>
      </w:r>
      <w:proofErr w:type="gramEnd"/>
    </w:p>
    <w:sectPr w:rsidR="009430AD">
      <w:pgSz w:w="12240" w:h="15840"/>
      <w:pgMar w:top="1340" w:right="1340" w:bottom="280" w:left="13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97" w:rsidRDefault="001E2497">
      <w:r>
        <w:separator/>
      </w:r>
    </w:p>
  </w:endnote>
  <w:endnote w:type="continuationSeparator" w:id="0">
    <w:p w:rsidR="001E2497" w:rsidRDefault="001E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97" w:rsidRDefault="001E2497">
      <w:r>
        <w:separator/>
      </w:r>
    </w:p>
  </w:footnote>
  <w:footnote w:type="continuationSeparator" w:id="0">
    <w:p w:rsidR="001E2497" w:rsidRDefault="001E2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AD" w:rsidRDefault="001E249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1pt;margin-top:35.1pt;width:12pt;height:15.3pt;z-index:-15766016;mso-position-horizontal-relative:page;mso-position-vertical-relative:page" filled="f" stroked="f">
          <v:textbox inset="0,0,0,0">
            <w:txbxContent>
              <w:p w:rsidR="009430AD" w:rsidRDefault="001E249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C279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AD" w:rsidRDefault="001E249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35.1pt;width:96.55pt;height:15.3pt;z-index:-15765504;mso-position-horizontal-relative:page;mso-position-vertical-relative:page" filled="f" stroked="f">
          <v:textbox inset="0,0,0,0">
            <w:txbxContent>
              <w:p w:rsidR="009430AD" w:rsidRDefault="001E2497">
                <w:pPr>
                  <w:pStyle w:val="BodyText"/>
                  <w:spacing w:before="10"/>
                  <w:ind w:left="20"/>
                </w:pPr>
                <w:r>
                  <w:t>IKEA</w:t>
                </w:r>
                <w:r>
                  <w:rPr>
                    <w:spacing w:val="-5"/>
                  </w:rPr>
                  <w:t xml:space="preserve"> </w:t>
                </w:r>
                <w:r>
                  <w:t>COMPANY.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1.1pt;margin-top:35.1pt;width:12pt;height:15.3pt;z-index:-15764992;mso-position-horizontal-relative:page;mso-position-vertical-relative:page" filled="f" stroked="f">
          <v:textbox inset="0,0,0,0">
            <w:txbxContent>
              <w:p w:rsidR="009430AD" w:rsidRDefault="001E249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C279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30AD"/>
    <w:rsid w:val="001E2497"/>
    <w:rsid w:val="004C279F"/>
    <w:rsid w:val="0094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Jayscott</dc:creator>
  <cp:lastModifiedBy>user</cp:lastModifiedBy>
  <cp:revision>2</cp:revision>
  <dcterms:created xsi:type="dcterms:W3CDTF">2021-07-13T13:42:00Z</dcterms:created>
  <dcterms:modified xsi:type="dcterms:W3CDTF">2021-07-13T13:49:00Z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2021-07-13T00:00:00Z</vt:filetime>
  </property>
</Properties>
</file>