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968" w:rsidRDefault="00FC2968" w:rsidP="00182A8F">
      <w:pPr>
        <w:spacing w:after="0" w:line="480" w:lineRule="auto"/>
        <w:jc w:val="center"/>
        <w:rPr>
          <w:rFonts w:ascii="Times New Roman" w:hAnsi="Times New Roman" w:cs="Times New Roman"/>
          <w:b/>
          <w:sz w:val="24"/>
          <w:szCs w:val="24"/>
        </w:rPr>
      </w:pPr>
      <w:bookmarkStart w:id="0" w:name="_GoBack"/>
      <w:bookmarkEnd w:id="0"/>
    </w:p>
    <w:p w:rsidR="00FC2968" w:rsidRDefault="00FC2968" w:rsidP="00182A8F">
      <w:pPr>
        <w:spacing w:after="0" w:line="480" w:lineRule="auto"/>
        <w:jc w:val="center"/>
        <w:rPr>
          <w:rFonts w:ascii="Times New Roman" w:hAnsi="Times New Roman" w:cs="Times New Roman"/>
          <w:b/>
          <w:sz w:val="24"/>
          <w:szCs w:val="24"/>
        </w:rPr>
      </w:pPr>
    </w:p>
    <w:p w:rsidR="00FC2968" w:rsidRDefault="00FC2968" w:rsidP="00182A8F">
      <w:pPr>
        <w:spacing w:after="0" w:line="480" w:lineRule="auto"/>
        <w:jc w:val="center"/>
        <w:rPr>
          <w:rFonts w:ascii="Times New Roman" w:hAnsi="Times New Roman" w:cs="Times New Roman"/>
          <w:b/>
          <w:sz w:val="24"/>
          <w:szCs w:val="24"/>
        </w:rPr>
      </w:pPr>
    </w:p>
    <w:p w:rsidR="007A7221" w:rsidRDefault="000E2DFA" w:rsidP="00182A8F">
      <w:pPr>
        <w:spacing w:after="0" w:line="480" w:lineRule="auto"/>
        <w:jc w:val="center"/>
        <w:rPr>
          <w:rFonts w:ascii="Times New Roman" w:hAnsi="Times New Roman" w:cs="Times New Roman"/>
          <w:b/>
          <w:sz w:val="24"/>
          <w:szCs w:val="24"/>
        </w:rPr>
      </w:pPr>
      <w:r w:rsidRPr="00182A8F">
        <w:rPr>
          <w:rFonts w:ascii="Times New Roman" w:hAnsi="Times New Roman" w:cs="Times New Roman"/>
          <w:b/>
          <w:sz w:val="24"/>
          <w:szCs w:val="24"/>
        </w:rPr>
        <w:t>Sustainable development goals</w:t>
      </w:r>
    </w:p>
    <w:p w:rsidR="00182A8F" w:rsidRDefault="00182A8F" w:rsidP="00182A8F">
      <w:pPr>
        <w:spacing w:after="0" w:line="480" w:lineRule="auto"/>
        <w:jc w:val="center"/>
        <w:rPr>
          <w:rFonts w:ascii="Times New Roman" w:hAnsi="Times New Roman" w:cs="Times New Roman"/>
          <w:b/>
          <w:sz w:val="24"/>
          <w:szCs w:val="24"/>
        </w:rPr>
      </w:pPr>
    </w:p>
    <w:p w:rsidR="00182A8F" w:rsidRDefault="000E2DFA" w:rsidP="00182A8F">
      <w:pPr>
        <w:spacing w:after="0" w:line="480" w:lineRule="auto"/>
        <w:jc w:val="center"/>
        <w:rPr>
          <w:rFonts w:ascii="Times New Roman" w:hAnsi="Times New Roman" w:cs="Times New Roman"/>
          <w:sz w:val="24"/>
          <w:szCs w:val="24"/>
        </w:rPr>
      </w:pPr>
      <w:r w:rsidRPr="00182A8F">
        <w:rPr>
          <w:rFonts w:ascii="Times New Roman" w:hAnsi="Times New Roman" w:cs="Times New Roman"/>
          <w:sz w:val="24"/>
          <w:szCs w:val="24"/>
        </w:rPr>
        <w:t>Name</w:t>
      </w:r>
    </w:p>
    <w:p w:rsidR="00182A8F" w:rsidRDefault="000E2DFA" w:rsidP="00182A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182A8F" w:rsidRDefault="000E2DFA" w:rsidP="00182A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182A8F" w:rsidRDefault="000E2DFA" w:rsidP="00182A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 Name</w:t>
      </w:r>
    </w:p>
    <w:p w:rsidR="00182A8F" w:rsidRPr="00182A8F" w:rsidRDefault="000E2DFA" w:rsidP="00182A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A7221" w:rsidRPr="00E20BF8" w:rsidRDefault="007A7221" w:rsidP="00E20BF8">
      <w:pPr>
        <w:spacing w:after="0" w:line="480" w:lineRule="auto"/>
        <w:jc w:val="both"/>
        <w:rPr>
          <w:rFonts w:ascii="Times New Roman" w:hAnsi="Times New Roman" w:cs="Times New Roman"/>
          <w:sz w:val="24"/>
          <w:szCs w:val="24"/>
        </w:rPr>
      </w:pPr>
    </w:p>
    <w:p w:rsidR="007A7221" w:rsidRPr="00E20BF8" w:rsidRDefault="007A7221" w:rsidP="00E20BF8">
      <w:pPr>
        <w:spacing w:after="0" w:line="480" w:lineRule="auto"/>
        <w:jc w:val="both"/>
        <w:rPr>
          <w:rFonts w:ascii="Times New Roman" w:hAnsi="Times New Roman" w:cs="Times New Roman"/>
          <w:sz w:val="24"/>
          <w:szCs w:val="24"/>
        </w:rPr>
      </w:pPr>
    </w:p>
    <w:p w:rsidR="007A7221" w:rsidRPr="00E20BF8" w:rsidRDefault="007A7221" w:rsidP="00E20BF8">
      <w:pPr>
        <w:spacing w:after="0" w:line="480" w:lineRule="auto"/>
        <w:jc w:val="both"/>
        <w:rPr>
          <w:rFonts w:ascii="Times New Roman" w:hAnsi="Times New Roman" w:cs="Times New Roman"/>
          <w:b/>
          <w:i/>
          <w:sz w:val="24"/>
          <w:szCs w:val="24"/>
        </w:rPr>
      </w:pPr>
    </w:p>
    <w:p w:rsidR="007A7221" w:rsidRPr="00E20BF8" w:rsidRDefault="000E2DFA" w:rsidP="00E20BF8">
      <w:pPr>
        <w:tabs>
          <w:tab w:val="left" w:pos="1409"/>
        </w:tabs>
        <w:spacing w:after="0" w:line="480" w:lineRule="auto"/>
        <w:jc w:val="both"/>
        <w:rPr>
          <w:rFonts w:ascii="Times New Roman" w:hAnsi="Times New Roman" w:cs="Times New Roman"/>
          <w:b/>
          <w:i/>
          <w:sz w:val="24"/>
          <w:szCs w:val="24"/>
        </w:rPr>
      </w:pPr>
      <w:r w:rsidRPr="00E20BF8">
        <w:rPr>
          <w:rFonts w:ascii="Times New Roman" w:hAnsi="Times New Roman" w:cs="Times New Roman"/>
          <w:b/>
          <w:i/>
          <w:sz w:val="24"/>
          <w:szCs w:val="24"/>
        </w:rPr>
        <w:tab/>
      </w:r>
    </w:p>
    <w:p w:rsidR="007A7221" w:rsidRPr="00E20BF8" w:rsidRDefault="007A7221" w:rsidP="00E20BF8">
      <w:pPr>
        <w:spacing w:after="0" w:line="480" w:lineRule="auto"/>
        <w:jc w:val="both"/>
        <w:rPr>
          <w:rFonts w:ascii="Times New Roman" w:hAnsi="Times New Roman" w:cs="Times New Roman"/>
          <w:b/>
          <w:i/>
          <w:sz w:val="24"/>
          <w:szCs w:val="24"/>
        </w:rPr>
      </w:pPr>
    </w:p>
    <w:p w:rsidR="007A7221" w:rsidRPr="00E20BF8" w:rsidRDefault="007A7221" w:rsidP="00E20BF8">
      <w:pPr>
        <w:spacing w:after="0" w:line="480" w:lineRule="auto"/>
        <w:jc w:val="both"/>
        <w:rPr>
          <w:rFonts w:ascii="Times New Roman" w:hAnsi="Times New Roman" w:cs="Times New Roman"/>
          <w:b/>
          <w:i/>
          <w:sz w:val="24"/>
          <w:szCs w:val="24"/>
        </w:rPr>
      </w:pPr>
    </w:p>
    <w:p w:rsidR="007A7221" w:rsidRPr="00E20BF8" w:rsidRDefault="007A7221" w:rsidP="00E20BF8">
      <w:pPr>
        <w:spacing w:after="0" w:line="480" w:lineRule="auto"/>
        <w:jc w:val="both"/>
        <w:rPr>
          <w:rFonts w:ascii="Times New Roman" w:hAnsi="Times New Roman" w:cs="Times New Roman"/>
          <w:b/>
          <w:i/>
          <w:sz w:val="24"/>
          <w:szCs w:val="24"/>
        </w:rPr>
      </w:pPr>
    </w:p>
    <w:p w:rsidR="007A7221" w:rsidRPr="00E20BF8" w:rsidRDefault="007A7221" w:rsidP="00E20BF8">
      <w:pPr>
        <w:spacing w:after="0" w:line="480" w:lineRule="auto"/>
        <w:jc w:val="both"/>
        <w:rPr>
          <w:rFonts w:ascii="Times New Roman" w:hAnsi="Times New Roman" w:cs="Times New Roman"/>
          <w:b/>
          <w:i/>
          <w:sz w:val="24"/>
          <w:szCs w:val="24"/>
        </w:rPr>
      </w:pPr>
    </w:p>
    <w:p w:rsidR="00060F92" w:rsidRDefault="00060F92" w:rsidP="00E20BF8">
      <w:pPr>
        <w:spacing w:after="0" w:line="480" w:lineRule="auto"/>
        <w:jc w:val="both"/>
        <w:rPr>
          <w:rFonts w:ascii="Times New Roman" w:hAnsi="Times New Roman" w:cs="Times New Roman"/>
          <w:b/>
          <w:i/>
          <w:sz w:val="24"/>
          <w:szCs w:val="24"/>
        </w:rPr>
      </w:pPr>
    </w:p>
    <w:p w:rsidR="00060F92" w:rsidRDefault="00060F92" w:rsidP="00E20BF8">
      <w:pPr>
        <w:spacing w:after="0" w:line="480" w:lineRule="auto"/>
        <w:jc w:val="both"/>
        <w:rPr>
          <w:rFonts w:ascii="Times New Roman" w:hAnsi="Times New Roman" w:cs="Times New Roman"/>
          <w:b/>
          <w:i/>
          <w:sz w:val="24"/>
          <w:szCs w:val="24"/>
        </w:rPr>
      </w:pPr>
    </w:p>
    <w:p w:rsidR="00060F92" w:rsidRDefault="00060F92" w:rsidP="00E20BF8">
      <w:pPr>
        <w:spacing w:after="0" w:line="480" w:lineRule="auto"/>
        <w:jc w:val="both"/>
        <w:rPr>
          <w:rFonts w:ascii="Times New Roman" w:hAnsi="Times New Roman" w:cs="Times New Roman"/>
          <w:b/>
          <w:i/>
          <w:sz w:val="24"/>
          <w:szCs w:val="24"/>
        </w:rPr>
      </w:pPr>
    </w:p>
    <w:p w:rsidR="00060F92" w:rsidRDefault="00060F92" w:rsidP="00E20BF8">
      <w:pPr>
        <w:spacing w:after="0" w:line="480" w:lineRule="auto"/>
        <w:jc w:val="both"/>
        <w:rPr>
          <w:rFonts w:ascii="Times New Roman" w:hAnsi="Times New Roman" w:cs="Times New Roman"/>
          <w:b/>
          <w:i/>
          <w:sz w:val="24"/>
          <w:szCs w:val="24"/>
        </w:rPr>
      </w:pPr>
    </w:p>
    <w:p w:rsidR="00FC2968" w:rsidRDefault="00FC2968" w:rsidP="00E20BF8">
      <w:pPr>
        <w:spacing w:after="0" w:line="480" w:lineRule="auto"/>
        <w:jc w:val="both"/>
        <w:rPr>
          <w:rFonts w:ascii="Times New Roman" w:hAnsi="Times New Roman" w:cs="Times New Roman"/>
          <w:b/>
          <w:i/>
          <w:sz w:val="24"/>
          <w:szCs w:val="24"/>
        </w:rPr>
      </w:pPr>
    </w:p>
    <w:p w:rsidR="00060F92" w:rsidRDefault="000E2DFA" w:rsidP="00E20BF8">
      <w:pPr>
        <w:spacing w:after="0" w:line="480" w:lineRule="auto"/>
        <w:jc w:val="both"/>
        <w:rPr>
          <w:rFonts w:ascii="Times New Roman" w:hAnsi="Times New Roman" w:cs="Times New Roman"/>
          <w:b/>
          <w:i/>
          <w:sz w:val="24"/>
          <w:szCs w:val="24"/>
        </w:rPr>
      </w:pPr>
      <w:r>
        <w:rPr>
          <w:rFonts w:ascii="Times New Roman" w:hAnsi="Times New Roman" w:cs="Times New Roman"/>
          <w:b/>
          <w:i/>
          <w:sz w:val="24"/>
          <w:szCs w:val="24"/>
        </w:rPr>
        <w:lastRenderedPageBreak/>
        <w:t>Answer to Question 1</w:t>
      </w:r>
    </w:p>
    <w:p w:rsidR="007A7221" w:rsidRPr="00E20BF8" w:rsidRDefault="000E2DFA" w:rsidP="009D5B06">
      <w:pPr>
        <w:spacing w:after="0" w:line="480" w:lineRule="auto"/>
        <w:ind w:firstLine="720"/>
        <w:jc w:val="both"/>
        <w:rPr>
          <w:rFonts w:ascii="Times New Roman" w:hAnsi="Times New Roman" w:cs="Times New Roman"/>
          <w:sz w:val="24"/>
          <w:szCs w:val="24"/>
        </w:rPr>
      </w:pPr>
      <w:r w:rsidRPr="00E20BF8">
        <w:rPr>
          <w:rFonts w:ascii="Times New Roman" w:hAnsi="Times New Roman" w:cs="Times New Roman"/>
          <w:sz w:val="24"/>
          <w:szCs w:val="24"/>
        </w:rPr>
        <w:t>IKEA is an international company that designs furniture, kitchen appliances, flat-pack houses, furniture rental, mobile phone networks, and other home appliances</w:t>
      </w:r>
      <w:r w:rsidR="00DF148C">
        <w:rPr>
          <w:rFonts w:ascii="Times New Roman" w:hAnsi="Times New Roman" w:cs="Times New Roman"/>
          <w:sz w:val="24"/>
          <w:szCs w:val="24"/>
        </w:rPr>
        <w:t xml:space="preserve"> sold ready to assemble</w:t>
      </w:r>
      <w:r w:rsidR="004620D3">
        <w:rPr>
          <w:rFonts w:ascii="Times New Roman" w:hAnsi="Times New Roman" w:cs="Times New Roman"/>
          <w:sz w:val="24"/>
          <w:szCs w:val="24"/>
        </w:rPr>
        <w:t xml:space="preserve"> (IKEA, 2018)</w:t>
      </w:r>
      <w:r w:rsidR="00DF148C">
        <w:rPr>
          <w:rFonts w:ascii="Times New Roman" w:hAnsi="Times New Roman" w:cs="Times New Roman"/>
          <w:sz w:val="24"/>
          <w:szCs w:val="24"/>
        </w:rPr>
        <w:t xml:space="preserve">. </w:t>
      </w:r>
      <w:r w:rsidRPr="00E20BF8">
        <w:rPr>
          <w:rFonts w:ascii="Times New Roman" w:hAnsi="Times New Roman" w:cs="Times New Roman"/>
          <w:sz w:val="24"/>
          <w:szCs w:val="24"/>
        </w:rPr>
        <w:t>Aiming to reduce the cost of shipping and the volume of products, IKEA prefers to design their products and sell them to customers before being assembled.</w:t>
      </w:r>
    </w:p>
    <w:p w:rsidR="00060F92" w:rsidRDefault="000E2DFA" w:rsidP="00E20BF8">
      <w:pPr>
        <w:spacing w:after="0" w:line="480" w:lineRule="auto"/>
        <w:jc w:val="both"/>
        <w:rPr>
          <w:rFonts w:ascii="Times New Roman" w:hAnsi="Times New Roman" w:cs="Times New Roman"/>
          <w:b/>
          <w:i/>
          <w:sz w:val="24"/>
          <w:szCs w:val="24"/>
        </w:rPr>
      </w:pPr>
      <w:r>
        <w:rPr>
          <w:rFonts w:ascii="Times New Roman" w:hAnsi="Times New Roman" w:cs="Times New Roman"/>
          <w:b/>
          <w:i/>
          <w:sz w:val="24"/>
          <w:szCs w:val="24"/>
        </w:rPr>
        <w:t>Answer to Question 2</w:t>
      </w:r>
    </w:p>
    <w:p w:rsidR="002818C7" w:rsidRDefault="000E2DFA" w:rsidP="00C73380">
      <w:pPr>
        <w:spacing w:after="0" w:line="480" w:lineRule="auto"/>
        <w:ind w:firstLine="720"/>
        <w:jc w:val="both"/>
        <w:rPr>
          <w:rFonts w:ascii="Times New Roman" w:hAnsi="Times New Roman" w:cs="Times New Roman"/>
          <w:sz w:val="24"/>
          <w:szCs w:val="24"/>
        </w:rPr>
      </w:pPr>
      <w:r w:rsidRPr="00E20BF8">
        <w:rPr>
          <w:rFonts w:ascii="Times New Roman" w:hAnsi="Times New Roman" w:cs="Times New Roman"/>
          <w:sz w:val="24"/>
          <w:szCs w:val="24"/>
        </w:rPr>
        <w:t>I</w:t>
      </w:r>
      <w:r w:rsidR="00C73380">
        <w:rPr>
          <w:rFonts w:ascii="Times New Roman" w:hAnsi="Times New Roman" w:cs="Times New Roman"/>
          <w:sz w:val="24"/>
          <w:szCs w:val="24"/>
        </w:rPr>
        <w:t xml:space="preserve">KEA </w:t>
      </w:r>
      <w:r w:rsidRPr="00E20BF8">
        <w:rPr>
          <w:rFonts w:ascii="Times New Roman" w:hAnsi="Times New Roman" w:cs="Times New Roman"/>
          <w:sz w:val="24"/>
          <w:szCs w:val="24"/>
        </w:rPr>
        <w:t>addresses the Sustainable</w:t>
      </w:r>
      <w:r w:rsidR="00F84F2E">
        <w:rPr>
          <w:rFonts w:ascii="Times New Roman" w:hAnsi="Times New Roman" w:cs="Times New Roman"/>
          <w:sz w:val="24"/>
          <w:szCs w:val="24"/>
        </w:rPr>
        <w:t xml:space="preserve"> Development </w:t>
      </w:r>
      <w:r w:rsidR="00C73380">
        <w:rPr>
          <w:rFonts w:ascii="Times New Roman" w:hAnsi="Times New Roman" w:cs="Times New Roman"/>
          <w:sz w:val="24"/>
          <w:szCs w:val="24"/>
        </w:rPr>
        <w:t xml:space="preserve">Goals (SDG) </w:t>
      </w:r>
      <w:r w:rsidRPr="00E20BF8">
        <w:rPr>
          <w:rFonts w:ascii="Times New Roman" w:hAnsi="Times New Roman" w:cs="Times New Roman"/>
          <w:sz w:val="24"/>
          <w:szCs w:val="24"/>
        </w:rPr>
        <w:t xml:space="preserve">of industry, innovation, and infrastructure by bringing up new innovative ideas into action; it also grows industries as it sets </w:t>
      </w:r>
      <w:r w:rsidR="00F17F8E">
        <w:rPr>
          <w:rFonts w:ascii="Times New Roman" w:hAnsi="Times New Roman" w:cs="Times New Roman"/>
          <w:sz w:val="24"/>
          <w:szCs w:val="24"/>
        </w:rPr>
        <w:t>up its sub-branches worldwide (</w:t>
      </w:r>
      <w:r w:rsidR="00724B6A">
        <w:rPr>
          <w:rFonts w:ascii="Times New Roman" w:hAnsi="Times New Roman" w:cs="Times New Roman"/>
          <w:sz w:val="24"/>
          <w:szCs w:val="24"/>
        </w:rPr>
        <w:t>IKEA, 2018</w:t>
      </w:r>
      <w:r w:rsidRPr="00E20BF8">
        <w:rPr>
          <w:rFonts w:ascii="Times New Roman" w:hAnsi="Times New Roman" w:cs="Times New Roman"/>
          <w:sz w:val="24"/>
          <w:szCs w:val="24"/>
        </w:rPr>
        <w:t>). They also conduct a wide range of research to know the market trends before they can engage in innovation activities. IKEA is innovative by bringing new products into the market; an example is the virtual mobile phone network launched in August 2008.</w:t>
      </w:r>
    </w:p>
    <w:p w:rsidR="007A7221" w:rsidRPr="00E20BF8" w:rsidRDefault="000E2DFA" w:rsidP="002818C7">
      <w:pPr>
        <w:spacing w:after="0" w:line="480" w:lineRule="auto"/>
        <w:ind w:firstLine="720"/>
        <w:jc w:val="both"/>
        <w:rPr>
          <w:rFonts w:ascii="Times New Roman" w:hAnsi="Times New Roman" w:cs="Times New Roman"/>
          <w:sz w:val="24"/>
          <w:szCs w:val="24"/>
        </w:rPr>
      </w:pPr>
      <w:r w:rsidRPr="00E20BF8">
        <w:rPr>
          <w:rFonts w:ascii="Times New Roman" w:hAnsi="Times New Roman" w:cs="Times New Roman"/>
          <w:sz w:val="24"/>
          <w:szCs w:val="24"/>
        </w:rPr>
        <w:t xml:space="preserve">The company also addresses the SDG of decent work and economic growth.  IKEA has employed millions of workers worldwide in the various level of the company functioning, from management to production, transportation of finished products, and indirectly for the people who assemble the appliances </w:t>
      </w:r>
      <w:r w:rsidR="004620D3">
        <w:rPr>
          <w:rFonts w:ascii="Times New Roman" w:hAnsi="Times New Roman" w:cs="Times New Roman"/>
          <w:sz w:val="24"/>
          <w:szCs w:val="24"/>
        </w:rPr>
        <w:t>(IKEA,2018)</w:t>
      </w:r>
      <w:r w:rsidRPr="00E20BF8">
        <w:rPr>
          <w:rFonts w:ascii="Times New Roman" w:hAnsi="Times New Roman" w:cs="Times New Roman"/>
          <w:sz w:val="24"/>
          <w:szCs w:val="24"/>
        </w:rPr>
        <w:t>. It also has many other businesses apart from appliances manufacturing, including among others, the 100 hotel chain the company launched in Europe in August 2012.</w:t>
      </w:r>
    </w:p>
    <w:p w:rsidR="009D5B06" w:rsidRDefault="000E2DFA" w:rsidP="00E20BF8">
      <w:pPr>
        <w:spacing w:after="0" w:line="480" w:lineRule="auto"/>
        <w:jc w:val="both"/>
        <w:rPr>
          <w:rFonts w:ascii="Times New Roman" w:hAnsi="Times New Roman" w:cs="Times New Roman"/>
          <w:b/>
          <w:i/>
          <w:sz w:val="24"/>
          <w:szCs w:val="24"/>
        </w:rPr>
      </w:pPr>
      <w:r>
        <w:rPr>
          <w:rFonts w:ascii="Times New Roman" w:hAnsi="Times New Roman" w:cs="Times New Roman"/>
          <w:b/>
          <w:i/>
          <w:sz w:val="24"/>
          <w:szCs w:val="24"/>
        </w:rPr>
        <w:t>Answer to Question 3</w:t>
      </w:r>
    </w:p>
    <w:p w:rsidR="00FC2968" w:rsidRDefault="000E2DFA" w:rsidP="00AE67CE">
      <w:pPr>
        <w:spacing w:after="0" w:line="480" w:lineRule="auto"/>
        <w:ind w:firstLine="720"/>
        <w:jc w:val="both"/>
        <w:rPr>
          <w:rFonts w:ascii="Times New Roman" w:hAnsi="Times New Roman" w:cs="Times New Roman"/>
          <w:sz w:val="24"/>
          <w:szCs w:val="24"/>
        </w:rPr>
      </w:pPr>
      <w:r w:rsidRPr="00E20BF8">
        <w:rPr>
          <w:rFonts w:ascii="Times New Roman" w:hAnsi="Times New Roman" w:cs="Times New Roman"/>
          <w:sz w:val="24"/>
          <w:szCs w:val="24"/>
        </w:rPr>
        <w:t>Citizen IBM is a company that embodies corporate responsibility. The company's business drive is to apply technology, continuous transformation, and make sustainable changes</w:t>
      </w:r>
      <w:r w:rsidR="00AE67CE">
        <w:rPr>
          <w:rFonts w:ascii="Times New Roman" w:hAnsi="Times New Roman" w:cs="Times New Roman"/>
          <w:sz w:val="24"/>
          <w:szCs w:val="24"/>
        </w:rPr>
        <w:t xml:space="preserve"> (Vilas, 2017)</w:t>
      </w:r>
      <w:r w:rsidRPr="00E20BF8">
        <w:rPr>
          <w:rFonts w:ascii="Times New Roman" w:hAnsi="Times New Roman" w:cs="Times New Roman"/>
          <w:sz w:val="24"/>
          <w:szCs w:val="24"/>
        </w:rPr>
        <w:t>. It is known for its corporate citizenship role in relief during disaster, diversification, promotion of global health, and economic developments, among others.</w:t>
      </w:r>
    </w:p>
    <w:p w:rsidR="002818C7" w:rsidRDefault="000E2DFA" w:rsidP="002818C7">
      <w:pPr>
        <w:spacing w:after="0" w:line="480" w:lineRule="auto"/>
        <w:ind w:firstLine="720"/>
        <w:jc w:val="both"/>
        <w:rPr>
          <w:rFonts w:ascii="Times New Roman" w:hAnsi="Times New Roman" w:cs="Times New Roman"/>
          <w:sz w:val="24"/>
          <w:szCs w:val="24"/>
        </w:rPr>
      </w:pPr>
      <w:r w:rsidRPr="00E20BF8">
        <w:rPr>
          <w:rFonts w:ascii="Times New Roman" w:hAnsi="Times New Roman" w:cs="Times New Roman"/>
          <w:sz w:val="24"/>
          <w:szCs w:val="24"/>
        </w:rPr>
        <w:t xml:space="preserve">One of the main SDG addressed by the company is ensuring inclusive and </w:t>
      </w:r>
      <w:r w:rsidR="003544B3">
        <w:rPr>
          <w:rFonts w:ascii="Times New Roman" w:hAnsi="Times New Roman" w:cs="Times New Roman"/>
          <w:sz w:val="24"/>
          <w:szCs w:val="24"/>
        </w:rPr>
        <w:t xml:space="preserve">equitable quality education and </w:t>
      </w:r>
      <w:r w:rsidRPr="00E20BF8">
        <w:rPr>
          <w:rFonts w:ascii="Times New Roman" w:hAnsi="Times New Roman" w:cs="Times New Roman"/>
          <w:sz w:val="24"/>
          <w:szCs w:val="24"/>
        </w:rPr>
        <w:t xml:space="preserve">prolongs lifelong learning opportunities for all. It does this by investing in educational matters.  An example </w:t>
      </w:r>
      <w:r w:rsidR="003544B3">
        <w:rPr>
          <w:rFonts w:ascii="Times New Roman" w:hAnsi="Times New Roman" w:cs="Times New Roman"/>
          <w:sz w:val="24"/>
          <w:szCs w:val="24"/>
        </w:rPr>
        <w:t xml:space="preserve">of an education initiative is the </w:t>
      </w:r>
      <w:r w:rsidRPr="00E20BF8">
        <w:rPr>
          <w:rFonts w:ascii="Times New Roman" w:hAnsi="Times New Roman" w:cs="Times New Roman"/>
          <w:sz w:val="24"/>
          <w:szCs w:val="24"/>
        </w:rPr>
        <w:t>Pathways in Techno</w:t>
      </w:r>
      <w:r w:rsidR="003544B3">
        <w:rPr>
          <w:rFonts w:ascii="Times New Roman" w:hAnsi="Times New Roman" w:cs="Times New Roman"/>
          <w:sz w:val="24"/>
          <w:szCs w:val="24"/>
        </w:rPr>
        <w:t>logy Early College High School (</w:t>
      </w:r>
      <w:r w:rsidRPr="00E20BF8">
        <w:rPr>
          <w:rFonts w:ascii="Times New Roman" w:hAnsi="Times New Roman" w:cs="Times New Roman"/>
          <w:sz w:val="24"/>
          <w:szCs w:val="24"/>
        </w:rPr>
        <w:t>P-TECH</w:t>
      </w:r>
      <w:r w:rsidR="003544B3">
        <w:rPr>
          <w:rFonts w:ascii="Times New Roman" w:hAnsi="Times New Roman" w:cs="Times New Roman"/>
          <w:sz w:val="24"/>
          <w:szCs w:val="24"/>
        </w:rPr>
        <w:t>)</w:t>
      </w:r>
      <w:r w:rsidRPr="00E20BF8">
        <w:rPr>
          <w:rFonts w:ascii="Times New Roman" w:hAnsi="Times New Roman" w:cs="Times New Roman"/>
          <w:sz w:val="24"/>
          <w:szCs w:val="24"/>
        </w:rPr>
        <w:t xml:space="preserve"> school model, developed to address education and workforce development issues.  </w:t>
      </w:r>
    </w:p>
    <w:p w:rsidR="002818C7" w:rsidRPr="002818C7" w:rsidRDefault="000E2DFA" w:rsidP="002818C7">
      <w:pPr>
        <w:spacing w:after="0" w:line="480" w:lineRule="auto"/>
        <w:jc w:val="both"/>
        <w:rPr>
          <w:rFonts w:ascii="Times New Roman" w:hAnsi="Times New Roman" w:cs="Times New Roman"/>
          <w:b/>
          <w:i/>
          <w:sz w:val="24"/>
          <w:szCs w:val="24"/>
        </w:rPr>
      </w:pPr>
      <w:r w:rsidRPr="002818C7">
        <w:rPr>
          <w:rFonts w:ascii="Times New Roman" w:hAnsi="Times New Roman" w:cs="Times New Roman"/>
          <w:b/>
          <w:i/>
          <w:sz w:val="24"/>
          <w:szCs w:val="24"/>
        </w:rPr>
        <w:t>Answer to Question 4</w:t>
      </w:r>
    </w:p>
    <w:p w:rsidR="007A7221" w:rsidRPr="00E20BF8" w:rsidRDefault="000E2DFA" w:rsidP="002818C7">
      <w:pPr>
        <w:spacing w:after="0" w:line="480" w:lineRule="auto"/>
        <w:ind w:firstLine="720"/>
        <w:jc w:val="both"/>
        <w:rPr>
          <w:rFonts w:ascii="Times New Roman" w:hAnsi="Times New Roman" w:cs="Times New Roman"/>
          <w:sz w:val="24"/>
          <w:szCs w:val="24"/>
        </w:rPr>
      </w:pPr>
      <w:r w:rsidRPr="00E20BF8">
        <w:rPr>
          <w:rFonts w:ascii="Times New Roman" w:hAnsi="Times New Roman" w:cs="Times New Roman"/>
          <w:sz w:val="24"/>
          <w:szCs w:val="24"/>
        </w:rPr>
        <w:t xml:space="preserve">In this model, </w:t>
      </w:r>
      <w:r w:rsidR="003544B3">
        <w:rPr>
          <w:rFonts w:ascii="Times New Roman" w:hAnsi="Times New Roman" w:cs="Times New Roman"/>
          <w:sz w:val="24"/>
          <w:szCs w:val="24"/>
        </w:rPr>
        <w:t>i</w:t>
      </w:r>
      <w:r w:rsidRPr="00E20BF8">
        <w:rPr>
          <w:rFonts w:ascii="Times New Roman" w:hAnsi="Times New Roman" w:cs="Times New Roman"/>
          <w:sz w:val="24"/>
          <w:szCs w:val="24"/>
        </w:rPr>
        <w:t>t is the responsibility of a business to address the SDGs because they are the core of the growth of an economy, employment, and financial source. Busines are also a source of technology and innovation.</w:t>
      </w:r>
    </w:p>
    <w:p w:rsidR="007A7221" w:rsidRPr="00E20BF8" w:rsidRDefault="007A7221" w:rsidP="00E20BF8">
      <w:pPr>
        <w:spacing w:after="0" w:line="480" w:lineRule="auto"/>
        <w:jc w:val="both"/>
        <w:rPr>
          <w:rFonts w:ascii="Times New Roman" w:hAnsi="Times New Roman" w:cs="Times New Roman"/>
          <w:b/>
          <w:i/>
          <w:sz w:val="24"/>
          <w:szCs w:val="24"/>
        </w:rPr>
      </w:pPr>
    </w:p>
    <w:p w:rsidR="007A7221" w:rsidRPr="00E20BF8" w:rsidRDefault="007A7221" w:rsidP="00E20BF8">
      <w:pPr>
        <w:spacing w:after="0" w:line="480" w:lineRule="auto"/>
        <w:jc w:val="both"/>
        <w:rPr>
          <w:rFonts w:ascii="Times New Roman" w:hAnsi="Times New Roman" w:cs="Times New Roman"/>
          <w:b/>
          <w:i/>
          <w:sz w:val="24"/>
          <w:szCs w:val="24"/>
        </w:rPr>
      </w:pPr>
    </w:p>
    <w:p w:rsidR="007A7221" w:rsidRPr="00E20BF8" w:rsidRDefault="007A7221" w:rsidP="00E20BF8">
      <w:pPr>
        <w:spacing w:after="0" w:line="480" w:lineRule="auto"/>
        <w:jc w:val="both"/>
        <w:rPr>
          <w:rFonts w:ascii="Times New Roman" w:hAnsi="Times New Roman" w:cs="Times New Roman"/>
          <w:b/>
          <w:i/>
          <w:sz w:val="24"/>
          <w:szCs w:val="24"/>
        </w:rPr>
      </w:pPr>
    </w:p>
    <w:p w:rsidR="007A7221" w:rsidRPr="00E20BF8" w:rsidRDefault="007A7221" w:rsidP="00E20BF8">
      <w:pPr>
        <w:spacing w:after="0" w:line="480" w:lineRule="auto"/>
        <w:jc w:val="both"/>
        <w:rPr>
          <w:rFonts w:ascii="Times New Roman" w:hAnsi="Times New Roman" w:cs="Times New Roman"/>
          <w:b/>
          <w:i/>
          <w:sz w:val="24"/>
          <w:szCs w:val="24"/>
        </w:rPr>
      </w:pPr>
    </w:p>
    <w:p w:rsidR="003C3D2D" w:rsidRDefault="003C3D2D" w:rsidP="003C3D2D">
      <w:pPr>
        <w:spacing w:after="0" w:line="480" w:lineRule="auto"/>
        <w:rPr>
          <w:rFonts w:ascii="Times New Roman" w:hAnsi="Times New Roman" w:cs="Times New Roman"/>
          <w:b/>
          <w:i/>
          <w:sz w:val="24"/>
          <w:szCs w:val="24"/>
        </w:rPr>
      </w:pPr>
    </w:p>
    <w:p w:rsidR="004620D3" w:rsidRDefault="004620D3" w:rsidP="003C3D2D">
      <w:pPr>
        <w:spacing w:after="0" w:line="480" w:lineRule="auto"/>
        <w:rPr>
          <w:rFonts w:ascii="Times New Roman" w:hAnsi="Times New Roman" w:cs="Times New Roman"/>
          <w:b/>
          <w:sz w:val="24"/>
          <w:szCs w:val="24"/>
        </w:rPr>
      </w:pPr>
    </w:p>
    <w:p w:rsidR="00C73380" w:rsidRDefault="00C73380" w:rsidP="003C3D2D">
      <w:pPr>
        <w:spacing w:after="0" w:line="480" w:lineRule="auto"/>
        <w:jc w:val="center"/>
        <w:rPr>
          <w:rFonts w:ascii="Times New Roman" w:hAnsi="Times New Roman" w:cs="Times New Roman"/>
          <w:b/>
          <w:sz w:val="24"/>
          <w:szCs w:val="24"/>
        </w:rPr>
      </w:pPr>
    </w:p>
    <w:p w:rsidR="00C73380" w:rsidRDefault="00C73380" w:rsidP="003C3D2D">
      <w:pPr>
        <w:spacing w:after="0" w:line="480" w:lineRule="auto"/>
        <w:jc w:val="center"/>
        <w:rPr>
          <w:rFonts w:ascii="Times New Roman" w:hAnsi="Times New Roman" w:cs="Times New Roman"/>
          <w:b/>
          <w:sz w:val="24"/>
          <w:szCs w:val="24"/>
        </w:rPr>
      </w:pPr>
    </w:p>
    <w:p w:rsidR="00C73380" w:rsidRDefault="00C73380" w:rsidP="003C3D2D">
      <w:pPr>
        <w:spacing w:after="0" w:line="480" w:lineRule="auto"/>
        <w:jc w:val="center"/>
        <w:rPr>
          <w:rFonts w:ascii="Times New Roman" w:hAnsi="Times New Roman" w:cs="Times New Roman"/>
          <w:b/>
          <w:sz w:val="24"/>
          <w:szCs w:val="24"/>
        </w:rPr>
      </w:pPr>
    </w:p>
    <w:p w:rsidR="00C73380" w:rsidRDefault="00C73380" w:rsidP="003C3D2D">
      <w:pPr>
        <w:spacing w:after="0" w:line="480" w:lineRule="auto"/>
        <w:jc w:val="center"/>
        <w:rPr>
          <w:rFonts w:ascii="Times New Roman" w:hAnsi="Times New Roman" w:cs="Times New Roman"/>
          <w:b/>
          <w:sz w:val="24"/>
          <w:szCs w:val="24"/>
        </w:rPr>
      </w:pPr>
    </w:p>
    <w:p w:rsidR="00C73380" w:rsidRDefault="00C73380" w:rsidP="003C3D2D">
      <w:pPr>
        <w:spacing w:after="0" w:line="480" w:lineRule="auto"/>
        <w:jc w:val="center"/>
        <w:rPr>
          <w:rFonts w:ascii="Times New Roman" w:hAnsi="Times New Roman" w:cs="Times New Roman"/>
          <w:b/>
          <w:sz w:val="24"/>
          <w:szCs w:val="24"/>
        </w:rPr>
      </w:pPr>
    </w:p>
    <w:p w:rsidR="00C73380" w:rsidRDefault="00C73380" w:rsidP="003C3D2D">
      <w:pPr>
        <w:spacing w:after="0" w:line="480" w:lineRule="auto"/>
        <w:jc w:val="center"/>
        <w:rPr>
          <w:rFonts w:ascii="Times New Roman" w:hAnsi="Times New Roman" w:cs="Times New Roman"/>
          <w:b/>
          <w:sz w:val="24"/>
          <w:szCs w:val="24"/>
        </w:rPr>
      </w:pPr>
    </w:p>
    <w:p w:rsidR="00C73380" w:rsidRDefault="00C73380" w:rsidP="003C3D2D">
      <w:pPr>
        <w:spacing w:after="0" w:line="480" w:lineRule="auto"/>
        <w:jc w:val="center"/>
        <w:rPr>
          <w:rFonts w:ascii="Times New Roman" w:hAnsi="Times New Roman" w:cs="Times New Roman"/>
          <w:b/>
          <w:sz w:val="24"/>
          <w:szCs w:val="24"/>
        </w:rPr>
      </w:pPr>
    </w:p>
    <w:p w:rsidR="00C73380" w:rsidRDefault="00C73380" w:rsidP="003C3D2D">
      <w:pPr>
        <w:spacing w:after="0" w:line="480" w:lineRule="auto"/>
        <w:jc w:val="center"/>
        <w:rPr>
          <w:rFonts w:ascii="Times New Roman" w:hAnsi="Times New Roman" w:cs="Times New Roman"/>
          <w:b/>
          <w:sz w:val="24"/>
          <w:szCs w:val="24"/>
        </w:rPr>
      </w:pPr>
    </w:p>
    <w:p w:rsidR="003C3D2D" w:rsidRDefault="000E2DFA" w:rsidP="003C3D2D">
      <w:pPr>
        <w:spacing w:after="0" w:line="480" w:lineRule="auto"/>
        <w:jc w:val="center"/>
        <w:rPr>
          <w:rFonts w:ascii="Times New Roman" w:hAnsi="Times New Roman" w:cs="Times New Roman"/>
          <w:b/>
          <w:sz w:val="24"/>
          <w:szCs w:val="24"/>
        </w:rPr>
      </w:pPr>
      <w:r w:rsidRPr="009D5B06">
        <w:rPr>
          <w:rFonts w:ascii="Times New Roman" w:hAnsi="Times New Roman" w:cs="Times New Roman"/>
          <w:b/>
          <w:sz w:val="24"/>
          <w:szCs w:val="24"/>
        </w:rPr>
        <w:t>References</w:t>
      </w:r>
    </w:p>
    <w:p w:rsidR="00F66D21" w:rsidRPr="004620D3" w:rsidRDefault="000E2DFA" w:rsidP="004620D3">
      <w:pPr>
        <w:pStyle w:val="NormalWeb"/>
        <w:shd w:val="clear" w:color="auto" w:fill="FFFFFF"/>
        <w:spacing w:before="0" w:beforeAutospacing="0" w:after="0" w:afterAutospacing="0" w:line="480" w:lineRule="auto"/>
        <w:ind w:left="720" w:right="74" w:hanging="720"/>
        <w:rPr>
          <w:color w:val="000000"/>
        </w:rPr>
      </w:pPr>
      <w:r w:rsidRPr="004620D3">
        <w:rPr>
          <w:color w:val="000000"/>
        </w:rPr>
        <w:t>IKEA. (2018). </w:t>
      </w:r>
      <w:r w:rsidR="00C73380">
        <w:rPr>
          <w:color w:val="000000"/>
        </w:rPr>
        <w:t xml:space="preserve"> </w:t>
      </w:r>
      <w:r w:rsidR="00C73380" w:rsidRPr="004620D3">
        <w:rPr>
          <w:rStyle w:val="Emphasis"/>
          <w:rFonts w:eastAsia="SimSun"/>
          <w:color w:val="000000"/>
        </w:rPr>
        <w:t>Sustainability Summary Report Fy17</w:t>
      </w:r>
      <w:r w:rsidR="00C73380" w:rsidRPr="004620D3">
        <w:rPr>
          <w:color w:val="000000"/>
        </w:rPr>
        <w:t xml:space="preserve">.  </w:t>
      </w:r>
      <w:hyperlink r:id="rId8" w:history="1">
        <w:r w:rsidRPr="004620D3">
          <w:rPr>
            <w:rStyle w:val="Hyperlink"/>
          </w:rPr>
          <w:t>https://www.ikea.com/ca/en/files/pdf/d6/90/d6905036/ikea_group_sustainability_report_fy17.pdf</w:t>
        </w:r>
      </w:hyperlink>
      <w:r w:rsidRPr="004620D3">
        <w:rPr>
          <w:color w:val="000000"/>
        </w:rPr>
        <w:t xml:space="preserve"> </w:t>
      </w:r>
    </w:p>
    <w:p w:rsidR="004620D3" w:rsidRDefault="000E2DFA" w:rsidP="004620D3">
      <w:pPr>
        <w:pStyle w:val="NormalWeb"/>
        <w:shd w:val="clear" w:color="auto" w:fill="FFFFFF"/>
        <w:spacing w:before="0" w:beforeAutospacing="0" w:after="0" w:afterAutospacing="0" w:line="480" w:lineRule="auto"/>
        <w:ind w:left="720" w:right="74" w:hanging="720"/>
        <w:rPr>
          <w:color w:val="000000"/>
        </w:rPr>
      </w:pPr>
      <w:r w:rsidRPr="004620D3">
        <w:rPr>
          <w:color w:val="000000"/>
        </w:rPr>
        <w:t>United Nations Development Programme. (n.d.). </w:t>
      </w:r>
      <w:r w:rsidRPr="004620D3">
        <w:rPr>
          <w:rStyle w:val="Emphasis"/>
          <w:rFonts w:eastAsia="SimSun"/>
          <w:color w:val="000000"/>
        </w:rPr>
        <w:t>Sustainable development goals</w:t>
      </w:r>
      <w:r w:rsidRPr="004620D3">
        <w:rPr>
          <w:color w:val="000000"/>
        </w:rPr>
        <w:t xml:space="preserve">.  </w:t>
      </w:r>
      <w:hyperlink r:id="rId9" w:history="1">
        <w:r w:rsidRPr="004620D3">
          <w:rPr>
            <w:rStyle w:val="Hyperlink"/>
          </w:rPr>
          <w:t>http://www.undp.org/content/undp/en/home/sustainable-development-goals.html</w:t>
        </w:r>
      </w:hyperlink>
    </w:p>
    <w:p w:rsidR="00AE67CE" w:rsidRPr="004620D3" w:rsidRDefault="000E2DFA" w:rsidP="004620D3">
      <w:pPr>
        <w:pStyle w:val="NormalWeb"/>
        <w:shd w:val="clear" w:color="auto" w:fill="FFFFFF"/>
        <w:spacing w:before="0" w:beforeAutospacing="0" w:after="0" w:afterAutospacing="0" w:line="480" w:lineRule="auto"/>
        <w:ind w:left="720" w:right="74" w:hanging="720"/>
        <w:rPr>
          <w:color w:val="000000"/>
        </w:rPr>
      </w:pPr>
      <w:r w:rsidRPr="004620D3">
        <w:rPr>
          <w:color w:val="000000"/>
        </w:rPr>
        <w:t>Vilas, N. (2017, July). Top 20 socially responsible companies 2017. </w:t>
      </w:r>
      <w:r w:rsidRPr="004620D3">
        <w:rPr>
          <w:rStyle w:val="Emphasis"/>
          <w:rFonts w:eastAsia="SimSun"/>
          <w:color w:val="000000"/>
        </w:rPr>
        <w:t>SmartRecruiters Blog</w:t>
      </w:r>
      <w:r w:rsidRPr="004620D3">
        <w:rPr>
          <w:color w:val="000000"/>
        </w:rPr>
        <w:t xml:space="preserve">.  </w:t>
      </w:r>
      <w:hyperlink r:id="rId10" w:history="1">
        <w:r w:rsidRPr="004620D3">
          <w:rPr>
            <w:rStyle w:val="Hyperlink"/>
          </w:rPr>
          <w:t>https://www.smartrecruiters.com/blog/top-20-corporate-social-responsibility-initiatives-for-2017/</w:t>
        </w:r>
      </w:hyperlink>
      <w:r>
        <w:rPr>
          <w:rFonts w:ascii="Calibri" w:hAnsi="Calibri" w:cs="Calibri"/>
          <w:color w:val="000000"/>
          <w:sz w:val="22"/>
          <w:szCs w:val="22"/>
        </w:rPr>
        <w:t xml:space="preserve"> </w:t>
      </w:r>
    </w:p>
    <w:p w:rsidR="003C3D2D" w:rsidRPr="003C3D2D" w:rsidRDefault="003C3D2D" w:rsidP="003C3D2D">
      <w:pPr>
        <w:spacing w:after="0" w:line="480" w:lineRule="auto"/>
        <w:rPr>
          <w:rFonts w:ascii="Times New Roman" w:hAnsi="Times New Roman" w:cs="Times New Roman"/>
          <w:b/>
          <w:sz w:val="24"/>
          <w:szCs w:val="24"/>
        </w:rPr>
      </w:pPr>
    </w:p>
    <w:p w:rsidR="007A7221" w:rsidRPr="00E20BF8" w:rsidRDefault="000E2DFA" w:rsidP="00E20B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7A7221" w:rsidRPr="00E20BF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27C" w:rsidRDefault="0053527C">
      <w:pPr>
        <w:spacing w:after="0" w:line="240" w:lineRule="auto"/>
      </w:pPr>
      <w:r>
        <w:separator/>
      </w:r>
    </w:p>
  </w:endnote>
  <w:endnote w:type="continuationSeparator" w:id="0">
    <w:p w:rsidR="0053527C" w:rsidRDefault="00535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221" w:rsidRDefault="000E2DFA">
    <w:pPr>
      <w:pStyle w:val="Footer"/>
      <w:jc w:val="right"/>
    </w:pPr>
    <w:r>
      <w:fldChar w:fldCharType="begin"/>
    </w:r>
    <w:r>
      <w:instrText xml:space="preserve"> PAGE   \* MERGEFORMAT </w:instrText>
    </w:r>
    <w:r>
      <w:fldChar w:fldCharType="separate"/>
    </w:r>
    <w:r w:rsidR="0053527C">
      <w:rPr>
        <w:noProof/>
      </w:rPr>
      <w:t>1</w:t>
    </w:r>
    <w:r>
      <w:fldChar w:fldCharType="end"/>
    </w:r>
  </w:p>
  <w:p w:rsidR="007A7221" w:rsidRDefault="007A72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27C" w:rsidRDefault="0053527C">
      <w:pPr>
        <w:spacing w:after="0" w:line="240" w:lineRule="auto"/>
      </w:pPr>
      <w:r>
        <w:separator/>
      </w:r>
    </w:p>
  </w:footnote>
  <w:footnote w:type="continuationSeparator" w:id="0">
    <w:p w:rsidR="0053527C" w:rsidRDefault="005352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7A7221"/>
    <w:rsid w:val="00060F92"/>
    <w:rsid w:val="000E2DFA"/>
    <w:rsid w:val="00182A8F"/>
    <w:rsid w:val="00247929"/>
    <w:rsid w:val="002818C7"/>
    <w:rsid w:val="003544B3"/>
    <w:rsid w:val="003801B6"/>
    <w:rsid w:val="003C3D2D"/>
    <w:rsid w:val="004620D3"/>
    <w:rsid w:val="0053527C"/>
    <w:rsid w:val="006B7432"/>
    <w:rsid w:val="00724B6A"/>
    <w:rsid w:val="007A7221"/>
    <w:rsid w:val="009D5B06"/>
    <w:rsid w:val="00AE67CE"/>
    <w:rsid w:val="00C73380"/>
    <w:rsid w:val="00DF148C"/>
    <w:rsid w:val="00E20BF8"/>
    <w:rsid w:val="00F17F8E"/>
    <w:rsid w:val="00F66D21"/>
    <w:rsid w:val="00F84F2E"/>
    <w:rsid w:val="00FC2968"/>
    <w:rsid w:val="00FD1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rsid w:val="00AE67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E67CE"/>
    <w:rPr>
      <w:i/>
      <w:iCs/>
    </w:rPr>
  </w:style>
  <w:style w:type="character" w:styleId="Hyperlink">
    <w:name w:val="Hyperlink"/>
    <w:basedOn w:val="DefaultParagraphFont"/>
    <w:uiPriority w:val="99"/>
    <w:unhideWhenUsed/>
    <w:rsid w:val="00AE67C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kea.com/ca/en/files/pdf/d6/90/d6905036/ikea_group_sustainability_report_fy17.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smartrecruiters.com/blog/top-20-corporate-social-responsibility-initiatives-for-2017/" TargetMode="External"/><Relationship Id="rId4" Type="http://schemas.openxmlformats.org/officeDocument/2006/relationships/settings" Target="settings.xml"/><Relationship Id="rId9" Type="http://schemas.openxmlformats.org/officeDocument/2006/relationships/hyperlink" Target="http://www.undp.org/content/undp/en/home/sustainable-development-goa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0D113-3AD9-4ED6-904E-880DEBE98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2020-10-22T22:45:00Z</dcterms:created>
  <dcterms:modified xsi:type="dcterms:W3CDTF">2020-10-22T22:45:00Z</dcterms:modified>
</cp:coreProperties>
</file>