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8A315C" w14:textId="77777777" w:rsidR="00EA1E53" w:rsidRDefault="00640FF4" w:rsidP="00EA1E53">
      <w:r>
        <w:t xml:space="preserve">    </w:t>
      </w:r>
    </w:p>
    <w:p w14:paraId="47948FA8" w14:textId="77777777" w:rsidR="00EA1E53" w:rsidRDefault="00EA1E53" w:rsidP="00EA1E53"/>
    <w:p w14:paraId="2957F5D3" w14:textId="77777777" w:rsidR="00EA1E53" w:rsidRDefault="00EA1E53" w:rsidP="00EA1E53"/>
    <w:p w14:paraId="2E7E78AB" w14:textId="77777777" w:rsidR="00EA1E53" w:rsidRDefault="00EA1E53" w:rsidP="00EA1E53"/>
    <w:p w14:paraId="44E809DE" w14:textId="77777777" w:rsidR="00EA1E53" w:rsidRDefault="00EA1E53" w:rsidP="00EA1E53"/>
    <w:p w14:paraId="14CF6A02" w14:textId="77777777" w:rsidR="00EA1E53" w:rsidRDefault="00EA1E53" w:rsidP="00EA1E53"/>
    <w:p w14:paraId="742298D4" w14:textId="77777777" w:rsidR="00EA1E53" w:rsidRDefault="00EA1E53" w:rsidP="00EA1E53"/>
    <w:p w14:paraId="6E4DEF81" w14:textId="77777777" w:rsidR="00EA1E53" w:rsidRDefault="00EA1E53" w:rsidP="00EA1E53"/>
    <w:p w14:paraId="3EEA16AF" w14:textId="77777777" w:rsidR="00EA1E53" w:rsidRDefault="00EA1E53" w:rsidP="00EA1E53"/>
    <w:p w14:paraId="357503ED" w14:textId="77777777" w:rsidR="00EA1E53" w:rsidRDefault="00EA1E53" w:rsidP="00EA1E53"/>
    <w:p w14:paraId="65247875" w14:textId="77777777" w:rsidR="00EA1E53" w:rsidRDefault="00EA1E53" w:rsidP="00EA1E53"/>
    <w:p w14:paraId="432E06C8" w14:textId="77777777" w:rsidR="00EA1E53" w:rsidRDefault="00EA1E53" w:rsidP="00EA1E53"/>
    <w:p w14:paraId="57C6FE2C" w14:textId="77777777" w:rsidR="00EA1E53" w:rsidRDefault="00EA1E53" w:rsidP="00EA1E53"/>
    <w:p w14:paraId="0811BDD2" w14:textId="77777777" w:rsidR="00EA1E53" w:rsidRDefault="00EA1E53" w:rsidP="00EA1E53"/>
    <w:p w14:paraId="2BABE0FB" w14:textId="77777777" w:rsidR="00EA1E53" w:rsidRDefault="00EA1E53" w:rsidP="00EA1E53"/>
    <w:p w14:paraId="7BE2BFCB" w14:textId="77777777" w:rsidR="00EA1E53" w:rsidRDefault="00640FF4" w:rsidP="00EA1E53">
      <w:pPr>
        <w:jc w:val="center"/>
        <w:rPr>
          <w:rFonts w:ascii="Times New Roman" w:hAnsi="Times New Roman" w:cs="Times New Roman"/>
          <w:sz w:val="24"/>
          <w:szCs w:val="24"/>
        </w:rPr>
      </w:pPr>
      <w:r>
        <w:rPr>
          <w:rFonts w:ascii="Times New Roman" w:hAnsi="Times New Roman" w:cs="Times New Roman"/>
          <w:sz w:val="24"/>
          <w:szCs w:val="24"/>
        </w:rPr>
        <w:t>IMPERFECTLY-COMPETITIVE INDUSTRY</w:t>
      </w:r>
    </w:p>
    <w:p w14:paraId="44E4BAF1" w14:textId="77777777" w:rsidR="00EA1E53" w:rsidRDefault="00640FF4" w:rsidP="00EA1E53">
      <w:pPr>
        <w:jc w:val="center"/>
        <w:rPr>
          <w:rFonts w:ascii="Times New Roman" w:hAnsi="Times New Roman" w:cs="Times New Roman"/>
          <w:sz w:val="24"/>
          <w:szCs w:val="24"/>
        </w:rPr>
      </w:pPr>
      <w:r>
        <w:rPr>
          <w:rFonts w:ascii="Times New Roman" w:hAnsi="Times New Roman" w:cs="Times New Roman"/>
          <w:sz w:val="24"/>
          <w:szCs w:val="24"/>
        </w:rPr>
        <w:t>Institutional Application</w:t>
      </w:r>
    </w:p>
    <w:p w14:paraId="15E4947B" w14:textId="77777777" w:rsidR="00EA1E53" w:rsidRDefault="00640FF4" w:rsidP="00EA1E53">
      <w:pPr>
        <w:jc w:val="center"/>
        <w:rPr>
          <w:rFonts w:ascii="Times New Roman" w:hAnsi="Times New Roman" w:cs="Times New Roman"/>
          <w:sz w:val="24"/>
          <w:szCs w:val="24"/>
        </w:rPr>
      </w:pPr>
      <w:r>
        <w:rPr>
          <w:rFonts w:ascii="Times New Roman" w:hAnsi="Times New Roman" w:cs="Times New Roman"/>
          <w:sz w:val="24"/>
          <w:szCs w:val="24"/>
        </w:rPr>
        <w:t>Course Name</w:t>
      </w:r>
    </w:p>
    <w:p w14:paraId="7D20FFDB" w14:textId="77777777" w:rsidR="00EA1E53" w:rsidRDefault="00640FF4" w:rsidP="00EA1E53">
      <w:pPr>
        <w:jc w:val="center"/>
        <w:rPr>
          <w:rFonts w:ascii="Times New Roman" w:hAnsi="Times New Roman" w:cs="Times New Roman"/>
          <w:sz w:val="24"/>
          <w:szCs w:val="24"/>
        </w:rPr>
      </w:pPr>
      <w:r>
        <w:rPr>
          <w:rFonts w:ascii="Times New Roman" w:hAnsi="Times New Roman" w:cs="Times New Roman"/>
          <w:sz w:val="24"/>
          <w:szCs w:val="24"/>
        </w:rPr>
        <w:t>Date</w:t>
      </w:r>
    </w:p>
    <w:p w14:paraId="76047834" w14:textId="77777777" w:rsidR="00EA1E53" w:rsidRDefault="00EA1E53" w:rsidP="00EA1E53">
      <w:pPr>
        <w:jc w:val="center"/>
        <w:rPr>
          <w:rFonts w:ascii="Times New Roman" w:hAnsi="Times New Roman" w:cs="Times New Roman"/>
          <w:sz w:val="24"/>
          <w:szCs w:val="24"/>
        </w:rPr>
      </w:pPr>
    </w:p>
    <w:p w14:paraId="248468A4" w14:textId="77777777" w:rsidR="00EA1E53" w:rsidRDefault="00EA1E53" w:rsidP="00EA1E53">
      <w:pPr>
        <w:jc w:val="center"/>
        <w:rPr>
          <w:rFonts w:ascii="Times New Roman" w:hAnsi="Times New Roman" w:cs="Times New Roman"/>
          <w:sz w:val="24"/>
          <w:szCs w:val="24"/>
        </w:rPr>
      </w:pPr>
    </w:p>
    <w:p w14:paraId="06AF17E6" w14:textId="77777777" w:rsidR="00EA1E53" w:rsidRDefault="00EA1E53" w:rsidP="00EA1E53">
      <w:pPr>
        <w:jc w:val="center"/>
        <w:rPr>
          <w:rFonts w:ascii="Times New Roman" w:hAnsi="Times New Roman" w:cs="Times New Roman"/>
          <w:sz w:val="24"/>
          <w:szCs w:val="24"/>
        </w:rPr>
      </w:pPr>
    </w:p>
    <w:p w14:paraId="06348E80" w14:textId="77777777" w:rsidR="00EA1E53" w:rsidRDefault="00EA1E53" w:rsidP="00EA1E53">
      <w:pPr>
        <w:jc w:val="center"/>
        <w:rPr>
          <w:rFonts w:ascii="Times New Roman" w:hAnsi="Times New Roman" w:cs="Times New Roman"/>
          <w:sz w:val="24"/>
          <w:szCs w:val="24"/>
        </w:rPr>
      </w:pPr>
    </w:p>
    <w:p w14:paraId="294B83F7" w14:textId="77777777" w:rsidR="00EA1E53" w:rsidRDefault="00EA1E53" w:rsidP="00EA1E53">
      <w:pPr>
        <w:jc w:val="center"/>
        <w:rPr>
          <w:rFonts w:ascii="Times New Roman" w:hAnsi="Times New Roman" w:cs="Times New Roman"/>
          <w:sz w:val="24"/>
          <w:szCs w:val="24"/>
        </w:rPr>
      </w:pPr>
    </w:p>
    <w:p w14:paraId="51126ECD" w14:textId="77777777" w:rsidR="00EA1E53" w:rsidRDefault="00EA1E53" w:rsidP="00EA1E53">
      <w:pPr>
        <w:jc w:val="center"/>
        <w:rPr>
          <w:rFonts w:ascii="Times New Roman" w:hAnsi="Times New Roman" w:cs="Times New Roman"/>
          <w:sz w:val="24"/>
          <w:szCs w:val="24"/>
        </w:rPr>
      </w:pPr>
    </w:p>
    <w:p w14:paraId="4B3180AB" w14:textId="77777777" w:rsidR="00EA1E53" w:rsidRDefault="00EA1E53" w:rsidP="00EA1E53">
      <w:pPr>
        <w:jc w:val="center"/>
        <w:rPr>
          <w:rFonts w:ascii="Times New Roman" w:hAnsi="Times New Roman" w:cs="Times New Roman"/>
          <w:sz w:val="24"/>
          <w:szCs w:val="24"/>
        </w:rPr>
      </w:pPr>
    </w:p>
    <w:p w14:paraId="452203ED" w14:textId="77777777" w:rsidR="00EA1E53" w:rsidRDefault="00EA1E53" w:rsidP="00EA1E53">
      <w:pPr>
        <w:jc w:val="center"/>
        <w:rPr>
          <w:rFonts w:ascii="Times New Roman" w:hAnsi="Times New Roman" w:cs="Times New Roman"/>
          <w:sz w:val="24"/>
          <w:szCs w:val="24"/>
        </w:rPr>
      </w:pPr>
    </w:p>
    <w:p w14:paraId="44FD72D7" w14:textId="77777777" w:rsidR="00EA1E53" w:rsidRDefault="00EA1E53" w:rsidP="00EA1E53">
      <w:pPr>
        <w:jc w:val="center"/>
        <w:rPr>
          <w:rFonts w:ascii="Times New Roman" w:hAnsi="Times New Roman" w:cs="Times New Roman"/>
          <w:sz w:val="24"/>
          <w:szCs w:val="24"/>
        </w:rPr>
      </w:pPr>
    </w:p>
    <w:p w14:paraId="4A2B707B" w14:textId="77777777" w:rsidR="007F0C6E" w:rsidRPr="007F0C6E" w:rsidRDefault="00640FF4" w:rsidP="000D47B7">
      <w:pPr>
        <w:spacing w:line="480" w:lineRule="auto"/>
        <w:ind w:firstLine="720"/>
        <w:rPr>
          <w:rFonts w:ascii="Times New Roman" w:hAnsi="Times New Roman" w:cs="Times New Roman"/>
          <w:smallCaps/>
          <w:sz w:val="24"/>
          <w:szCs w:val="24"/>
        </w:rPr>
      </w:pPr>
      <w:r>
        <w:rPr>
          <w:rFonts w:ascii="Times New Roman" w:hAnsi="Times New Roman" w:cs="Times New Roman"/>
          <w:sz w:val="24"/>
          <w:szCs w:val="24"/>
        </w:rPr>
        <w:t xml:space="preserve">An imperfectly competitive industry is a sector with many </w:t>
      </w:r>
      <w:r w:rsidR="00093659">
        <w:rPr>
          <w:rFonts w:ascii="Times New Roman" w:hAnsi="Times New Roman" w:cs="Times New Roman"/>
          <w:sz w:val="24"/>
          <w:szCs w:val="24"/>
        </w:rPr>
        <w:t>sellers</w:t>
      </w:r>
      <w:r>
        <w:rPr>
          <w:rFonts w:ascii="Times New Roman" w:hAnsi="Times New Roman" w:cs="Times New Roman"/>
          <w:sz w:val="24"/>
          <w:szCs w:val="24"/>
        </w:rPr>
        <w:t xml:space="preserve"> where they are all selling dissimilar goods</w:t>
      </w:r>
      <w:r w:rsidR="00093659">
        <w:rPr>
          <w:rFonts w:ascii="Times New Roman" w:hAnsi="Times New Roman" w:cs="Times New Roman"/>
          <w:sz w:val="24"/>
          <w:szCs w:val="24"/>
        </w:rPr>
        <w:t xml:space="preserve"> through which they earn profits by rising the prices of the good. This happens when there are two or more sellers in which one controls the price of the goods to gain profit. The imperfectly competitive sector has a nature of</w:t>
      </w:r>
      <w:r>
        <w:rPr>
          <w:rFonts w:ascii="Times New Roman" w:hAnsi="Times New Roman" w:cs="Times New Roman"/>
          <w:sz w:val="24"/>
          <w:szCs w:val="24"/>
        </w:rPr>
        <w:t xml:space="preserve"> imperfect</w:t>
      </w:r>
      <w:r w:rsidR="00093659">
        <w:rPr>
          <w:rFonts w:ascii="Times New Roman" w:hAnsi="Times New Roman" w:cs="Times New Roman"/>
          <w:sz w:val="24"/>
          <w:szCs w:val="24"/>
        </w:rPr>
        <w:t>ness.</w:t>
      </w:r>
      <w:r w:rsidR="00E65A3D">
        <w:rPr>
          <w:rFonts w:ascii="Times New Roman" w:hAnsi="Times New Roman" w:cs="Times New Roman"/>
          <w:sz w:val="24"/>
          <w:szCs w:val="24"/>
        </w:rPr>
        <w:t xml:space="preserve"> They are two types which are oligopoly and monopolistic competition. A </w:t>
      </w:r>
      <w:r w:rsidR="006407AB">
        <w:rPr>
          <w:rFonts w:ascii="Times New Roman" w:hAnsi="Times New Roman" w:cs="Times New Roman"/>
          <w:sz w:val="24"/>
          <w:szCs w:val="24"/>
        </w:rPr>
        <w:t>real-life</w:t>
      </w:r>
      <w:r w:rsidR="00E65A3D">
        <w:rPr>
          <w:rFonts w:ascii="Times New Roman" w:hAnsi="Times New Roman" w:cs="Times New Roman"/>
          <w:sz w:val="24"/>
          <w:szCs w:val="24"/>
        </w:rPr>
        <w:t xml:space="preserve"> example of this industry is the </w:t>
      </w:r>
      <w:r w:rsidR="008653CA">
        <w:rPr>
          <w:rFonts w:ascii="Times New Roman" w:hAnsi="Times New Roman" w:cs="Times New Roman"/>
          <w:sz w:val="24"/>
          <w:szCs w:val="24"/>
        </w:rPr>
        <w:t>tire manufacturing</w:t>
      </w:r>
      <w:r w:rsidR="00E65A3D">
        <w:rPr>
          <w:rFonts w:ascii="Times New Roman" w:hAnsi="Times New Roman" w:cs="Times New Roman"/>
          <w:sz w:val="24"/>
          <w:szCs w:val="24"/>
        </w:rPr>
        <w:t xml:space="preserve"> indus</w:t>
      </w:r>
      <w:r w:rsidR="00B13EFA">
        <w:rPr>
          <w:rFonts w:ascii="Times New Roman" w:hAnsi="Times New Roman" w:cs="Times New Roman"/>
          <w:sz w:val="24"/>
          <w:szCs w:val="24"/>
        </w:rPr>
        <w:t>try</w:t>
      </w:r>
      <w:r w:rsidR="008653CA">
        <w:rPr>
          <w:rFonts w:ascii="Times New Roman" w:hAnsi="Times New Roman" w:cs="Times New Roman"/>
          <w:sz w:val="24"/>
          <w:szCs w:val="24"/>
        </w:rPr>
        <w:t xml:space="preserve"> which is an example of oligopoly part of the imperfectly competitive industry. </w:t>
      </w:r>
      <w:r w:rsidR="00125A35">
        <w:rPr>
          <w:rFonts w:ascii="Times New Roman" w:hAnsi="Times New Roman" w:cs="Times New Roman"/>
          <w:sz w:val="24"/>
          <w:szCs w:val="24"/>
        </w:rPr>
        <w:t>This company does higher its price goods, block the beginners buying their goods from accessing them and even slow to introduce new products to harm the customers. The company sets its product prices through a cartel, thus making a lot of profits.</w:t>
      </w:r>
    </w:p>
    <w:p w14:paraId="7F86F85F" w14:textId="77930BC2" w:rsidR="000B3087" w:rsidRDefault="00640FF4" w:rsidP="000B3087">
      <w:pPr>
        <w:spacing w:line="480" w:lineRule="auto"/>
        <w:ind w:firstLine="720"/>
        <w:rPr>
          <w:rStyle w:val="Hyperlink"/>
          <w:rFonts w:ascii="Times New Roman" w:hAnsi="Times New Roman" w:cs="Times New Roman"/>
          <w:sz w:val="24"/>
          <w:szCs w:val="24"/>
        </w:rPr>
      </w:pPr>
      <w:r>
        <w:rPr>
          <w:rFonts w:ascii="Times New Roman" w:hAnsi="Times New Roman" w:cs="Times New Roman"/>
          <w:sz w:val="24"/>
          <w:szCs w:val="24"/>
        </w:rPr>
        <w:t xml:space="preserve">It's a fact that that we have so many vehicles on the road or off-road that use tires, thus making the tire sector very virtual. Around eleven million commercial vehicles are being manufactured to cater for the same number of passengers using the vehicles. In the </w:t>
      </w:r>
      <w:r w:rsidR="00E34F4C">
        <w:rPr>
          <w:rFonts w:ascii="Times New Roman" w:hAnsi="Times New Roman" w:cs="Times New Roman"/>
          <w:sz w:val="24"/>
          <w:szCs w:val="24"/>
        </w:rPr>
        <w:t>United States</w:t>
      </w:r>
      <w:r>
        <w:rPr>
          <w:rFonts w:ascii="Times New Roman" w:hAnsi="Times New Roman" w:cs="Times New Roman"/>
          <w:sz w:val="24"/>
          <w:szCs w:val="24"/>
        </w:rPr>
        <w:t xml:space="preserve"> of America, around seventeen million vehicles are sold, and this calls for a large number of tires produces to enhance the selling of vehicles. In 2019, the tire sector got almost 43 billion dollars subject to tire production. The leading segment in the tire market is the </w:t>
      </w:r>
      <w:r w:rsidR="00B85930">
        <w:rPr>
          <w:rFonts w:ascii="Times New Roman" w:hAnsi="Times New Roman" w:cs="Times New Roman"/>
          <w:sz w:val="24"/>
          <w:szCs w:val="24"/>
        </w:rPr>
        <w:t>passenger</w:t>
      </w:r>
      <w:r>
        <w:rPr>
          <w:rFonts w:ascii="Times New Roman" w:hAnsi="Times New Roman" w:cs="Times New Roman"/>
          <w:sz w:val="24"/>
          <w:szCs w:val="24"/>
        </w:rPr>
        <w:t xml:space="preserve"> tire which is shipped in over 220,000 units</w:t>
      </w:r>
      <w:r w:rsidR="00B85930">
        <w:rPr>
          <w:rFonts w:ascii="Times New Roman" w:hAnsi="Times New Roman" w:cs="Times New Roman"/>
          <w:sz w:val="24"/>
          <w:szCs w:val="24"/>
        </w:rPr>
        <w:t xml:space="preserve">. A pneumatic segment is where </w:t>
      </w:r>
      <w:r w:rsidR="00E34F4C">
        <w:rPr>
          <w:rFonts w:ascii="Times New Roman" w:hAnsi="Times New Roman" w:cs="Times New Roman"/>
          <w:sz w:val="24"/>
          <w:szCs w:val="24"/>
        </w:rPr>
        <w:t>the most used tire the world lies</w:t>
      </w:r>
      <w:r w:rsidR="00B85930">
        <w:rPr>
          <w:rFonts w:ascii="Times New Roman" w:hAnsi="Times New Roman" w:cs="Times New Roman"/>
          <w:sz w:val="24"/>
          <w:szCs w:val="24"/>
        </w:rPr>
        <w:t xml:space="preserve">. These tires are operated by gas or air pressure. Their main purpose is to bring about the smooth ride on the road in vehicles and bicycles as well as provide shock absorption. In US Goodyear Tire and Rubber Co. and copper Tire and Rubber Co. manufactures have their headquarters. The leading tire company in the world is Bridgestone </w:t>
      </w:r>
      <w:r w:rsidR="00E26532">
        <w:rPr>
          <w:rFonts w:ascii="Times New Roman" w:hAnsi="Times New Roman" w:cs="Times New Roman"/>
          <w:sz w:val="24"/>
          <w:szCs w:val="24"/>
        </w:rPr>
        <w:t>in Asia seconded by Michelin found in Europe</w:t>
      </w:r>
      <w:r>
        <w:rPr>
          <w:rFonts w:ascii="Times New Roman" w:hAnsi="Times New Roman" w:cs="Times New Roman"/>
          <w:sz w:val="24"/>
          <w:szCs w:val="24"/>
        </w:rPr>
        <w:t xml:space="preserve"> </w:t>
      </w:r>
      <w:hyperlink r:id="rId6" w:history="1">
        <w:r w:rsidRPr="008605CC">
          <w:rPr>
            <w:rStyle w:val="Hyperlink"/>
            <w:rFonts w:ascii="Times New Roman" w:hAnsi="Times New Roman" w:cs="Times New Roman"/>
            <w:sz w:val="24"/>
            <w:szCs w:val="24"/>
          </w:rPr>
          <w:t>https://www.statista.com/topics/3769/tire-market-in-the-us/.</w:t>
        </w:r>
      </w:hyperlink>
    </w:p>
    <w:p w14:paraId="5F370F48" w14:textId="0FE29FC5" w:rsidR="004B25E8" w:rsidRPr="004B25E8" w:rsidRDefault="004B25E8" w:rsidP="000B3087">
      <w:pPr>
        <w:spacing w:line="480" w:lineRule="auto"/>
        <w:ind w:firstLine="720"/>
        <w:rPr>
          <w:rStyle w:val="Hyperlink"/>
          <w:rFonts w:ascii="Times New Roman" w:hAnsi="Times New Roman" w:cs="Times New Roman"/>
          <w:color w:val="000000" w:themeColor="text1"/>
          <w:sz w:val="24"/>
          <w:szCs w:val="24"/>
          <w:u w:val="none"/>
        </w:rPr>
      </w:pPr>
      <w:r w:rsidRPr="004B25E8">
        <w:rPr>
          <w:rStyle w:val="Hyperlink"/>
          <w:rFonts w:ascii="Times New Roman" w:hAnsi="Times New Roman" w:cs="Times New Roman"/>
          <w:color w:val="000000" w:themeColor="text1"/>
          <w:sz w:val="24"/>
          <w:szCs w:val="24"/>
          <w:u w:val="none"/>
        </w:rPr>
        <w:t>Economic graph for tire company</w:t>
      </w:r>
    </w:p>
    <w:p w14:paraId="7CA1C3C6" w14:textId="2CD1BDD3" w:rsidR="004B25E8" w:rsidRDefault="004B25E8" w:rsidP="000B3087">
      <w:pPr>
        <w:spacing w:line="480" w:lineRule="auto"/>
        <w:ind w:firstLine="720"/>
        <w:rPr>
          <w:rFonts w:ascii="Times New Roman" w:hAnsi="Times New Roman" w:cs="Times New Roman"/>
          <w:sz w:val="24"/>
          <w:szCs w:val="24"/>
        </w:rPr>
      </w:pPr>
      <w:r>
        <w:rPr>
          <w:noProof/>
        </w:rPr>
        <w:drawing>
          <wp:inline distT="0" distB="0" distL="0" distR="0" wp14:anchorId="281E23F0" wp14:editId="5D8FFABD">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drawing>
          <wp:inline distT="0" distB="0" distL="0" distR="0" wp14:anchorId="22FA47FE" wp14:editId="5C5FF004">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7F33E9B" w14:textId="77777777" w:rsidR="00E26532" w:rsidRDefault="00640FF4" w:rsidP="000D47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Barriers to entry are the hindrances making new companies not access the products of a market. </w:t>
      </w:r>
      <w:r w:rsidR="00517AF8">
        <w:rPr>
          <w:rFonts w:ascii="Times New Roman" w:hAnsi="Times New Roman" w:cs="Times New Roman"/>
          <w:sz w:val="24"/>
          <w:szCs w:val="24"/>
        </w:rPr>
        <w:t>It</w:t>
      </w:r>
      <w:r>
        <w:rPr>
          <w:rFonts w:ascii="Times New Roman" w:hAnsi="Times New Roman" w:cs="Times New Roman"/>
          <w:sz w:val="24"/>
          <w:szCs w:val="24"/>
        </w:rPr>
        <w:t xml:space="preserve"> can be because of reasons such as stiff competition in the tire sector, the buyers bargaining too much, the bargaining of those </w:t>
      </w:r>
      <w:r w:rsidR="000B3087">
        <w:rPr>
          <w:rFonts w:ascii="Times New Roman" w:hAnsi="Times New Roman" w:cs="Times New Roman"/>
          <w:sz w:val="24"/>
          <w:szCs w:val="24"/>
        </w:rPr>
        <w:t>supplying</w:t>
      </w:r>
      <w:r>
        <w:rPr>
          <w:rFonts w:ascii="Times New Roman" w:hAnsi="Times New Roman" w:cs="Times New Roman"/>
          <w:sz w:val="24"/>
          <w:szCs w:val="24"/>
        </w:rPr>
        <w:t xml:space="preserve"> </w:t>
      </w:r>
      <w:r w:rsidR="00517AF8">
        <w:rPr>
          <w:rFonts w:ascii="Times New Roman" w:hAnsi="Times New Roman" w:cs="Times New Roman"/>
          <w:sz w:val="24"/>
          <w:szCs w:val="24"/>
        </w:rPr>
        <w:t>and customers exchanging their products as a threat. In a field, how the market presents its products determines the competition faced by the field. These factors can be categories into two, that is innocent or deliberate factors.</w:t>
      </w:r>
      <w:r w:rsidR="0006352E">
        <w:rPr>
          <w:rFonts w:ascii="Times New Roman" w:hAnsi="Times New Roman" w:cs="Times New Roman"/>
          <w:sz w:val="24"/>
          <w:szCs w:val="24"/>
        </w:rPr>
        <w:t xml:space="preserve"> Some of the barriers are </w:t>
      </w:r>
    </w:p>
    <w:p w14:paraId="49B5C84E" w14:textId="77777777" w:rsidR="0006352E" w:rsidRPr="008B5497" w:rsidRDefault="0006352E" w:rsidP="000D47B7">
      <w:pPr>
        <w:spacing w:line="480" w:lineRule="auto"/>
        <w:ind w:firstLine="720"/>
        <w:rPr>
          <w:rFonts w:ascii="Times New Roman" w:hAnsi="Times New Roman" w:cs="Times New Roman"/>
          <w:b/>
          <w:sz w:val="24"/>
          <w:szCs w:val="24"/>
        </w:rPr>
      </w:pPr>
      <w:r w:rsidRPr="008B5497">
        <w:rPr>
          <w:rFonts w:ascii="Times New Roman" w:hAnsi="Times New Roman" w:cs="Times New Roman"/>
          <w:b/>
          <w:sz w:val="24"/>
          <w:szCs w:val="24"/>
        </w:rPr>
        <w:t>Capital Requirement</w:t>
      </w:r>
    </w:p>
    <w:p w14:paraId="5DD225E3" w14:textId="77777777" w:rsidR="0006352E" w:rsidRDefault="0006352E" w:rsidP="000D47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Tire industry require require financial resources for </w:t>
      </w:r>
      <w:r w:rsidR="001F280C">
        <w:rPr>
          <w:rFonts w:ascii="Times New Roman" w:hAnsi="Times New Roman" w:cs="Times New Roman"/>
          <w:sz w:val="24"/>
          <w:szCs w:val="24"/>
        </w:rPr>
        <w:t>advertising,</w:t>
      </w:r>
      <w:r>
        <w:rPr>
          <w:rFonts w:ascii="Times New Roman" w:hAnsi="Times New Roman" w:cs="Times New Roman"/>
          <w:sz w:val="24"/>
          <w:szCs w:val="24"/>
        </w:rPr>
        <w:t xml:space="preserve"> R&amp;D and machinery. </w:t>
      </w:r>
      <w:r w:rsidR="008B5497" w:rsidRPr="008B5497">
        <w:rPr>
          <w:rFonts w:ascii="Times New Roman" w:hAnsi="Times New Roman" w:cs="Times New Roman"/>
          <w:sz w:val="24"/>
          <w:szCs w:val="24"/>
        </w:rPr>
        <w:t>By outsourcing parts of the operation to companies capable of using existing investments, start-ups can deal with capital demands.</w:t>
      </w:r>
    </w:p>
    <w:p w14:paraId="62044F3A" w14:textId="77777777" w:rsidR="0006352E" w:rsidRPr="008B5497" w:rsidRDefault="0006352E" w:rsidP="0006352E">
      <w:pPr>
        <w:spacing w:line="480" w:lineRule="auto"/>
        <w:rPr>
          <w:rFonts w:ascii="Times New Roman" w:hAnsi="Times New Roman" w:cs="Times New Roman"/>
          <w:b/>
          <w:sz w:val="24"/>
          <w:szCs w:val="24"/>
        </w:rPr>
      </w:pPr>
      <w:r w:rsidRPr="008B5497">
        <w:rPr>
          <w:rFonts w:ascii="Times New Roman" w:hAnsi="Times New Roman" w:cs="Times New Roman"/>
          <w:b/>
          <w:sz w:val="24"/>
          <w:szCs w:val="24"/>
        </w:rPr>
        <w:t>Government Policy</w:t>
      </w:r>
    </w:p>
    <w:p w14:paraId="5A605523" w14:textId="77777777" w:rsidR="0006352E" w:rsidRDefault="0006352E" w:rsidP="000D47B7">
      <w:pPr>
        <w:spacing w:line="480" w:lineRule="auto"/>
        <w:ind w:firstLine="720"/>
        <w:rPr>
          <w:rFonts w:ascii="Times New Roman" w:hAnsi="Times New Roman" w:cs="Times New Roman"/>
          <w:sz w:val="24"/>
          <w:szCs w:val="24"/>
        </w:rPr>
      </w:pPr>
      <w:r w:rsidRPr="0006352E">
        <w:rPr>
          <w:rFonts w:ascii="Times New Roman" w:hAnsi="Times New Roman" w:cs="Times New Roman"/>
          <w:sz w:val="24"/>
          <w:szCs w:val="24"/>
        </w:rPr>
        <w:t>Government can restrict or prohibit entering industries with different controls (e.g. authorization requirements, restrictions on access to commodities). Venture capitalists in competitive markets will consider that according to policy, party leaders have perfected their businesses.</w:t>
      </w:r>
    </w:p>
    <w:p w14:paraId="3CAEFD3A" w14:textId="77777777" w:rsidR="008B5497" w:rsidRPr="008B5497" w:rsidRDefault="008B5497" w:rsidP="008B5497">
      <w:pPr>
        <w:spacing w:line="480" w:lineRule="auto"/>
        <w:ind w:firstLine="720"/>
        <w:rPr>
          <w:rFonts w:ascii="Times New Roman" w:hAnsi="Times New Roman" w:cs="Times New Roman"/>
          <w:b/>
          <w:sz w:val="24"/>
          <w:szCs w:val="24"/>
        </w:rPr>
      </w:pPr>
      <w:r w:rsidRPr="008B5497">
        <w:rPr>
          <w:rFonts w:ascii="Times New Roman" w:hAnsi="Times New Roman" w:cs="Times New Roman"/>
          <w:b/>
          <w:sz w:val="24"/>
          <w:szCs w:val="24"/>
        </w:rPr>
        <w:t>Distribution channels access</w:t>
      </w:r>
    </w:p>
    <w:p w14:paraId="203567EC" w14:textId="77777777" w:rsidR="008B5497" w:rsidRDefault="008B5497" w:rsidP="008B5497">
      <w:pPr>
        <w:spacing w:line="480" w:lineRule="auto"/>
        <w:ind w:firstLine="720"/>
        <w:rPr>
          <w:rFonts w:ascii="Times New Roman" w:hAnsi="Times New Roman" w:cs="Times New Roman"/>
          <w:sz w:val="24"/>
          <w:szCs w:val="24"/>
        </w:rPr>
      </w:pPr>
      <w:r w:rsidRPr="008B5497">
        <w:rPr>
          <w:rFonts w:ascii="Times New Roman" w:hAnsi="Times New Roman" w:cs="Times New Roman"/>
          <w:sz w:val="24"/>
          <w:szCs w:val="24"/>
        </w:rPr>
        <w:t>This can be an obstacle if the established parties have locked plausible distribution channels.</w:t>
      </w:r>
    </w:p>
    <w:p w14:paraId="3BE09802" w14:textId="77777777" w:rsidR="0006352E" w:rsidRDefault="0006352E" w:rsidP="000D47B7">
      <w:pPr>
        <w:spacing w:line="480" w:lineRule="auto"/>
        <w:ind w:firstLine="720"/>
        <w:rPr>
          <w:rFonts w:ascii="Times New Roman" w:hAnsi="Times New Roman" w:cs="Times New Roman"/>
          <w:sz w:val="24"/>
          <w:szCs w:val="24"/>
        </w:rPr>
      </w:pPr>
    </w:p>
    <w:p w14:paraId="3234654F" w14:textId="77777777" w:rsidR="00517AF8" w:rsidRDefault="00640FF4" w:rsidP="000D47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tire industry is an industry that manufactures tires as its products used in bicycles, vehicles. The products are of different typ</w:t>
      </w:r>
      <w:r w:rsidR="001C038A">
        <w:rPr>
          <w:rFonts w:ascii="Times New Roman" w:hAnsi="Times New Roman" w:cs="Times New Roman"/>
          <w:sz w:val="24"/>
          <w:szCs w:val="24"/>
        </w:rPr>
        <w:t>es</w:t>
      </w:r>
      <w:r>
        <w:rPr>
          <w:rFonts w:ascii="Times New Roman" w:hAnsi="Times New Roman" w:cs="Times New Roman"/>
          <w:sz w:val="24"/>
          <w:szCs w:val="24"/>
        </w:rPr>
        <w:t xml:space="preserve"> depending on the </w:t>
      </w:r>
      <w:r w:rsidR="001C038A">
        <w:rPr>
          <w:rFonts w:ascii="Times New Roman" w:hAnsi="Times New Roman" w:cs="Times New Roman"/>
          <w:sz w:val="24"/>
          <w:szCs w:val="24"/>
        </w:rPr>
        <w:t>company. In the tires industry, we have many companies involved, Bridgestone in Japan, Michelin in France, Goodyear in the United States and Continental in Germany as the top three companies in the world. Bridgestone is the leading company seconded by Michelin in terms of positions one and two in tire leading companies.</w:t>
      </w:r>
    </w:p>
    <w:p w14:paraId="7A6621D7" w14:textId="4301D2D3" w:rsidR="006C4025" w:rsidRDefault="00415013" w:rsidP="000D47B7">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four </w:t>
      </w:r>
      <w:r w:rsidR="00640FF4">
        <w:rPr>
          <w:rFonts w:ascii="Times New Roman" w:hAnsi="Times New Roman" w:cs="Times New Roman"/>
          <w:sz w:val="24"/>
          <w:szCs w:val="24"/>
        </w:rPr>
        <w:t>market structure</w:t>
      </w:r>
      <w:r>
        <w:rPr>
          <w:rFonts w:ascii="Times New Roman" w:hAnsi="Times New Roman" w:cs="Times New Roman"/>
          <w:sz w:val="24"/>
          <w:szCs w:val="24"/>
        </w:rPr>
        <w:t>s which are one, perfect competition which involves huge numbers of seller and buyers where the seller is a small seller in the competition.</w:t>
      </w:r>
      <w:r w:rsidR="005B4AF1">
        <w:rPr>
          <w:rFonts w:ascii="Times New Roman" w:hAnsi="Times New Roman" w:cs="Times New Roman"/>
          <w:sz w:val="24"/>
          <w:szCs w:val="24"/>
        </w:rPr>
        <w:t xml:space="preserve"> </w:t>
      </w:r>
      <w:r>
        <w:rPr>
          <w:rFonts w:ascii="Times New Roman" w:hAnsi="Times New Roman" w:cs="Times New Roman"/>
          <w:sz w:val="24"/>
          <w:szCs w:val="24"/>
        </w:rPr>
        <w:t>Monopolistic competition involves large numbers of buyers and sellers but each seller has his or her own product different from the other</w:t>
      </w:r>
      <w:r w:rsidR="006C4025">
        <w:rPr>
          <w:rFonts w:ascii="Times New Roman" w:hAnsi="Times New Roman" w:cs="Times New Roman"/>
          <w:sz w:val="24"/>
          <w:szCs w:val="24"/>
        </w:rPr>
        <w:t xml:space="preserve"> in terms of the types</w:t>
      </w:r>
      <w:r>
        <w:rPr>
          <w:rFonts w:ascii="Times New Roman" w:hAnsi="Times New Roman" w:cs="Times New Roman"/>
          <w:sz w:val="24"/>
          <w:szCs w:val="24"/>
        </w:rPr>
        <w:t>.</w:t>
      </w:r>
      <w:r w:rsidR="005B4AF1">
        <w:rPr>
          <w:rFonts w:ascii="Times New Roman" w:hAnsi="Times New Roman" w:cs="Times New Roman"/>
          <w:sz w:val="24"/>
          <w:szCs w:val="24"/>
        </w:rPr>
        <w:t xml:space="preserve"> </w:t>
      </w:r>
      <w:r w:rsidR="006C4025">
        <w:rPr>
          <w:rFonts w:ascii="Times New Roman" w:hAnsi="Times New Roman" w:cs="Times New Roman"/>
          <w:sz w:val="24"/>
          <w:szCs w:val="24"/>
        </w:rPr>
        <w:t xml:space="preserve">Oligopoly </w:t>
      </w:r>
      <w:r w:rsidR="005B4AF1">
        <w:rPr>
          <w:rFonts w:ascii="Times New Roman" w:hAnsi="Times New Roman" w:cs="Times New Roman"/>
          <w:sz w:val="24"/>
          <w:szCs w:val="24"/>
        </w:rPr>
        <w:t xml:space="preserve">influence their market to set high prices for their products and in so doing making profits. Monopoly structure involves one seller who controls the whole market. </w:t>
      </w:r>
      <w:r w:rsidR="00FF56E8">
        <w:rPr>
          <w:rFonts w:ascii="Times New Roman" w:hAnsi="Times New Roman" w:cs="Times New Roman"/>
          <w:sz w:val="24"/>
          <w:szCs w:val="24"/>
        </w:rPr>
        <w:t>P</w:t>
      </w:r>
      <w:r w:rsidR="005B4AF1">
        <w:rPr>
          <w:rFonts w:ascii="Times New Roman" w:hAnsi="Times New Roman" w:cs="Times New Roman"/>
          <w:sz w:val="24"/>
          <w:szCs w:val="24"/>
        </w:rPr>
        <w:t>otent</w:t>
      </w:r>
      <w:r w:rsidR="00FF56E8">
        <w:rPr>
          <w:rFonts w:ascii="Times New Roman" w:hAnsi="Times New Roman" w:cs="Times New Roman"/>
          <w:sz w:val="24"/>
          <w:szCs w:val="24"/>
        </w:rPr>
        <w:t>ial competitors are not actual competitors and rarely have effect on the market. They can be direct or indirect competitors, those who do nothing, the suppliers who know how to bargain and DIYers</w:t>
      </w:r>
    </w:p>
    <w:p w14:paraId="6646E629" w14:textId="77777777" w:rsidR="00415013" w:rsidRDefault="00415013" w:rsidP="000D47B7">
      <w:pPr>
        <w:spacing w:line="480" w:lineRule="auto"/>
        <w:rPr>
          <w:rFonts w:ascii="Times New Roman" w:hAnsi="Times New Roman" w:cs="Times New Roman"/>
          <w:sz w:val="24"/>
          <w:szCs w:val="24"/>
        </w:rPr>
      </w:pPr>
    </w:p>
    <w:p w14:paraId="03D6BB95" w14:textId="77777777" w:rsidR="00415013" w:rsidRDefault="00415013" w:rsidP="000D47B7">
      <w:pPr>
        <w:spacing w:line="480" w:lineRule="auto"/>
        <w:rPr>
          <w:rFonts w:ascii="Times New Roman" w:hAnsi="Times New Roman" w:cs="Times New Roman"/>
          <w:sz w:val="24"/>
          <w:szCs w:val="24"/>
        </w:rPr>
      </w:pPr>
    </w:p>
    <w:p w14:paraId="51137D1B" w14:textId="77777777" w:rsidR="00E34F4C" w:rsidRDefault="00E34F4C" w:rsidP="00E34F4C">
      <w:pPr>
        <w:spacing w:line="480" w:lineRule="auto"/>
        <w:rPr>
          <w:rFonts w:ascii="Times New Roman" w:hAnsi="Times New Roman" w:cs="Times New Roman"/>
          <w:sz w:val="24"/>
        </w:rPr>
      </w:pPr>
    </w:p>
    <w:p w14:paraId="73B35982" w14:textId="77777777" w:rsidR="00E34F4C" w:rsidRPr="00E34F4C" w:rsidRDefault="00640FF4" w:rsidP="00E34F4C">
      <w:pPr>
        <w:spacing w:line="480" w:lineRule="auto"/>
        <w:rPr>
          <w:rFonts w:ascii="Times New Roman" w:hAnsi="Times New Roman" w:cs="Times New Roman"/>
          <w:i/>
          <w:sz w:val="24"/>
          <w:szCs w:val="24"/>
        </w:rPr>
      </w:pPr>
      <w:r w:rsidRPr="00E34F4C">
        <w:rPr>
          <w:rFonts w:ascii="Times New Roman" w:hAnsi="Times New Roman" w:cs="Times New Roman"/>
          <w:i/>
          <w:sz w:val="24"/>
        </w:rPr>
        <w:t xml:space="preserve">Table 1 </w:t>
      </w:r>
      <w:r w:rsidRPr="00E34F4C">
        <w:rPr>
          <w:rFonts w:ascii="Times New Roman" w:hAnsi="Times New Roman" w:cs="Times New Roman"/>
          <w:i/>
          <w:sz w:val="24"/>
          <w:szCs w:val="24"/>
        </w:rPr>
        <w:t xml:space="preserve">Output decision of Bridgestone tires company </w:t>
      </w:r>
    </w:p>
    <w:p w14:paraId="427DD539" w14:textId="77777777" w:rsidR="00E34F4C" w:rsidRDefault="00E34F4C" w:rsidP="000D47B7">
      <w:pPr>
        <w:spacing w:line="480" w:lineRule="auto"/>
        <w:rPr>
          <w:rFonts w:ascii="Times New Roman" w:hAnsi="Times New Roman" w:cs="Times New Roman"/>
          <w:sz w:val="24"/>
          <w:szCs w:val="24"/>
        </w:rPr>
      </w:pPr>
    </w:p>
    <w:p w14:paraId="7069D56E" w14:textId="77777777" w:rsidR="00E34F4C" w:rsidRDefault="00640FF4" w:rsidP="00E34F4C">
      <w:pPr>
        <w:keepNext/>
        <w:spacing w:line="480" w:lineRule="auto"/>
        <w:ind w:firstLine="720"/>
      </w:pPr>
      <w:r>
        <w:rPr>
          <w:rFonts w:ascii="Times New Roman" w:hAnsi="Times New Roman" w:cs="Times New Roman"/>
          <w:noProof/>
          <w:sz w:val="24"/>
          <w:szCs w:val="24"/>
        </w:rPr>
        <w:drawing>
          <wp:inline distT="0" distB="0" distL="0" distR="0" wp14:anchorId="22870D67" wp14:editId="3219EFFA">
            <wp:extent cx="1657350" cy="2762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2878" name="bri.jpg"/>
                    <pic:cNvPicPr/>
                  </pic:nvPicPr>
                  <pic:blipFill>
                    <a:blip r:embed="rId9">
                      <a:extLst>
                        <a:ext uri="{28A0092B-C50C-407E-A947-70E740481C1C}">
                          <a14:useLocalDpi xmlns:a14="http://schemas.microsoft.com/office/drawing/2010/main" val="0"/>
                        </a:ext>
                      </a:extLst>
                    </a:blip>
                    <a:stretch>
                      <a:fillRect/>
                    </a:stretch>
                  </pic:blipFill>
                  <pic:spPr>
                    <a:xfrm>
                      <a:off x="0" y="0"/>
                      <a:ext cx="1657350" cy="2762250"/>
                    </a:xfrm>
                    <a:prstGeom prst="rect">
                      <a:avLst/>
                    </a:prstGeom>
                  </pic:spPr>
                </pic:pic>
              </a:graphicData>
            </a:graphic>
          </wp:inline>
        </w:drawing>
      </w:r>
    </w:p>
    <w:p w14:paraId="272DC21E" w14:textId="77777777" w:rsidR="00A33479" w:rsidRPr="00E34F4C" w:rsidRDefault="00640FF4" w:rsidP="00E34F4C">
      <w:pPr>
        <w:pStyle w:val="Caption"/>
        <w:rPr>
          <w:rFonts w:ascii="Times New Roman" w:hAnsi="Times New Roman" w:cs="Times New Roman"/>
          <w:color w:val="000000" w:themeColor="text1"/>
          <w:sz w:val="24"/>
          <w:szCs w:val="24"/>
        </w:rPr>
      </w:pPr>
      <w:r w:rsidRPr="00E34F4C">
        <w:rPr>
          <w:rFonts w:ascii="Times New Roman" w:hAnsi="Times New Roman" w:cs="Times New Roman"/>
          <w:color w:val="000000" w:themeColor="text1"/>
          <w:sz w:val="24"/>
          <w:szCs w:val="24"/>
        </w:rPr>
        <w:t xml:space="preserve">Figure </w:t>
      </w:r>
      <w:r w:rsidRPr="00E34F4C">
        <w:rPr>
          <w:rFonts w:ascii="Times New Roman" w:hAnsi="Times New Roman" w:cs="Times New Roman"/>
          <w:color w:val="000000" w:themeColor="text1"/>
          <w:sz w:val="24"/>
          <w:szCs w:val="24"/>
        </w:rPr>
        <w:fldChar w:fldCharType="begin"/>
      </w:r>
      <w:r w:rsidRPr="00E34F4C">
        <w:rPr>
          <w:rFonts w:ascii="Times New Roman" w:hAnsi="Times New Roman" w:cs="Times New Roman"/>
          <w:color w:val="000000" w:themeColor="text1"/>
          <w:sz w:val="24"/>
          <w:szCs w:val="24"/>
        </w:rPr>
        <w:instrText xml:space="preserve"> SEQ Figure \* ARABIC </w:instrText>
      </w:r>
      <w:r w:rsidRPr="00E34F4C">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1</w:t>
      </w:r>
      <w:r w:rsidRPr="00E34F4C">
        <w:rPr>
          <w:rFonts w:ascii="Times New Roman" w:hAnsi="Times New Roman" w:cs="Times New Roman"/>
          <w:color w:val="000000" w:themeColor="text1"/>
          <w:sz w:val="24"/>
          <w:szCs w:val="24"/>
        </w:rPr>
        <w:fldChar w:fldCharType="end"/>
      </w:r>
      <w:r w:rsidRPr="00E34F4C">
        <w:rPr>
          <w:rFonts w:ascii="Times New Roman" w:hAnsi="Times New Roman" w:cs="Times New Roman"/>
          <w:color w:val="000000" w:themeColor="text1"/>
          <w:sz w:val="24"/>
          <w:szCs w:val="24"/>
        </w:rPr>
        <w:t xml:space="preserve"> Output decision of Michelin Tires Company</w:t>
      </w:r>
    </w:p>
    <w:p w14:paraId="217CB4C5" w14:textId="77777777" w:rsidR="00E34F4C" w:rsidRDefault="00640FF4" w:rsidP="00E34F4C">
      <w:pPr>
        <w:keepNext/>
        <w:spacing w:line="480" w:lineRule="auto"/>
        <w:ind w:firstLine="720"/>
      </w:pPr>
      <w:r>
        <w:rPr>
          <w:rFonts w:ascii="Times New Roman" w:hAnsi="Times New Roman" w:cs="Times New Roman"/>
          <w:noProof/>
          <w:sz w:val="24"/>
          <w:szCs w:val="24"/>
        </w:rPr>
        <w:drawing>
          <wp:inline distT="0" distB="0" distL="0" distR="0" wp14:anchorId="28180F35" wp14:editId="3E0C1F5F">
            <wp:extent cx="2133600" cy="2143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23277" name="mi.jpg"/>
                    <pic:cNvPicPr/>
                  </pic:nvPicPr>
                  <pic:blipFill>
                    <a:blip r:embed="rId10">
                      <a:extLst>
                        <a:ext uri="{28A0092B-C50C-407E-A947-70E740481C1C}">
                          <a14:useLocalDpi xmlns:a14="http://schemas.microsoft.com/office/drawing/2010/main" val="0"/>
                        </a:ext>
                      </a:extLst>
                    </a:blip>
                    <a:stretch>
                      <a:fillRect/>
                    </a:stretch>
                  </pic:blipFill>
                  <pic:spPr>
                    <a:xfrm>
                      <a:off x="0" y="0"/>
                      <a:ext cx="2133600" cy="2143125"/>
                    </a:xfrm>
                    <a:prstGeom prst="rect">
                      <a:avLst/>
                    </a:prstGeom>
                  </pic:spPr>
                </pic:pic>
              </a:graphicData>
            </a:graphic>
          </wp:inline>
        </w:drawing>
      </w:r>
    </w:p>
    <w:p w14:paraId="482FA210" w14:textId="77777777" w:rsidR="00A33479" w:rsidRPr="00E34F4C" w:rsidRDefault="00640FF4" w:rsidP="00E34F4C">
      <w:pPr>
        <w:pStyle w:val="Caption"/>
        <w:rPr>
          <w:rFonts w:ascii="Times New Roman" w:hAnsi="Times New Roman" w:cs="Times New Roman"/>
          <w:sz w:val="36"/>
          <w:szCs w:val="24"/>
        </w:rPr>
      </w:pPr>
      <w:r w:rsidRPr="00E34F4C">
        <w:rPr>
          <w:rFonts w:ascii="Times New Roman" w:hAnsi="Times New Roman" w:cs="Times New Roman"/>
          <w:sz w:val="24"/>
        </w:rPr>
        <w:t xml:space="preserve">Figure </w:t>
      </w:r>
      <w:r w:rsidRPr="00E34F4C">
        <w:rPr>
          <w:rFonts w:ascii="Times New Roman" w:hAnsi="Times New Roman" w:cs="Times New Roman"/>
          <w:sz w:val="24"/>
        </w:rPr>
        <w:fldChar w:fldCharType="begin"/>
      </w:r>
      <w:r w:rsidRPr="00E34F4C">
        <w:rPr>
          <w:rFonts w:ascii="Times New Roman" w:hAnsi="Times New Roman" w:cs="Times New Roman"/>
          <w:sz w:val="24"/>
        </w:rPr>
        <w:instrText xml:space="preserve"> SEQ Figure \* ARABIC </w:instrText>
      </w:r>
      <w:r w:rsidRPr="00E34F4C">
        <w:rPr>
          <w:rFonts w:ascii="Times New Roman" w:hAnsi="Times New Roman" w:cs="Times New Roman"/>
          <w:sz w:val="24"/>
        </w:rPr>
        <w:fldChar w:fldCharType="separate"/>
      </w:r>
      <w:r w:rsidRPr="00E34F4C">
        <w:rPr>
          <w:rFonts w:ascii="Times New Roman" w:hAnsi="Times New Roman" w:cs="Times New Roman"/>
          <w:noProof/>
          <w:sz w:val="24"/>
        </w:rPr>
        <w:t>2</w:t>
      </w:r>
      <w:r w:rsidRPr="00E34F4C">
        <w:rPr>
          <w:rFonts w:ascii="Times New Roman" w:hAnsi="Times New Roman" w:cs="Times New Roman"/>
          <w:sz w:val="24"/>
        </w:rPr>
        <w:fldChar w:fldCharType="end"/>
      </w:r>
      <w:r w:rsidRPr="00E34F4C">
        <w:rPr>
          <w:rFonts w:ascii="Times New Roman" w:hAnsi="Times New Roman" w:cs="Times New Roman"/>
          <w:sz w:val="24"/>
        </w:rPr>
        <w:t xml:space="preserve"> Output decision of Goodyear Tires Company</w:t>
      </w:r>
    </w:p>
    <w:p w14:paraId="66691800" w14:textId="77777777" w:rsidR="008839FC" w:rsidRDefault="00640FF4" w:rsidP="000D47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bearers experienced by the companies are difficult to overcome as one strategy can't help in overcoming thus requires many strategies to overcome it. Some of the strategies include: choosing a company not affected by penalties to export your goods, using different markets to trade and offer different services, have value-adding goods and produce your own goods to avoid importations, exporting to different markets, check on economic bears to reduce cost, </w:t>
      </w:r>
      <w:r w:rsidR="00A72F0C">
        <w:rPr>
          <w:rFonts w:ascii="Times New Roman" w:hAnsi="Times New Roman" w:cs="Times New Roman"/>
          <w:sz w:val="24"/>
          <w:szCs w:val="24"/>
        </w:rPr>
        <w:t>produce goods as per customers desire and partnering with organizations among others.</w:t>
      </w:r>
    </w:p>
    <w:p w14:paraId="68CAB02F" w14:textId="77777777" w:rsidR="00EA1E53" w:rsidRDefault="00EA1E53" w:rsidP="000D47B7">
      <w:pPr>
        <w:spacing w:line="480" w:lineRule="auto"/>
        <w:ind w:firstLine="720"/>
        <w:jc w:val="center"/>
        <w:rPr>
          <w:rFonts w:ascii="Times New Roman" w:hAnsi="Times New Roman" w:cs="Times New Roman"/>
          <w:sz w:val="24"/>
          <w:szCs w:val="24"/>
        </w:rPr>
      </w:pPr>
    </w:p>
    <w:p w14:paraId="42D5E267" w14:textId="77777777" w:rsidR="00EA1E53" w:rsidRDefault="00EA1E53" w:rsidP="000D47B7">
      <w:pPr>
        <w:spacing w:line="480" w:lineRule="auto"/>
        <w:ind w:firstLine="720"/>
        <w:jc w:val="center"/>
        <w:rPr>
          <w:rFonts w:ascii="Times New Roman" w:hAnsi="Times New Roman" w:cs="Times New Roman"/>
          <w:sz w:val="24"/>
          <w:szCs w:val="24"/>
        </w:rPr>
      </w:pPr>
    </w:p>
    <w:p w14:paraId="225B4F67" w14:textId="77777777" w:rsidR="00EA1E53" w:rsidRDefault="00EA1E53" w:rsidP="000D47B7">
      <w:pPr>
        <w:spacing w:line="480" w:lineRule="auto"/>
        <w:ind w:firstLine="720"/>
        <w:jc w:val="center"/>
        <w:rPr>
          <w:rFonts w:ascii="Times New Roman" w:hAnsi="Times New Roman" w:cs="Times New Roman"/>
          <w:sz w:val="24"/>
          <w:szCs w:val="24"/>
        </w:rPr>
      </w:pPr>
    </w:p>
    <w:p w14:paraId="2401EEEC" w14:textId="77777777" w:rsidR="00EA1E53" w:rsidRDefault="00EA1E53" w:rsidP="000D47B7">
      <w:pPr>
        <w:spacing w:line="480" w:lineRule="auto"/>
        <w:ind w:firstLine="720"/>
        <w:jc w:val="center"/>
        <w:rPr>
          <w:rFonts w:ascii="Times New Roman" w:hAnsi="Times New Roman" w:cs="Times New Roman"/>
          <w:sz w:val="24"/>
          <w:szCs w:val="24"/>
        </w:rPr>
      </w:pPr>
    </w:p>
    <w:p w14:paraId="793798AA" w14:textId="77777777" w:rsidR="00EA1E53" w:rsidRDefault="00EA1E53" w:rsidP="000D47B7">
      <w:pPr>
        <w:spacing w:line="480" w:lineRule="auto"/>
        <w:ind w:firstLine="720"/>
        <w:jc w:val="center"/>
        <w:rPr>
          <w:rFonts w:ascii="Times New Roman" w:hAnsi="Times New Roman" w:cs="Times New Roman"/>
          <w:sz w:val="24"/>
          <w:szCs w:val="24"/>
        </w:rPr>
      </w:pPr>
    </w:p>
    <w:p w14:paraId="64E8B627" w14:textId="77777777" w:rsidR="00E34F4C" w:rsidRDefault="00E34F4C" w:rsidP="000D47B7">
      <w:pPr>
        <w:spacing w:line="480" w:lineRule="auto"/>
        <w:ind w:firstLine="720"/>
        <w:jc w:val="center"/>
        <w:rPr>
          <w:rFonts w:ascii="Times New Roman" w:hAnsi="Times New Roman" w:cs="Times New Roman"/>
          <w:sz w:val="24"/>
          <w:szCs w:val="24"/>
        </w:rPr>
      </w:pPr>
    </w:p>
    <w:p w14:paraId="4EA0F4DF" w14:textId="77777777" w:rsidR="00E34F4C" w:rsidRDefault="00E34F4C" w:rsidP="000D47B7">
      <w:pPr>
        <w:spacing w:line="480" w:lineRule="auto"/>
        <w:ind w:firstLine="720"/>
        <w:jc w:val="center"/>
        <w:rPr>
          <w:rFonts w:ascii="Times New Roman" w:hAnsi="Times New Roman" w:cs="Times New Roman"/>
          <w:sz w:val="24"/>
          <w:szCs w:val="24"/>
        </w:rPr>
      </w:pPr>
    </w:p>
    <w:p w14:paraId="0FDEEEC6" w14:textId="77777777" w:rsidR="00E34F4C" w:rsidRDefault="00E34F4C" w:rsidP="000D47B7">
      <w:pPr>
        <w:spacing w:line="480" w:lineRule="auto"/>
        <w:ind w:firstLine="720"/>
        <w:jc w:val="center"/>
        <w:rPr>
          <w:rFonts w:ascii="Times New Roman" w:hAnsi="Times New Roman" w:cs="Times New Roman"/>
          <w:sz w:val="24"/>
          <w:szCs w:val="24"/>
        </w:rPr>
      </w:pPr>
    </w:p>
    <w:p w14:paraId="767ADAA6" w14:textId="77777777" w:rsidR="00E34F4C" w:rsidRDefault="00E34F4C" w:rsidP="000D47B7">
      <w:pPr>
        <w:spacing w:line="480" w:lineRule="auto"/>
        <w:ind w:firstLine="720"/>
        <w:jc w:val="center"/>
        <w:rPr>
          <w:rFonts w:ascii="Times New Roman" w:hAnsi="Times New Roman" w:cs="Times New Roman"/>
          <w:sz w:val="24"/>
          <w:szCs w:val="24"/>
        </w:rPr>
      </w:pPr>
    </w:p>
    <w:p w14:paraId="6222FF66" w14:textId="77777777" w:rsidR="00E34F4C" w:rsidRDefault="00E34F4C" w:rsidP="000D47B7">
      <w:pPr>
        <w:spacing w:line="480" w:lineRule="auto"/>
        <w:ind w:firstLine="720"/>
        <w:jc w:val="center"/>
        <w:rPr>
          <w:rFonts w:ascii="Times New Roman" w:hAnsi="Times New Roman" w:cs="Times New Roman"/>
          <w:sz w:val="24"/>
          <w:szCs w:val="24"/>
        </w:rPr>
      </w:pPr>
    </w:p>
    <w:p w14:paraId="73ACD7E0" w14:textId="77777777" w:rsidR="00E34F4C" w:rsidRDefault="00E34F4C" w:rsidP="000D47B7">
      <w:pPr>
        <w:spacing w:line="480" w:lineRule="auto"/>
        <w:ind w:firstLine="720"/>
        <w:jc w:val="center"/>
        <w:rPr>
          <w:rFonts w:ascii="Times New Roman" w:hAnsi="Times New Roman" w:cs="Times New Roman"/>
          <w:sz w:val="24"/>
          <w:szCs w:val="24"/>
        </w:rPr>
      </w:pPr>
    </w:p>
    <w:p w14:paraId="48E294D3" w14:textId="77777777" w:rsidR="00E34F4C" w:rsidRDefault="00E34F4C" w:rsidP="000D47B7">
      <w:pPr>
        <w:spacing w:line="480" w:lineRule="auto"/>
        <w:ind w:firstLine="720"/>
        <w:jc w:val="center"/>
        <w:rPr>
          <w:rFonts w:ascii="Times New Roman" w:hAnsi="Times New Roman" w:cs="Times New Roman"/>
          <w:sz w:val="24"/>
          <w:szCs w:val="24"/>
        </w:rPr>
      </w:pPr>
    </w:p>
    <w:p w14:paraId="37744496" w14:textId="77777777" w:rsidR="00E34F4C" w:rsidRDefault="00E34F4C" w:rsidP="000D47B7">
      <w:pPr>
        <w:spacing w:line="480" w:lineRule="auto"/>
        <w:ind w:firstLine="720"/>
        <w:jc w:val="center"/>
        <w:rPr>
          <w:rFonts w:ascii="Times New Roman" w:hAnsi="Times New Roman" w:cs="Times New Roman"/>
          <w:sz w:val="24"/>
          <w:szCs w:val="24"/>
        </w:rPr>
      </w:pPr>
    </w:p>
    <w:p w14:paraId="0277F17B" w14:textId="77777777" w:rsidR="00E34F4C" w:rsidRDefault="00E34F4C" w:rsidP="000D47B7">
      <w:pPr>
        <w:spacing w:line="480" w:lineRule="auto"/>
        <w:ind w:firstLine="720"/>
        <w:jc w:val="center"/>
        <w:rPr>
          <w:rFonts w:ascii="Times New Roman" w:hAnsi="Times New Roman" w:cs="Times New Roman"/>
          <w:sz w:val="24"/>
          <w:szCs w:val="24"/>
        </w:rPr>
      </w:pPr>
    </w:p>
    <w:p w14:paraId="4E77BDFF" w14:textId="77777777" w:rsidR="00E34F4C" w:rsidRDefault="00E34F4C" w:rsidP="000D47B7">
      <w:pPr>
        <w:spacing w:line="480" w:lineRule="auto"/>
        <w:ind w:firstLine="720"/>
        <w:jc w:val="center"/>
        <w:rPr>
          <w:rFonts w:ascii="Times New Roman" w:hAnsi="Times New Roman" w:cs="Times New Roman"/>
          <w:sz w:val="24"/>
          <w:szCs w:val="24"/>
        </w:rPr>
      </w:pPr>
    </w:p>
    <w:p w14:paraId="62C0AFF6" w14:textId="77777777" w:rsidR="00E34F4C" w:rsidRDefault="00E34F4C" w:rsidP="000D47B7">
      <w:pPr>
        <w:spacing w:line="480" w:lineRule="auto"/>
        <w:ind w:firstLine="720"/>
        <w:jc w:val="center"/>
        <w:rPr>
          <w:rFonts w:ascii="Times New Roman" w:hAnsi="Times New Roman" w:cs="Times New Roman"/>
          <w:sz w:val="24"/>
          <w:szCs w:val="24"/>
        </w:rPr>
      </w:pPr>
    </w:p>
    <w:p w14:paraId="152B566C" w14:textId="77777777" w:rsidR="00E34F4C" w:rsidRDefault="00E34F4C" w:rsidP="000D47B7">
      <w:pPr>
        <w:spacing w:line="480" w:lineRule="auto"/>
        <w:ind w:firstLine="720"/>
        <w:jc w:val="center"/>
        <w:rPr>
          <w:rFonts w:ascii="Times New Roman" w:hAnsi="Times New Roman" w:cs="Times New Roman"/>
          <w:sz w:val="24"/>
          <w:szCs w:val="24"/>
        </w:rPr>
      </w:pPr>
    </w:p>
    <w:p w14:paraId="3A9F2FD9" w14:textId="77777777" w:rsidR="00EA1E53" w:rsidRDefault="00640FF4" w:rsidP="00EA1E53">
      <w:pPr>
        <w:rPr>
          <w:rFonts w:ascii="Times New Roman" w:hAnsi="Times New Roman" w:cs="Times New Roman"/>
          <w:sz w:val="24"/>
          <w:szCs w:val="24"/>
        </w:rPr>
      </w:pPr>
      <w:r>
        <w:rPr>
          <w:rFonts w:ascii="Times New Roman" w:hAnsi="Times New Roman" w:cs="Times New Roman"/>
          <w:sz w:val="24"/>
          <w:szCs w:val="24"/>
        </w:rPr>
        <w:t>Reference</w:t>
      </w:r>
    </w:p>
    <w:p w14:paraId="07FB5DAB" w14:textId="77777777" w:rsidR="00EA1E53" w:rsidRDefault="00EA1E53" w:rsidP="00EA1E53">
      <w:pPr>
        <w:jc w:val="center"/>
        <w:rPr>
          <w:rFonts w:ascii="Times New Roman" w:hAnsi="Times New Roman" w:cs="Times New Roman"/>
          <w:sz w:val="24"/>
          <w:szCs w:val="24"/>
        </w:rPr>
      </w:pPr>
    </w:p>
    <w:p w14:paraId="514527AF" w14:textId="77777777" w:rsidR="000B3087" w:rsidRDefault="00640FF4" w:rsidP="000B3087">
      <w:pPr>
        <w:spacing w:line="480" w:lineRule="auto"/>
        <w:ind w:left="720" w:hanging="720"/>
        <w:rPr>
          <w:rFonts w:ascii="Times New Roman" w:hAnsi="Times New Roman" w:cs="Times New Roman"/>
          <w:sz w:val="24"/>
          <w:szCs w:val="24"/>
        </w:rPr>
      </w:pPr>
      <w:r w:rsidRPr="000B3087">
        <w:rPr>
          <w:rFonts w:ascii="Times New Roman" w:hAnsi="Times New Roman" w:cs="Times New Roman"/>
          <w:color w:val="000000"/>
          <w:sz w:val="24"/>
          <w:szCs w:val="20"/>
          <w:shd w:val="clear" w:color="auto" w:fill="FFFFFF"/>
        </w:rPr>
        <w:t>Wagner, I. "Topic: Tire Market In The United States". </w:t>
      </w:r>
      <w:r w:rsidRPr="000B3087">
        <w:rPr>
          <w:rFonts w:ascii="Times New Roman" w:hAnsi="Times New Roman" w:cs="Times New Roman"/>
          <w:i/>
          <w:iCs/>
          <w:color w:val="000000"/>
          <w:sz w:val="24"/>
          <w:szCs w:val="20"/>
          <w:shd w:val="clear" w:color="auto" w:fill="FFFFFF"/>
        </w:rPr>
        <w:t>Statista</w:t>
      </w:r>
      <w:r w:rsidRPr="000B3087">
        <w:rPr>
          <w:rFonts w:ascii="Times New Roman" w:hAnsi="Times New Roman" w:cs="Times New Roman"/>
          <w:color w:val="000000"/>
          <w:sz w:val="24"/>
          <w:szCs w:val="20"/>
          <w:shd w:val="clear" w:color="auto" w:fill="FFFFFF"/>
        </w:rPr>
        <w:t>, 2020, https://www.statista.com/topics/3769/tire-market-in-the-us</w:t>
      </w:r>
      <w:r>
        <w:rPr>
          <w:rFonts w:ascii="Arial" w:hAnsi="Arial" w:cs="Arial"/>
          <w:color w:val="000000"/>
          <w:sz w:val="20"/>
          <w:szCs w:val="20"/>
          <w:shd w:val="clear" w:color="auto" w:fill="FFFFFF"/>
        </w:rPr>
        <w:t>/.</w:t>
      </w:r>
    </w:p>
    <w:p w14:paraId="6510581D" w14:textId="77777777" w:rsidR="00EA1E53" w:rsidRPr="000D47B7" w:rsidRDefault="00EA1E53" w:rsidP="000D47B7">
      <w:pPr>
        <w:spacing w:line="480" w:lineRule="auto"/>
        <w:ind w:left="720" w:hanging="720"/>
        <w:jc w:val="center"/>
        <w:rPr>
          <w:rFonts w:ascii="Times New Roman" w:hAnsi="Times New Roman" w:cs="Times New Roman"/>
          <w:sz w:val="24"/>
          <w:szCs w:val="24"/>
        </w:rPr>
      </w:pPr>
    </w:p>
    <w:p w14:paraId="3F112DD2" w14:textId="77777777" w:rsidR="00EA1E53" w:rsidRDefault="00EA1E53" w:rsidP="00EA1E53">
      <w:pPr>
        <w:jc w:val="center"/>
        <w:rPr>
          <w:rFonts w:ascii="Times New Roman" w:hAnsi="Times New Roman" w:cs="Times New Roman"/>
          <w:sz w:val="24"/>
          <w:szCs w:val="24"/>
        </w:rPr>
      </w:pPr>
    </w:p>
    <w:p w14:paraId="1117B09A" w14:textId="77777777" w:rsidR="00EA1E53" w:rsidRDefault="00EA1E53" w:rsidP="00EA1E53">
      <w:pPr>
        <w:jc w:val="center"/>
        <w:rPr>
          <w:rFonts w:ascii="Times New Roman" w:hAnsi="Times New Roman" w:cs="Times New Roman"/>
          <w:sz w:val="24"/>
          <w:szCs w:val="24"/>
        </w:rPr>
      </w:pPr>
    </w:p>
    <w:p w14:paraId="54DEB938" w14:textId="77777777" w:rsidR="00EA1E53" w:rsidRDefault="00EA1E53" w:rsidP="00EA1E53">
      <w:pPr>
        <w:jc w:val="center"/>
        <w:rPr>
          <w:rFonts w:ascii="Times New Roman" w:hAnsi="Times New Roman" w:cs="Times New Roman"/>
          <w:sz w:val="24"/>
          <w:szCs w:val="24"/>
        </w:rPr>
      </w:pPr>
    </w:p>
    <w:p w14:paraId="7F7478CD" w14:textId="77777777" w:rsidR="00EA1E53" w:rsidRDefault="00EA1E53" w:rsidP="00EA1E53">
      <w:pPr>
        <w:jc w:val="center"/>
        <w:rPr>
          <w:rFonts w:ascii="Times New Roman" w:hAnsi="Times New Roman" w:cs="Times New Roman"/>
          <w:sz w:val="24"/>
          <w:szCs w:val="24"/>
        </w:rPr>
      </w:pPr>
    </w:p>
    <w:p w14:paraId="324B3A0C" w14:textId="77777777" w:rsidR="00EA1E53" w:rsidRDefault="00EA1E53" w:rsidP="00EA1E53">
      <w:pPr>
        <w:jc w:val="center"/>
        <w:rPr>
          <w:rFonts w:ascii="Times New Roman" w:hAnsi="Times New Roman" w:cs="Times New Roman"/>
          <w:sz w:val="24"/>
          <w:szCs w:val="24"/>
        </w:rPr>
      </w:pPr>
    </w:p>
    <w:p w14:paraId="0AFEB5A8" w14:textId="77777777" w:rsidR="00EA1E53" w:rsidRDefault="00EA1E53" w:rsidP="00EA1E53">
      <w:pPr>
        <w:jc w:val="center"/>
        <w:rPr>
          <w:rFonts w:ascii="Times New Roman" w:hAnsi="Times New Roman" w:cs="Times New Roman"/>
          <w:sz w:val="24"/>
          <w:szCs w:val="24"/>
        </w:rPr>
      </w:pPr>
    </w:p>
    <w:p w14:paraId="688B9298" w14:textId="77777777" w:rsidR="00EA1E53" w:rsidRDefault="00EA1E53" w:rsidP="00EA1E53">
      <w:pPr>
        <w:jc w:val="center"/>
        <w:rPr>
          <w:rFonts w:ascii="Times New Roman" w:hAnsi="Times New Roman" w:cs="Times New Roman"/>
          <w:sz w:val="24"/>
          <w:szCs w:val="24"/>
        </w:rPr>
      </w:pPr>
    </w:p>
    <w:p w14:paraId="4D83C3A2" w14:textId="77777777" w:rsidR="00EA1E53" w:rsidRDefault="00EA1E53" w:rsidP="00EA1E53">
      <w:pPr>
        <w:jc w:val="center"/>
        <w:rPr>
          <w:rFonts w:ascii="Times New Roman" w:hAnsi="Times New Roman" w:cs="Times New Roman"/>
          <w:sz w:val="24"/>
          <w:szCs w:val="24"/>
        </w:rPr>
      </w:pPr>
    </w:p>
    <w:p w14:paraId="52F505B4" w14:textId="77777777" w:rsidR="00EA1E53" w:rsidRPr="00DF4117" w:rsidRDefault="00EA1E53" w:rsidP="00EA1E53">
      <w:pPr>
        <w:rPr>
          <w:rFonts w:ascii="Times New Roman" w:hAnsi="Times New Roman" w:cs="Times New Roman"/>
          <w:sz w:val="24"/>
          <w:szCs w:val="24"/>
        </w:rPr>
      </w:pPr>
    </w:p>
    <w:p w14:paraId="1CE89ACB" w14:textId="77777777" w:rsidR="00595EB7" w:rsidRDefault="00595EB7"/>
    <w:sectPr w:rsidR="00595EB7" w:rsidSect="00EE2A2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A9EA33" w14:textId="77777777" w:rsidR="00AF6392" w:rsidRDefault="00AF6392">
      <w:pPr>
        <w:spacing w:after="0" w:line="240" w:lineRule="auto"/>
      </w:pPr>
      <w:r>
        <w:separator/>
      </w:r>
    </w:p>
  </w:endnote>
  <w:endnote w:type="continuationSeparator" w:id="0">
    <w:p w14:paraId="6D526288" w14:textId="77777777" w:rsidR="00AF6392" w:rsidRDefault="00AF6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0E0558" w14:textId="77777777" w:rsidR="00AF6392" w:rsidRDefault="00AF6392">
      <w:pPr>
        <w:spacing w:after="0" w:line="240" w:lineRule="auto"/>
      </w:pPr>
      <w:r>
        <w:separator/>
      </w:r>
    </w:p>
  </w:footnote>
  <w:footnote w:type="continuationSeparator" w:id="0">
    <w:p w14:paraId="0D096723" w14:textId="77777777" w:rsidR="00AF6392" w:rsidRDefault="00AF6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110B93" w14:textId="77777777" w:rsidR="00EE2A2C" w:rsidRDefault="00640FF4" w:rsidP="00EE2A2C">
    <w:r>
      <w:rPr>
        <w:rFonts w:ascii="Times New Roman" w:hAnsi="Times New Roman" w:cs="Times New Roman"/>
        <w:sz w:val="24"/>
        <w:szCs w:val="24"/>
      </w:rPr>
      <w:t xml:space="preserve">IMPERFECTLY-COMPETITIVE INDUSTRY                                                                             </w:t>
    </w:r>
    <w:sdt>
      <w:sdtPr>
        <w:id w:val="2752935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F280C">
          <w:rPr>
            <w:noProof/>
          </w:rPr>
          <w:t>7</w:t>
        </w:r>
        <w:r>
          <w:rPr>
            <w:noProof/>
          </w:rPr>
          <w:fldChar w:fldCharType="end"/>
        </w:r>
      </w:sdtContent>
    </w:sdt>
  </w:p>
  <w:p w14:paraId="65F5F4D8" w14:textId="77777777" w:rsidR="00DF4117" w:rsidRPr="00EA1E53" w:rsidRDefault="00DF4117" w:rsidP="00EA1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1069263110"/>
      <w:docPartObj>
        <w:docPartGallery w:val="Page Numbers (Top of Page)"/>
        <w:docPartUnique/>
      </w:docPartObj>
    </w:sdtPr>
    <w:sdtEndPr>
      <w:rPr>
        <w:noProof/>
      </w:rPr>
    </w:sdtEndPr>
    <w:sdtContent>
      <w:p w14:paraId="6455237C" w14:textId="77777777" w:rsidR="00EE2A2C" w:rsidRPr="00E34F4C" w:rsidRDefault="00640FF4" w:rsidP="00EE2A2C">
        <w:pPr>
          <w:pStyle w:val="Header"/>
          <w:rPr>
            <w:rFonts w:ascii="Times New Roman" w:hAnsi="Times New Roman" w:cs="Times New Roman"/>
            <w:sz w:val="24"/>
          </w:rPr>
        </w:pPr>
        <w:r w:rsidRPr="00E34F4C">
          <w:rPr>
            <w:rFonts w:ascii="Times New Roman" w:hAnsi="Times New Roman" w:cs="Times New Roman"/>
            <w:sz w:val="24"/>
          </w:rPr>
          <w:t xml:space="preserve">Running Head: IMPERFECTLY-COMPETITIVE INDUSTRY </w:t>
        </w:r>
        <w:r w:rsidR="00E34F4C">
          <w:rPr>
            <w:rFonts w:ascii="Times New Roman" w:hAnsi="Times New Roman" w:cs="Times New Roman"/>
            <w:sz w:val="24"/>
          </w:rPr>
          <w:t xml:space="preserve">        </w:t>
        </w:r>
        <w:r w:rsidRPr="00E34F4C">
          <w:rPr>
            <w:rFonts w:ascii="Times New Roman" w:hAnsi="Times New Roman" w:cs="Times New Roman"/>
            <w:sz w:val="24"/>
          </w:rPr>
          <w:t xml:space="preserve">                                           </w:t>
        </w:r>
        <w:r w:rsidRPr="00E34F4C">
          <w:rPr>
            <w:rFonts w:ascii="Times New Roman" w:hAnsi="Times New Roman" w:cs="Times New Roman"/>
            <w:sz w:val="24"/>
          </w:rPr>
          <w:fldChar w:fldCharType="begin"/>
        </w:r>
        <w:r w:rsidRPr="00E34F4C">
          <w:rPr>
            <w:rFonts w:ascii="Times New Roman" w:hAnsi="Times New Roman" w:cs="Times New Roman"/>
            <w:sz w:val="24"/>
          </w:rPr>
          <w:instrText xml:space="preserve"> PAGE   \* MERGEFORMAT </w:instrText>
        </w:r>
        <w:r w:rsidRPr="00E34F4C">
          <w:rPr>
            <w:rFonts w:ascii="Times New Roman" w:hAnsi="Times New Roman" w:cs="Times New Roman"/>
            <w:sz w:val="24"/>
          </w:rPr>
          <w:fldChar w:fldCharType="separate"/>
        </w:r>
        <w:r>
          <w:rPr>
            <w:rFonts w:ascii="Times New Roman" w:hAnsi="Times New Roman" w:cs="Times New Roman"/>
            <w:noProof/>
            <w:sz w:val="24"/>
          </w:rPr>
          <w:t>1</w:t>
        </w:r>
        <w:r w:rsidRPr="00E34F4C">
          <w:rPr>
            <w:rFonts w:ascii="Times New Roman" w:hAnsi="Times New Roman" w:cs="Times New Roman"/>
            <w:noProof/>
            <w:sz w:val="24"/>
          </w:rPr>
          <w:fldChar w:fldCharType="end"/>
        </w:r>
      </w:p>
    </w:sdtContent>
  </w:sdt>
  <w:p w14:paraId="313F3493" w14:textId="77777777" w:rsidR="00DF4117" w:rsidRDefault="00640FF4">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E53"/>
    <w:rsid w:val="00017756"/>
    <w:rsid w:val="0006352E"/>
    <w:rsid w:val="00093659"/>
    <w:rsid w:val="000B3087"/>
    <w:rsid w:val="000D47B7"/>
    <w:rsid w:val="00125A35"/>
    <w:rsid w:val="001C038A"/>
    <w:rsid w:val="001F280C"/>
    <w:rsid w:val="002231B4"/>
    <w:rsid w:val="002F4451"/>
    <w:rsid w:val="00415013"/>
    <w:rsid w:val="004425C1"/>
    <w:rsid w:val="004B25E8"/>
    <w:rsid w:val="00517AF8"/>
    <w:rsid w:val="0056064A"/>
    <w:rsid w:val="00595EB7"/>
    <w:rsid w:val="005B4AF1"/>
    <w:rsid w:val="006407AB"/>
    <w:rsid w:val="00640FF4"/>
    <w:rsid w:val="006A397C"/>
    <w:rsid w:val="006C4025"/>
    <w:rsid w:val="007F0C6E"/>
    <w:rsid w:val="0080116C"/>
    <w:rsid w:val="00804782"/>
    <w:rsid w:val="00813804"/>
    <w:rsid w:val="008605CC"/>
    <w:rsid w:val="008653CA"/>
    <w:rsid w:val="008839FC"/>
    <w:rsid w:val="008B5497"/>
    <w:rsid w:val="00A33479"/>
    <w:rsid w:val="00A72F0C"/>
    <w:rsid w:val="00A80002"/>
    <w:rsid w:val="00AC078A"/>
    <w:rsid w:val="00AF6392"/>
    <w:rsid w:val="00B13EFA"/>
    <w:rsid w:val="00B85930"/>
    <w:rsid w:val="00D507FF"/>
    <w:rsid w:val="00D747BE"/>
    <w:rsid w:val="00D96F68"/>
    <w:rsid w:val="00DF4117"/>
    <w:rsid w:val="00E26532"/>
    <w:rsid w:val="00E34F4C"/>
    <w:rsid w:val="00E65A3D"/>
    <w:rsid w:val="00EA1E53"/>
    <w:rsid w:val="00EE2A2C"/>
    <w:rsid w:val="00FF5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57658"/>
  <w15:chartTrackingRefBased/>
  <w15:docId w15:val="{2A86D1BF-DD6E-4370-A026-3088A73A2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0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E53"/>
  </w:style>
  <w:style w:type="paragraph" w:styleId="Footer">
    <w:name w:val="footer"/>
    <w:basedOn w:val="Normal"/>
    <w:link w:val="FooterChar"/>
    <w:uiPriority w:val="99"/>
    <w:unhideWhenUsed/>
    <w:rsid w:val="00EA1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E53"/>
  </w:style>
  <w:style w:type="character" w:styleId="Hyperlink">
    <w:name w:val="Hyperlink"/>
    <w:basedOn w:val="DefaultParagraphFont"/>
    <w:uiPriority w:val="99"/>
    <w:unhideWhenUsed/>
    <w:rsid w:val="00E26532"/>
    <w:rPr>
      <w:color w:val="0563C1" w:themeColor="hyperlink"/>
      <w:u w:val="single"/>
    </w:rPr>
  </w:style>
  <w:style w:type="character" w:customStyle="1" w:styleId="UnresolvedMention1">
    <w:name w:val="Unresolved Mention1"/>
    <w:basedOn w:val="DefaultParagraphFont"/>
    <w:uiPriority w:val="99"/>
    <w:semiHidden/>
    <w:unhideWhenUsed/>
    <w:rsid w:val="00E26532"/>
    <w:rPr>
      <w:color w:val="605E5C"/>
      <w:shd w:val="clear" w:color="auto" w:fill="E1DFDD"/>
    </w:rPr>
  </w:style>
  <w:style w:type="table" w:styleId="TableGrid">
    <w:name w:val="Table Grid"/>
    <w:basedOn w:val="TableNormal"/>
    <w:uiPriority w:val="39"/>
    <w:rsid w:val="00AC0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34F4C"/>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0B3087"/>
    <w:rPr>
      <w:color w:val="954F72" w:themeColor="followedHyperlink"/>
      <w:u w:val="single"/>
    </w:rPr>
  </w:style>
  <w:style w:type="character" w:styleId="UnresolvedMention">
    <w:name w:val="Unresolved Mention"/>
    <w:basedOn w:val="DefaultParagraphFont"/>
    <w:uiPriority w:val="99"/>
    <w:semiHidden/>
    <w:unhideWhenUsed/>
    <w:rsid w:val="004B25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image" Target="media/image1.jpeg" /><Relationship Id="rId12"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statista.com/topics/3769/tire-market-in-the-us/"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image" Target="media/image4.png" /><Relationship Id="rId4" Type="http://schemas.openxmlformats.org/officeDocument/2006/relationships/footnotes" Target="footnotes.xml" /><Relationship Id="rId9" Type="http://schemas.openxmlformats.org/officeDocument/2006/relationships/image" Target="media/image3.jpe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KARIUKI WINFRED</dc:creator>
  <cp:lastModifiedBy>nyoike31@gmail.com</cp:lastModifiedBy>
  <cp:revision>2</cp:revision>
  <dcterms:created xsi:type="dcterms:W3CDTF">2020-11-24T19:38:00Z</dcterms:created>
  <dcterms:modified xsi:type="dcterms:W3CDTF">2020-11-24T19:38:00Z</dcterms:modified>
</cp:coreProperties>
</file>