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 Origination Fees. Jack needs to borrow $1,000 for one year. Bank South will give him the loan at 9%. Sun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Coast Bank will give him the loan at 7% with a $50 loan origination fee. First National will give him the loan at 6% with a $25 loan origination fee. Determine the total interest and fees Jack will be charged in each case. Which loan should Jack choose? 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Solution;</w:t>
      </w:r>
    </w:p>
    <w:tbl>
      <w:tblPr>
        <w:tblStyle w:val="style15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795"/>
        <w:gridCol w:w="1800"/>
        <w:gridCol w:w="2250"/>
        <w:gridCol w:w="2250"/>
      </w:tblGrid>
      <w:tr>
        <w:trPr/>
        <w:tc>
          <w:tcPr>
            <w:tcW w:w="1795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Bank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Origination fee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Interest 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Total interest and fees</w:t>
            </w:r>
          </w:p>
        </w:tc>
      </w:tr>
      <w:tr>
        <w:tblPrEx/>
        <w:trPr/>
        <w:tc>
          <w:tcPr>
            <w:tcW w:w="1795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Bank South</w:t>
            </w:r>
          </w:p>
        </w:tc>
        <w:tc>
          <w:tcPr>
            <w:tcW w:w="180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9%*1000 =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90</w:t>
            </w:r>
          </w:p>
        </w:tc>
      </w:tr>
      <w:tr>
        <w:tblPrEx/>
        <w:trPr/>
        <w:tc>
          <w:tcPr>
            <w:tcW w:w="1795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Sun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4"/>
                <w:szCs w:val="24"/>
              </w:rPr>
              <w:t>Coast Bank</w:t>
            </w:r>
          </w:p>
        </w:tc>
        <w:tc>
          <w:tcPr>
            <w:tcW w:w="180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7%*1000 =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120</w:t>
            </w:r>
          </w:p>
        </w:tc>
      </w:tr>
      <w:tr>
        <w:tblPrEx/>
        <w:trPr/>
        <w:tc>
          <w:tcPr>
            <w:tcW w:w="1795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First National</w:t>
            </w:r>
          </w:p>
        </w:tc>
        <w:tc>
          <w:tcPr>
            <w:tcW w:w="180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6%*1000 =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250" w:type="dxa"/>
            <w:tcBorders/>
          </w:tcPr>
          <w:p>
            <w:pPr>
              <w:pStyle w:val="style0"/>
              <w:spacing w:lineRule="auto" w:line="360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85</w:t>
            </w:r>
          </w:p>
        </w:tc>
      </w:tr>
    </w:tbl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Jack should therefore choose to borrow from First National as its costs are the lowest in this option.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 Amortization. Beth has just borrowed $5,000 on a four-year loan at 8% simple interest. Complete the amortization table at the bottom of the page for the first five months of the loan.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Solution;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599"/>
        <w:gridCol w:w="1651"/>
        <w:gridCol w:w="1598"/>
        <w:gridCol w:w="1576"/>
        <w:gridCol w:w="1607"/>
        <w:gridCol w:w="1319"/>
      </w:tblGrid>
      <w:tr>
        <w:trPr/>
        <w:tc>
          <w:tcPr>
            <w:tcW w:w="159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Payment number</w:t>
            </w:r>
          </w:p>
        </w:tc>
        <w:tc>
          <w:tcPr>
            <w:tcW w:w="1651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Beginning Balance</w:t>
            </w:r>
          </w:p>
        </w:tc>
        <w:tc>
          <w:tcPr>
            <w:tcW w:w="1598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Payment Amount</w:t>
            </w:r>
          </w:p>
        </w:tc>
        <w:tc>
          <w:tcPr>
            <w:tcW w:w="1576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Applied to interest</w:t>
            </w:r>
          </w:p>
        </w:tc>
        <w:tc>
          <w:tcPr>
            <w:tcW w:w="1607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Applied to Principle</w:t>
            </w:r>
          </w:p>
        </w:tc>
        <w:tc>
          <w:tcPr>
            <w:tcW w:w="131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New Balance</w:t>
            </w:r>
          </w:p>
        </w:tc>
      </w:tr>
      <w:tr>
        <w:tblPrEx/>
        <w:trPr/>
        <w:tc>
          <w:tcPr>
            <w:tcW w:w="159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98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576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C=A*8%/12</w:t>
            </w:r>
          </w:p>
        </w:tc>
        <w:tc>
          <w:tcPr>
            <w:tcW w:w="1607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D=B-C</w:t>
            </w:r>
          </w:p>
        </w:tc>
        <w:tc>
          <w:tcPr>
            <w:tcW w:w="131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E=A-D</w:t>
            </w:r>
          </w:p>
        </w:tc>
      </w:tr>
      <w:tr>
        <w:tblPrEx/>
        <w:trPr/>
        <w:tc>
          <w:tcPr>
            <w:tcW w:w="159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1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5,000.00</w:t>
            </w:r>
          </w:p>
        </w:tc>
        <w:tc>
          <w:tcPr>
            <w:tcW w:w="1598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122.00</w:t>
            </w:r>
          </w:p>
        </w:tc>
        <w:tc>
          <w:tcPr>
            <w:tcW w:w="1576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33.33</w:t>
            </w:r>
          </w:p>
        </w:tc>
        <w:tc>
          <w:tcPr>
            <w:tcW w:w="160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88.67</w:t>
            </w:r>
          </w:p>
        </w:tc>
        <w:tc>
          <w:tcPr>
            <w:tcW w:w="1319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4,911.33</w:t>
            </w:r>
          </w:p>
        </w:tc>
      </w:tr>
      <w:tr>
        <w:tblPrEx/>
        <w:trPr/>
        <w:tc>
          <w:tcPr>
            <w:tcW w:w="159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1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4,911.33</w:t>
            </w:r>
          </w:p>
        </w:tc>
        <w:tc>
          <w:tcPr>
            <w:tcW w:w="1598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122.00</w:t>
            </w:r>
          </w:p>
        </w:tc>
        <w:tc>
          <w:tcPr>
            <w:tcW w:w="1576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32.74</w:t>
            </w:r>
          </w:p>
        </w:tc>
        <w:tc>
          <w:tcPr>
            <w:tcW w:w="160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89.26</w:t>
            </w:r>
          </w:p>
        </w:tc>
        <w:tc>
          <w:tcPr>
            <w:tcW w:w="1319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4,822.08</w:t>
            </w:r>
          </w:p>
        </w:tc>
      </w:tr>
      <w:tr>
        <w:tblPrEx/>
        <w:trPr/>
        <w:tc>
          <w:tcPr>
            <w:tcW w:w="159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51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4,822.08</w:t>
            </w:r>
          </w:p>
        </w:tc>
        <w:tc>
          <w:tcPr>
            <w:tcW w:w="1598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122.00</w:t>
            </w:r>
          </w:p>
        </w:tc>
        <w:tc>
          <w:tcPr>
            <w:tcW w:w="1576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32.15</w:t>
            </w:r>
          </w:p>
        </w:tc>
        <w:tc>
          <w:tcPr>
            <w:tcW w:w="160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89.85</w:t>
            </w:r>
          </w:p>
        </w:tc>
        <w:tc>
          <w:tcPr>
            <w:tcW w:w="1319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4,732.22</w:t>
            </w:r>
          </w:p>
        </w:tc>
      </w:tr>
      <w:tr>
        <w:tblPrEx/>
        <w:trPr/>
        <w:tc>
          <w:tcPr>
            <w:tcW w:w="159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51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4,732.22</w:t>
            </w:r>
          </w:p>
        </w:tc>
        <w:tc>
          <w:tcPr>
            <w:tcW w:w="1598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122.00</w:t>
            </w:r>
          </w:p>
        </w:tc>
        <w:tc>
          <w:tcPr>
            <w:tcW w:w="1576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31.55</w:t>
            </w:r>
          </w:p>
        </w:tc>
        <w:tc>
          <w:tcPr>
            <w:tcW w:w="160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90.45</w:t>
            </w:r>
          </w:p>
        </w:tc>
        <w:tc>
          <w:tcPr>
            <w:tcW w:w="1319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4,641.77</w:t>
            </w:r>
          </w:p>
        </w:tc>
      </w:tr>
      <w:tr>
        <w:tblPrEx/>
        <w:trPr/>
        <w:tc>
          <w:tcPr>
            <w:tcW w:w="1599" w:type="dxa"/>
            <w:tcBorders/>
          </w:tcPr>
          <w:p>
            <w:pPr>
              <w:pStyle w:val="style0"/>
              <w:spacing w:lineRule="auto" w:line="36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51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641.77</w:t>
            </w:r>
          </w:p>
        </w:tc>
        <w:tc>
          <w:tcPr>
            <w:tcW w:w="1598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122.00</w:t>
            </w:r>
          </w:p>
        </w:tc>
        <w:tc>
          <w:tcPr>
            <w:tcW w:w="1576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30.95</w:t>
            </w:r>
          </w:p>
        </w:tc>
        <w:tc>
          <w:tcPr>
            <w:tcW w:w="160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91.05</w:t>
            </w:r>
          </w:p>
        </w:tc>
        <w:tc>
          <w:tcPr>
            <w:tcW w:w="1319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4,550.72</w:t>
            </w:r>
          </w:p>
        </w:tc>
      </w:tr>
    </w:tbl>
    <w:p>
      <w:pPr>
        <w:pStyle w:val="style0"/>
        <w:spacing w:lineRule="auto" w:line="240"/>
        <w:jc w:val="both"/>
        <w:rPr>
          <w:rFonts w:ascii="Times New Roman" w:cs="Times New Roman" w:hAnsi="Times New Roman"/>
          <w:sz w:val="28"/>
          <w:szCs w:val="24"/>
        </w:rPr>
      </w:pP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3. Add-On Interest Loan. If Beth had taken the same loan as an add-on interest loan, how would her payments differ? Why is there a difference? 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Solution;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Simple interest =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$5,000 </w:t>
      </w:r>
      <w:r>
        <w:rPr>
          <w:rFonts w:ascii="Times New Roman" w:cs="Times New Roman" w:hAnsi="Times New Roman"/>
          <w:sz w:val="24"/>
          <w:szCs w:val="24"/>
        </w:rPr>
        <w:t>*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8%/100</w:t>
      </w:r>
      <w:r>
        <w:rPr>
          <w:rFonts w:ascii="Times New Roman" w:cs="Times New Roman" w:hAnsi="Times New Roman"/>
          <w:sz w:val="24"/>
          <w:szCs w:val="24"/>
        </w:rPr>
        <w:t>) * 4 = 1600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Amount = P + I = 5000 + 1600 = 6600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 find monthly payment, divide by number of months;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6600 ÷ (4*12) 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= </w:t>
      </w:r>
      <w:r>
        <w:rPr>
          <w:rFonts w:ascii="Times New Roman" w:cs="Times New Roman" w:hAnsi="Times New Roman"/>
          <w:sz w:val="24"/>
          <w:szCs w:val="24"/>
        </w:rPr>
        <w:t>6600 ÷</w:t>
      </w:r>
      <w:r>
        <w:rPr>
          <w:rFonts w:ascii="Times New Roman" w:cs="Times New Roman" w:hAnsi="Times New Roman"/>
          <w:sz w:val="24"/>
          <w:szCs w:val="24"/>
        </w:rPr>
        <w:t xml:space="preserve"> 48 = </w:t>
      </w:r>
      <w:r>
        <w:rPr>
          <w:rFonts w:ascii="Times New Roman" w:cs="Times New Roman" w:hAnsi="Times New Roman"/>
          <w:sz w:val="24"/>
          <w:szCs w:val="24"/>
        </w:rPr>
        <w:t>$</w:t>
      </w:r>
      <w:r>
        <w:rPr>
          <w:rFonts w:ascii="Times New Roman" w:cs="Times New Roman" w:hAnsi="Times New Roman"/>
          <w:sz w:val="24"/>
          <w:szCs w:val="24"/>
        </w:rPr>
        <w:t xml:space="preserve"> 137.50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f add on interest is taken into account, then the payment is mo</w:t>
      </w:r>
      <w:r>
        <w:rPr>
          <w:rFonts w:ascii="Times New Roman" w:cs="Times New Roman" w:hAnsi="Times New Roman"/>
          <w:sz w:val="24"/>
          <w:szCs w:val="24"/>
        </w:rPr>
        <w:t>re in this case we divide the whole a</w:t>
      </w:r>
      <w:r>
        <w:rPr>
          <w:rFonts w:ascii="Times New Roman" w:cs="Times New Roman" w:hAnsi="Times New Roman"/>
          <w:sz w:val="24"/>
          <w:szCs w:val="24"/>
        </w:rPr>
        <w:t>mount by the number of months. Whereas in in the previous method, we get the benefit of paying instalments after every month</w:t>
      </w:r>
      <w:r>
        <w:rPr>
          <w:rFonts w:ascii="Times New Roman" w:cs="Times New Roman" w:hAnsi="Times New Roman"/>
          <w:sz w:val="24"/>
          <w:szCs w:val="24"/>
        </w:rPr>
        <w:t xml:space="preserve"> as</w:t>
      </w:r>
      <w:r>
        <w:rPr>
          <w:rFonts w:ascii="Times New Roman" w:cs="Times New Roman" w:hAnsi="Times New Roman"/>
          <w:sz w:val="24"/>
          <w:szCs w:val="24"/>
        </w:rPr>
        <w:t xml:space="preserve"> payment, there is </w:t>
      </w:r>
      <w:r>
        <w:rPr>
          <w:rFonts w:ascii="Times New Roman" w:cs="Times New Roman" w:hAnsi="Times New Roman"/>
          <w:sz w:val="24"/>
          <w:szCs w:val="24"/>
        </w:rPr>
        <w:t xml:space="preserve">therefore a </w:t>
      </w:r>
      <w:r>
        <w:rPr>
          <w:rFonts w:ascii="Times New Roman" w:cs="Times New Roman" w:hAnsi="Times New Roman"/>
          <w:sz w:val="24"/>
          <w:szCs w:val="24"/>
        </w:rPr>
        <w:t>reduction in principal.</w:t>
      </w:r>
      <w:r>
        <w:rPr>
          <w:rFonts w:ascii="Times New Roman" w:cs="Times New Roman" w:hAnsi="Times New Roman"/>
          <w:sz w:val="24"/>
          <w:szCs w:val="24"/>
        </w:rPr>
        <w:t xml:space="preserve"> This is one of the reasons why</w:t>
      </w:r>
      <w:r>
        <w:rPr>
          <w:rFonts w:ascii="Times New Roman" w:cs="Times New Roman" w:hAnsi="Times New Roman"/>
          <w:sz w:val="24"/>
          <w:szCs w:val="24"/>
        </w:rPr>
        <w:t xml:space="preserve"> add on interest method is not beneficial for borrower.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4. Loan Payments. Tracy is borrowing $8,000 on a six-year, 11%, add-on interest loan. What will Tracy’s monthly payments be?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Solution;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Interest on loan =8000</w:t>
      </w:r>
      <w:r>
        <w:rPr>
          <w:rFonts w:ascii="Times New Roman" w:cs="Times New Roman" w:hAnsi="Times New Roman"/>
          <w:sz w:val="24"/>
          <w:szCs w:val="24"/>
        </w:rPr>
        <w:t xml:space="preserve"> * </w:t>
      </w:r>
      <w:r>
        <w:rPr>
          <w:rFonts w:ascii="Times New Roman" w:cs="Times New Roman" w:hAnsi="Times New Roman"/>
          <w:sz w:val="24"/>
          <w:szCs w:val="24"/>
        </w:rPr>
        <w:t>(0.11)</w:t>
      </w:r>
      <w:r>
        <w:rPr>
          <w:rFonts w:ascii="Times New Roman" w:cs="Times New Roman" w:hAnsi="Times New Roman"/>
          <w:sz w:val="24"/>
          <w:szCs w:val="24"/>
        </w:rPr>
        <w:t xml:space="preserve"> * </w:t>
      </w:r>
      <w:r>
        <w:rPr>
          <w:rFonts w:ascii="Times New Roman" w:cs="Times New Roman" w:hAnsi="Times New Roman"/>
          <w:sz w:val="24"/>
          <w:szCs w:val="24"/>
        </w:rPr>
        <w:t>(6) =5280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Total payment </w:t>
      </w:r>
    </w:p>
    <w:p>
      <w:pPr>
        <w:pStyle w:val="style0"/>
        <w:spacing w:lineRule="auto" w:line="24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=8000+5280=13280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Monthly payment </w:t>
      </w:r>
    </w:p>
    <w:p>
      <w:pPr>
        <w:pStyle w:val="style0"/>
        <w:spacing w:lineRule="auto" w:line="24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=13280/72</w:t>
      </w:r>
    </w:p>
    <w:p>
      <w:pPr>
        <w:pStyle w:val="style0"/>
        <w:spacing w:lineRule="auto" w:line="24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=184.44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097"/>
    <w:qFormat/>
    <w:uiPriority w:val="9"/>
    <w:pPr>
      <w:keepNext/>
      <w:keepLines/>
      <w:spacing w:before="40" w:after="0"/>
      <w:outlineLvl w:val="1"/>
    </w:pPr>
    <w:rPr>
      <w:rFonts w:ascii="Times New Roman" w:cs="宋体" w:eastAsia="宋体" w:hAnsi="Times New Roman"/>
      <w:b/>
      <w:color w:val="000000"/>
      <w:sz w:val="24"/>
      <w:szCs w:val="26"/>
    </w:rPr>
  </w:style>
  <w:style w:type="paragraph" w:styleId="style3">
    <w:name w:val="heading 3"/>
    <w:basedOn w:val="style0"/>
    <w:next w:val="style0"/>
    <w:link w:val="style4098"/>
    <w:qFormat/>
    <w:uiPriority w:val="9"/>
    <w:pPr>
      <w:keepNext/>
      <w:keepLines/>
      <w:spacing w:before="40" w:after="0"/>
      <w:outlineLvl w:val="2"/>
    </w:pPr>
    <w:rPr>
      <w:rFonts w:ascii="Times New Roman" w:cs="宋体" w:eastAsia="宋体" w:hAnsi="Times New Roman"/>
      <w:b/>
      <w:i/>
      <w:sz w:val="24"/>
      <w:szCs w:val="24"/>
    </w:rPr>
  </w:style>
  <w:style w:type="paragraph" w:styleId="style4">
    <w:name w:val="heading 4"/>
    <w:basedOn w:val="style0"/>
    <w:next w:val="style0"/>
    <w:link w:val="style4099"/>
    <w:qFormat/>
    <w:uiPriority w:val="9"/>
    <w:pPr>
      <w:keepNext/>
      <w:keepLines/>
      <w:spacing w:before="40" w:after="0"/>
      <w:jc w:val="both"/>
      <w:outlineLvl w:val="3"/>
    </w:pPr>
    <w:rPr>
      <w:rFonts w:ascii="Times New Roman" w:cs="宋体" w:eastAsia="宋体" w:hAnsi="Times New Roman"/>
      <w:b/>
      <w:i/>
      <w:iCs/>
      <w:sz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2 Char_c781c562-aedc-4981-873e-8968a389df9e"/>
    <w:basedOn w:val="style65"/>
    <w:next w:val="style4097"/>
    <w:link w:val="style2"/>
    <w:uiPriority w:val="9"/>
    <w:rPr>
      <w:rFonts w:ascii="Times New Roman" w:cs="宋体" w:eastAsia="宋体" w:hAnsi="Times New Roman"/>
      <w:b/>
      <w:color w:val="000000"/>
      <w:sz w:val="24"/>
      <w:szCs w:val="26"/>
    </w:rPr>
  </w:style>
  <w:style w:type="character" w:customStyle="1" w:styleId="style4098">
    <w:name w:val="Heading 3 Char_0cbe9fa9-ba56-4b8b-8109-4ced175c0a2e"/>
    <w:basedOn w:val="style65"/>
    <w:next w:val="style4098"/>
    <w:link w:val="style3"/>
    <w:uiPriority w:val="9"/>
    <w:rPr>
      <w:rFonts w:ascii="Times New Roman" w:cs="宋体" w:eastAsia="宋体" w:hAnsi="Times New Roman"/>
      <w:b/>
      <w:i/>
      <w:sz w:val="24"/>
      <w:szCs w:val="24"/>
    </w:rPr>
  </w:style>
  <w:style w:type="character" w:customStyle="1" w:styleId="style4099">
    <w:name w:val="Heading 4 Char_e73ebf64-2c6d-476c-96a8-2609430f772f"/>
    <w:basedOn w:val="style65"/>
    <w:next w:val="style4099"/>
    <w:link w:val="style4"/>
    <w:uiPriority w:val="9"/>
    <w:rPr>
      <w:rFonts w:ascii="Times New Roman" w:cs="宋体" w:eastAsia="宋体" w:hAnsi="Times New Roman"/>
      <w:b/>
      <w:i/>
      <w:iCs/>
      <w:sz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Words>372</Words>
  <Pages>2</Pages>
  <Characters>1746</Characters>
  <Application>WPS Office</Application>
  <DocSecurity>0</DocSecurity>
  <Paragraphs>95</Paragraphs>
  <ScaleCrop>false</ScaleCrop>
  <LinksUpToDate>false</LinksUpToDate>
  <CharactersWithSpaces>2053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2021-10-16T06:11:00Z</dcterms:created>
  <dc:creator>Dunny</dc:creator>
  <lastModifiedBy>Infinix X572</lastModifiedBy>
  <dcterms:modified xsi:type="dcterms:W3CDTF">2021-10-16T07:14:19Z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