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4ECB9" w14:textId="77777777" w:rsidR="00E461A4" w:rsidRPr="00E461A4" w:rsidRDefault="00E461A4" w:rsidP="00E461A4">
      <w:pPr>
        <w:spacing w:line="480" w:lineRule="auto"/>
        <w:rPr>
          <w:rFonts w:ascii="Times New Roman" w:hAnsi="Times New Roman" w:cs="Times New Roman"/>
          <w:sz w:val="24"/>
          <w:szCs w:val="24"/>
        </w:rPr>
      </w:pPr>
    </w:p>
    <w:p w14:paraId="129A4648" w14:textId="77777777" w:rsidR="00E461A4" w:rsidRPr="00E461A4" w:rsidRDefault="00E461A4" w:rsidP="00E461A4">
      <w:pPr>
        <w:spacing w:line="480" w:lineRule="auto"/>
        <w:rPr>
          <w:rFonts w:ascii="Times New Roman" w:hAnsi="Times New Roman" w:cs="Times New Roman"/>
          <w:sz w:val="24"/>
          <w:szCs w:val="24"/>
        </w:rPr>
      </w:pPr>
    </w:p>
    <w:p w14:paraId="4387002A" w14:textId="77777777" w:rsidR="00E461A4" w:rsidRPr="00E461A4" w:rsidRDefault="00E461A4" w:rsidP="00E461A4">
      <w:pPr>
        <w:spacing w:line="480" w:lineRule="auto"/>
        <w:rPr>
          <w:rFonts w:ascii="Times New Roman" w:hAnsi="Times New Roman" w:cs="Times New Roman"/>
          <w:sz w:val="24"/>
          <w:szCs w:val="24"/>
        </w:rPr>
      </w:pPr>
    </w:p>
    <w:p w14:paraId="2D1E1417" w14:textId="77777777" w:rsidR="00E461A4" w:rsidRPr="00E461A4" w:rsidRDefault="00E461A4" w:rsidP="00E461A4">
      <w:pPr>
        <w:spacing w:line="480" w:lineRule="auto"/>
        <w:rPr>
          <w:rFonts w:ascii="Times New Roman" w:hAnsi="Times New Roman" w:cs="Times New Roman"/>
          <w:sz w:val="24"/>
          <w:szCs w:val="24"/>
        </w:rPr>
      </w:pPr>
    </w:p>
    <w:p w14:paraId="75F57F1C" w14:textId="77777777" w:rsidR="00E461A4" w:rsidRPr="00E461A4" w:rsidRDefault="00E461A4" w:rsidP="00E461A4">
      <w:pPr>
        <w:spacing w:line="480" w:lineRule="auto"/>
        <w:rPr>
          <w:rFonts w:ascii="Times New Roman" w:hAnsi="Times New Roman" w:cs="Times New Roman"/>
          <w:sz w:val="24"/>
          <w:szCs w:val="24"/>
        </w:rPr>
      </w:pPr>
    </w:p>
    <w:p w14:paraId="661A3D52" w14:textId="77777777" w:rsidR="00E461A4" w:rsidRPr="00E461A4" w:rsidRDefault="00E461A4" w:rsidP="00E461A4">
      <w:pPr>
        <w:spacing w:line="480" w:lineRule="auto"/>
        <w:rPr>
          <w:rFonts w:ascii="Times New Roman" w:hAnsi="Times New Roman" w:cs="Times New Roman"/>
          <w:sz w:val="24"/>
          <w:szCs w:val="24"/>
        </w:rPr>
      </w:pPr>
    </w:p>
    <w:p w14:paraId="17AF5F37" w14:textId="77777777" w:rsidR="00E461A4" w:rsidRPr="00E461A4" w:rsidRDefault="00E461A4" w:rsidP="00E461A4">
      <w:pPr>
        <w:spacing w:line="480" w:lineRule="auto"/>
        <w:rPr>
          <w:rFonts w:ascii="Times New Roman" w:hAnsi="Times New Roman" w:cs="Times New Roman"/>
          <w:sz w:val="24"/>
          <w:szCs w:val="24"/>
        </w:rPr>
      </w:pPr>
    </w:p>
    <w:p w14:paraId="3DE46E16" w14:textId="7C104BBE" w:rsidR="00E461A4" w:rsidRPr="00E461A4" w:rsidRDefault="00E461A4" w:rsidP="00E461A4">
      <w:pPr>
        <w:spacing w:line="480" w:lineRule="auto"/>
        <w:jc w:val="center"/>
        <w:rPr>
          <w:rFonts w:ascii="Times New Roman" w:hAnsi="Times New Roman" w:cs="Times New Roman"/>
          <w:sz w:val="24"/>
          <w:szCs w:val="24"/>
        </w:rPr>
      </w:pPr>
      <w:r w:rsidRPr="00E461A4">
        <w:rPr>
          <w:rFonts w:ascii="Times New Roman" w:hAnsi="Times New Roman" w:cs="Times New Roman"/>
          <w:sz w:val="24"/>
          <w:szCs w:val="24"/>
        </w:rPr>
        <w:t>Effects of Threat and Physical Force in Ireland</w:t>
      </w:r>
      <w:r w:rsidR="002A44A9">
        <w:rPr>
          <w:rFonts w:ascii="Times New Roman" w:hAnsi="Times New Roman" w:cs="Times New Roman"/>
          <w:sz w:val="24"/>
          <w:szCs w:val="24"/>
        </w:rPr>
        <w:t>, 1912-1923</w:t>
      </w:r>
    </w:p>
    <w:p w14:paraId="7F60292A" w14:textId="77777777" w:rsidR="00E461A4" w:rsidRPr="00E461A4" w:rsidRDefault="00E461A4" w:rsidP="00E461A4">
      <w:pPr>
        <w:spacing w:line="480" w:lineRule="auto"/>
        <w:jc w:val="center"/>
        <w:rPr>
          <w:rFonts w:ascii="Times New Roman" w:hAnsi="Times New Roman" w:cs="Times New Roman"/>
          <w:sz w:val="24"/>
          <w:szCs w:val="24"/>
        </w:rPr>
      </w:pPr>
      <w:r w:rsidRPr="00E461A4">
        <w:rPr>
          <w:rFonts w:ascii="Times New Roman" w:hAnsi="Times New Roman" w:cs="Times New Roman"/>
          <w:sz w:val="24"/>
          <w:szCs w:val="24"/>
        </w:rPr>
        <w:t>Students Name</w:t>
      </w:r>
    </w:p>
    <w:p w14:paraId="27183508" w14:textId="77777777" w:rsidR="00E461A4" w:rsidRPr="00E461A4" w:rsidRDefault="00E461A4" w:rsidP="00E461A4">
      <w:pPr>
        <w:spacing w:line="480" w:lineRule="auto"/>
        <w:jc w:val="center"/>
        <w:rPr>
          <w:rFonts w:ascii="Times New Roman" w:hAnsi="Times New Roman" w:cs="Times New Roman"/>
          <w:sz w:val="24"/>
          <w:szCs w:val="24"/>
        </w:rPr>
      </w:pPr>
      <w:r w:rsidRPr="00E461A4">
        <w:rPr>
          <w:rFonts w:ascii="Times New Roman" w:hAnsi="Times New Roman" w:cs="Times New Roman"/>
          <w:sz w:val="24"/>
          <w:szCs w:val="24"/>
        </w:rPr>
        <w:t>Institution Affiliation</w:t>
      </w:r>
    </w:p>
    <w:p w14:paraId="66B748A6" w14:textId="77777777" w:rsidR="00E461A4" w:rsidRPr="00E461A4" w:rsidRDefault="00E461A4" w:rsidP="00E461A4">
      <w:pPr>
        <w:spacing w:line="480" w:lineRule="auto"/>
        <w:rPr>
          <w:rFonts w:ascii="Times New Roman" w:hAnsi="Times New Roman" w:cs="Times New Roman"/>
          <w:sz w:val="24"/>
          <w:szCs w:val="24"/>
        </w:rPr>
      </w:pPr>
      <w:r w:rsidRPr="00E461A4">
        <w:rPr>
          <w:rFonts w:ascii="Times New Roman" w:hAnsi="Times New Roman" w:cs="Times New Roman"/>
          <w:sz w:val="24"/>
          <w:szCs w:val="24"/>
        </w:rPr>
        <w:br w:type="page"/>
      </w:r>
    </w:p>
    <w:p w14:paraId="206AF2DB" w14:textId="3D044D0D" w:rsidR="00E461A4" w:rsidRPr="00E461A4" w:rsidRDefault="00E461A4" w:rsidP="00E461A4">
      <w:pPr>
        <w:spacing w:line="480" w:lineRule="auto"/>
        <w:jc w:val="center"/>
        <w:rPr>
          <w:rFonts w:ascii="Times New Roman" w:hAnsi="Times New Roman" w:cs="Times New Roman"/>
          <w:b/>
          <w:sz w:val="24"/>
          <w:szCs w:val="24"/>
        </w:rPr>
      </w:pPr>
      <w:r w:rsidRPr="00E461A4">
        <w:rPr>
          <w:rFonts w:ascii="Times New Roman" w:hAnsi="Times New Roman" w:cs="Times New Roman"/>
          <w:b/>
          <w:sz w:val="24"/>
          <w:szCs w:val="24"/>
        </w:rPr>
        <w:lastRenderedPageBreak/>
        <w:t>Effects of Threat and Physical Force in Ireland</w:t>
      </w:r>
      <w:r w:rsidR="002A44A9">
        <w:rPr>
          <w:rFonts w:ascii="Times New Roman" w:hAnsi="Times New Roman" w:cs="Times New Roman"/>
          <w:b/>
          <w:sz w:val="24"/>
          <w:szCs w:val="24"/>
        </w:rPr>
        <w:t>, 1912-1923</w:t>
      </w:r>
    </w:p>
    <w:p w14:paraId="41F37A46" w14:textId="77777777" w:rsidR="00441B86" w:rsidRPr="00E461A4" w:rsidRDefault="00367D5D" w:rsidP="00E461A4">
      <w:pPr>
        <w:spacing w:line="480" w:lineRule="auto"/>
        <w:ind w:firstLine="720"/>
        <w:rPr>
          <w:rFonts w:ascii="Times New Roman" w:hAnsi="Times New Roman" w:cs="Times New Roman"/>
          <w:sz w:val="24"/>
          <w:szCs w:val="24"/>
        </w:rPr>
      </w:pPr>
      <w:r w:rsidRPr="00E461A4">
        <w:rPr>
          <w:rFonts w:ascii="Times New Roman" w:hAnsi="Times New Roman" w:cs="Times New Roman"/>
          <w:sz w:val="24"/>
          <w:szCs w:val="24"/>
        </w:rPr>
        <w:t>Ireland is an i</w:t>
      </w:r>
      <w:r w:rsidR="00B10382" w:rsidRPr="00E461A4">
        <w:rPr>
          <w:rFonts w:ascii="Times New Roman" w:hAnsi="Times New Roman" w:cs="Times New Roman"/>
          <w:sz w:val="24"/>
          <w:szCs w:val="24"/>
        </w:rPr>
        <w:t>sland that is located in the North Atlantic</w:t>
      </w:r>
      <w:r w:rsidR="005E482B" w:rsidRPr="00E461A4">
        <w:rPr>
          <w:rFonts w:ascii="Times New Roman" w:hAnsi="Times New Roman" w:cs="Times New Roman"/>
          <w:sz w:val="24"/>
          <w:szCs w:val="24"/>
        </w:rPr>
        <w:t>. In the year</w:t>
      </w:r>
      <w:r w:rsidRPr="00E461A4">
        <w:rPr>
          <w:rFonts w:ascii="Times New Roman" w:hAnsi="Times New Roman" w:cs="Times New Roman"/>
          <w:sz w:val="24"/>
          <w:szCs w:val="24"/>
        </w:rPr>
        <w:t xml:space="preserve"> 1912-1923, threats and physical force were common on the island.</w:t>
      </w:r>
      <w:r w:rsidR="00750E53" w:rsidRPr="00E461A4">
        <w:rPr>
          <w:rFonts w:ascii="Times New Roman" w:hAnsi="Times New Roman" w:cs="Times New Roman"/>
          <w:sz w:val="24"/>
          <w:szCs w:val="24"/>
        </w:rPr>
        <w:t xml:space="preserve"> There rose two armed groups, the Irish Volunteers and </w:t>
      </w:r>
      <w:r w:rsidR="00B96A2A" w:rsidRPr="00E461A4">
        <w:rPr>
          <w:rFonts w:ascii="Times New Roman" w:hAnsi="Times New Roman" w:cs="Times New Roman"/>
          <w:sz w:val="24"/>
          <w:szCs w:val="24"/>
        </w:rPr>
        <w:t>Ulster</w:t>
      </w:r>
      <w:r w:rsidR="00750E53" w:rsidRPr="00E461A4">
        <w:rPr>
          <w:rFonts w:ascii="Times New Roman" w:hAnsi="Times New Roman" w:cs="Times New Roman"/>
          <w:sz w:val="24"/>
          <w:szCs w:val="24"/>
        </w:rPr>
        <w:t xml:space="preserve"> </w:t>
      </w:r>
      <w:r w:rsidR="00B96A2A" w:rsidRPr="00E461A4">
        <w:rPr>
          <w:rFonts w:ascii="Times New Roman" w:hAnsi="Times New Roman" w:cs="Times New Roman"/>
          <w:sz w:val="24"/>
          <w:szCs w:val="24"/>
        </w:rPr>
        <w:t>Volunteers</w:t>
      </w:r>
      <w:r w:rsidR="00750E53" w:rsidRPr="00E461A4">
        <w:rPr>
          <w:rFonts w:ascii="Times New Roman" w:hAnsi="Times New Roman" w:cs="Times New Roman"/>
          <w:sz w:val="24"/>
          <w:szCs w:val="24"/>
        </w:rPr>
        <w:t>, each having its own aim giving rise to conflict.</w:t>
      </w:r>
      <w:r w:rsidR="00A23C04" w:rsidRPr="00E461A4">
        <w:rPr>
          <w:rFonts w:ascii="Times New Roman" w:hAnsi="Times New Roman" w:cs="Times New Roman"/>
          <w:sz w:val="24"/>
          <w:szCs w:val="24"/>
        </w:rPr>
        <w:t xml:space="preserve"> Besides, other nationalists planned for the 1916 rising that contributed to </w:t>
      </w:r>
      <w:r w:rsidR="00B96A2A" w:rsidRPr="00E461A4">
        <w:rPr>
          <w:rFonts w:ascii="Times New Roman" w:hAnsi="Times New Roman" w:cs="Times New Roman"/>
          <w:sz w:val="24"/>
          <w:szCs w:val="24"/>
        </w:rPr>
        <w:t>political</w:t>
      </w:r>
      <w:r w:rsidR="00A23C04" w:rsidRPr="00E461A4">
        <w:rPr>
          <w:rFonts w:ascii="Times New Roman" w:hAnsi="Times New Roman" w:cs="Times New Roman"/>
          <w:sz w:val="24"/>
          <w:szCs w:val="24"/>
        </w:rPr>
        <w:t xml:space="preserve"> strife.</w:t>
      </w:r>
      <w:r w:rsidR="00235A81" w:rsidRPr="00E461A4">
        <w:rPr>
          <w:rFonts w:ascii="Times New Roman" w:hAnsi="Times New Roman" w:cs="Times New Roman"/>
          <w:sz w:val="24"/>
          <w:szCs w:val="24"/>
        </w:rPr>
        <w:t xml:space="preserve"> During 1912, </w:t>
      </w:r>
      <w:r w:rsidR="00B96A2A" w:rsidRPr="00E461A4">
        <w:rPr>
          <w:rFonts w:ascii="Times New Roman" w:hAnsi="Times New Roman" w:cs="Times New Roman"/>
          <w:sz w:val="24"/>
          <w:szCs w:val="24"/>
        </w:rPr>
        <w:t>Ulster</w:t>
      </w:r>
      <w:r w:rsidR="00235A81" w:rsidRPr="00E461A4">
        <w:rPr>
          <w:rFonts w:ascii="Times New Roman" w:hAnsi="Times New Roman" w:cs="Times New Roman"/>
          <w:sz w:val="24"/>
          <w:szCs w:val="24"/>
        </w:rPr>
        <w:t xml:space="preserve"> </w:t>
      </w:r>
      <w:r w:rsidR="000429C3" w:rsidRPr="00E461A4">
        <w:rPr>
          <w:rFonts w:ascii="Times New Roman" w:hAnsi="Times New Roman" w:cs="Times New Roman"/>
          <w:sz w:val="24"/>
          <w:szCs w:val="24"/>
        </w:rPr>
        <w:t xml:space="preserve">had signed an agreement to resist home rule, while in 1913, the Irish Volunteers were formed to counteract the effects of </w:t>
      </w:r>
      <w:r w:rsidR="00B96A2A" w:rsidRPr="00E461A4">
        <w:rPr>
          <w:rFonts w:ascii="Times New Roman" w:hAnsi="Times New Roman" w:cs="Times New Roman"/>
          <w:sz w:val="24"/>
          <w:szCs w:val="24"/>
        </w:rPr>
        <w:t>Ulster</w:t>
      </w:r>
      <w:r w:rsidR="000429C3" w:rsidRPr="00E461A4">
        <w:rPr>
          <w:rFonts w:ascii="Times New Roman" w:hAnsi="Times New Roman" w:cs="Times New Roman"/>
          <w:sz w:val="24"/>
          <w:szCs w:val="24"/>
        </w:rPr>
        <w:t xml:space="preserve"> volunteers</w:t>
      </w:r>
      <w:r w:rsidR="007E0A5A" w:rsidRPr="00E461A4">
        <w:rPr>
          <w:rFonts w:ascii="Times New Roman" w:hAnsi="Times New Roman" w:cs="Times New Roman"/>
          <w:color w:val="222222"/>
          <w:sz w:val="24"/>
          <w:szCs w:val="24"/>
          <w:shd w:val="clear" w:color="auto" w:fill="FFFFFF"/>
        </w:rPr>
        <w:t xml:space="preserve"> Campbell, 2018)</w:t>
      </w:r>
      <w:r w:rsidR="000429C3" w:rsidRPr="00E461A4">
        <w:rPr>
          <w:rFonts w:ascii="Times New Roman" w:hAnsi="Times New Roman" w:cs="Times New Roman"/>
          <w:sz w:val="24"/>
          <w:szCs w:val="24"/>
        </w:rPr>
        <w:t>.</w:t>
      </w:r>
    </w:p>
    <w:p w14:paraId="78E96B89" w14:textId="77777777" w:rsidR="00720560" w:rsidRPr="00E461A4" w:rsidRDefault="00367D5D" w:rsidP="00E461A4">
      <w:pPr>
        <w:spacing w:line="480" w:lineRule="auto"/>
        <w:ind w:firstLine="720"/>
        <w:rPr>
          <w:rFonts w:ascii="Times New Roman" w:hAnsi="Times New Roman" w:cs="Times New Roman"/>
          <w:sz w:val="24"/>
          <w:szCs w:val="24"/>
        </w:rPr>
      </w:pPr>
      <w:r w:rsidRPr="00E461A4">
        <w:rPr>
          <w:rFonts w:ascii="Times New Roman" w:hAnsi="Times New Roman" w:cs="Times New Roman"/>
          <w:sz w:val="24"/>
          <w:szCs w:val="24"/>
        </w:rPr>
        <w:t>Treaty negotiations took place between Great Britain and Ireland.</w:t>
      </w:r>
      <w:r w:rsidR="004349E6" w:rsidRPr="00E461A4">
        <w:rPr>
          <w:rFonts w:ascii="Times New Roman" w:hAnsi="Times New Roman" w:cs="Times New Roman"/>
          <w:sz w:val="24"/>
          <w:szCs w:val="24"/>
        </w:rPr>
        <w:t xml:space="preserve"> Agreements were signed in 1921 that resulted in the es</w:t>
      </w:r>
      <w:r w:rsidR="00304BB8" w:rsidRPr="00E461A4">
        <w:rPr>
          <w:rFonts w:ascii="Times New Roman" w:hAnsi="Times New Roman" w:cs="Times New Roman"/>
          <w:sz w:val="24"/>
          <w:szCs w:val="24"/>
        </w:rPr>
        <w:t>tablishment of Irish Free State within the British Empire.</w:t>
      </w:r>
      <w:r w:rsidR="005D4E43" w:rsidRPr="00E461A4">
        <w:rPr>
          <w:rFonts w:ascii="Times New Roman" w:hAnsi="Times New Roman" w:cs="Times New Roman"/>
          <w:sz w:val="24"/>
          <w:szCs w:val="24"/>
        </w:rPr>
        <w:t xml:space="preserve"> </w:t>
      </w:r>
      <w:r w:rsidR="00AF2C66" w:rsidRPr="00E461A4">
        <w:rPr>
          <w:rFonts w:ascii="Times New Roman" w:hAnsi="Times New Roman" w:cs="Times New Roman"/>
          <w:sz w:val="24"/>
          <w:szCs w:val="24"/>
        </w:rPr>
        <w:t>With this agreement, Northern Ireland moved out of the Irish Free State to form its government.</w:t>
      </w:r>
      <w:r w:rsidR="005A0744" w:rsidRPr="00E461A4">
        <w:rPr>
          <w:rFonts w:ascii="Times New Roman" w:hAnsi="Times New Roman" w:cs="Times New Roman"/>
          <w:sz w:val="24"/>
          <w:szCs w:val="24"/>
        </w:rPr>
        <w:t xml:space="preserve"> First, a meeting was held in London, majority of its members from </w:t>
      </w:r>
      <w:r w:rsidR="00920CAF" w:rsidRPr="00E461A4">
        <w:rPr>
          <w:rFonts w:ascii="Times New Roman" w:hAnsi="Times New Roman" w:cs="Times New Roman"/>
          <w:sz w:val="24"/>
          <w:szCs w:val="24"/>
        </w:rPr>
        <w:t>the British government</w:t>
      </w:r>
      <w:r w:rsidR="005A0744" w:rsidRPr="00E461A4">
        <w:rPr>
          <w:rFonts w:ascii="Times New Roman" w:hAnsi="Times New Roman" w:cs="Times New Roman"/>
          <w:sz w:val="24"/>
          <w:szCs w:val="24"/>
        </w:rPr>
        <w:t xml:space="preserve">, and a few members </w:t>
      </w:r>
      <w:r w:rsidR="00920CAF" w:rsidRPr="00E461A4">
        <w:rPr>
          <w:rFonts w:ascii="Times New Roman" w:hAnsi="Times New Roman" w:cs="Times New Roman"/>
          <w:sz w:val="24"/>
          <w:szCs w:val="24"/>
        </w:rPr>
        <w:t>from</w:t>
      </w:r>
      <w:r w:rsidR="005A0744" w:rsidRPr="00E461A4">
        <w:rPr>
          <w:rFonts w:ascii="Times New Roman" w:hAnsi="Times New Roman" w:cs="Times New Roman"/>
          <w:sz w:val="24"/>
          <w:szCs w:val="24"/>
        </w:rPr>
        <w:t xml:space="preserve"> the Irish republic.</w:t>
      </w:r>
      <w:r w:rsidR="008B6495" w:rsidRPr="00E461A4">
        <w:rPr>
          <w:rFonts w:ascii="Times New Roman" w:hAnsi="Times New Roman" w:cs="Times New Roman"/>
          <w:sz w:val="24"/>
          <w:szCs w:val="24"/>
        </w:rPr>
        <w:t xml:space="preserve"> Irish members, who had powers to sign the treaty without considering their superiors in the government, decided to act on behave of their republic.</w:t>
      </w:r>
      <w:r w:rsidR="00C254B6" w:rsidRPr="00E461A4">
        <w:rPr>
          <w:rFonts w:ascii="Times New Roman" w:hAnsi="Times New Roman" w:cs="Times New Roman"/>
          <w:sz w:val="24"/>
          <w:szCs w:val="24"/>
        </w:rPr>
        <w:t xml:space="preserve"> The British officials could </w:t>
      </w:r>
      <w:r w:rsidR="005A7B0F" w:rsidRPr="00E461A4">
        <w:rPr>
          <w:rFonts w:ascii="Times New Roman" w:hAnsi="Times New Roman" w:cs="Times New Roman"/>
          <w:sz w:val="24"/>
          <w:szCs w:val="24"/>
        </w:rPr>
        <w:t xml:space="preserve">not agree with the Irish officials; therefore, the </w:t>
      </w:r>
      <w:r w:rsidR="00920CAF" w:rsidRPr="00E461A4">
        <w:rPr>
          <w:rFonts w:ascii="Times New Roman" w:hAnsi="Times New Roman" w:cs="Times New Roman"/>
          <w:sz w:val="24"/>
          <w:szCs w:val="24"/>
        </w:rPr>
        <w:t>first</w:t>
      </w:r>
      <w:r w:rsidR="005A7B0F" w:rsidRPr="00E461A4">
        <w:rPr>
          <w:rFonts w:ascii="Times New Roman" w:hAnsi="Times New Roman" w:cs="Times New Roman"/>
          <w:sz w:val="24"/>
          <w:szCs w:val="24"/>
        </w:rPr>
        <w:t xml:space="preserve"> treaty agreement was narrowly approved.</w:t>
      </w:r>
      <w:r w:rsidR="00DD1D5F" w:rsidRPr="00E461A4">
        <w:rPr>
          <w:rFonts w:ascii="Times New Roman" w:hAnsi="Times New Roman" w:cs="Times New Roman"/>
          <w:sz w:val="24"/>
          <w:szCs w:val="24"/>
        </w:rPr>
        <w:t xml:space="preserve"> This resulted in the Irish Civil </w:t>
      </w:r>
      <w:r w:rsidR="00920CAF" w:rsidRPr="00E461A4">
        <w:rPr>
          <w:rFonts w:ascii="Times New Roman" w:hAnsi="Times New Roman" w:cs="Times New Roman"/>
          <w:sz w:val="24"/>
          <w:szCs w:val="24"/>
        </w:rPr>
        <w:t>War that</w:t>
      </w:r>
      <w:r w:rsidR="00DD1D5F" w:rsidRPr="00E461A4">
        <w:rPr>
          <w:rFonts w:ascii="Times New Roman" w:hAnsi="Times New Roman" w:cs="Times New Roman"/>
          <w:sz w:val="24"/>
          <w:szCs w:val="24"/>
        </w:rPr>
        <w:t xml:space="preserve"> was won by the pro-treaty side</w:t>
      </w:r>
      <w:r w:rsidR="00B47CB4" w:rsidRPr="00E461A4">
        <w:rPr>
          <w:rFonts w:ascii="Times New Roman" w:hAnsi="Times New Roman" w:cs="Times New Roman"/>
          <w:color w:val="222222"/>
          <w:sz w:val="24"/>
          <w:szCs w:val="24"/>
          <w:shd w:val="clear" w:color="auto" w:fill="FFFFFF"/>
        </w:rPr>
        <w:t xml:space="preserve"> (Mitchell, 2017)</w:t>
      </w:r>
      <w:r w:rsidR="00DD1D5F" w:rsidRPr="00E461A4">
        <w:rPr>
          <w:rFonts w:ascii="Times New Roman" w:hAnsi="Times New Roman" w:cs="Times New Roman"/>
          <w:sz w:val="24"/>
          <w:szCs w:val="24"/>
        </w:rPr>
        <w:t>.</w:t>
      </w:r>
    </w:p>
    <w:p w14:paraId="2DCF6D31" w14:textId="77777777" w:rsidR="00920CAF" w:rsidRPr="00E461A4" w:rsidRDefault="00367D5D" w:rsidP="00E461A4">
      <w:pPr>
        <w:spacing w:line="480" w:lineRule="auto"/>
        <w:ind w:firstLine="720"/>
        <w:rPr>
          <w:rFonts w:ascii="Times New Roman" w:hAnsi="Times New Roman" w:cs="Times New Roman"/>
          <w:sz w:val="24"/>
          <w:szCs w:val="24"/>
        </w:rPr>
      </w:pPr>
      <w:r w:rsidRPr="00E461A4">
        <w:rPr>
          <w:rFonts w:ascii="Times New Roman" w:hAnsi="Times New Roman" w:cs="Times New Roman"/>
          <w:sz w:val="24"/>
          <w:szCs w:val="24"/>
        </w:rPr>
        <w:t>In 1921, the Partition of Ireland took place, resulting in the North Ireland and South Ireland. The government act of Ireland of 1920 intended to make two self-governing territories that both will remain in Britain.  During the war for independence in 1919-1921, Northern Ireland decided to remain in the United Kingdom. The campaign for home rule led to this partitioning.</w:t>
      </w:r>
    </w:p>
    <w:p w14:paraId="099CC58C" w14:textId="4A39F884" w:rsidR="00100144" w:rsidRDefault="00367D5D" w:rsidP="00E461A4">
      <w:pPr>
        <w:spacing w:line="480" w:lineRule="auto"/>
        <w:ind w:firstLine="720"/>
        <w:rPr>
          <w:rFonts w:ascii="Times New Roman" w:hAnsi="Times New Roman" w:cs="Times New Roman"/>
          <w:sz w:val="24"/>
          <w:szCs w:val="24"/>
        </w:rPr>
      </w:pPr>
      <w:r w:rsidRPr="00E461A4">
        <w:rPr>
          <w:rFonts w:ascii="Times New Roman" w:hAnsi="Times New Roman" w:cs="Times New Roman"/>
          <w:sz w:val="24"/>
          <w:szCs w:val="24"/>
        </w:rPr>
        <w:lastRenderedPageBreak/>
        <w:t>The war for independence in Ireland bega</w:t>
      </w:r>
      <w:r w:rsidR="00226C20" w:rsidRPr="00E461A4">
        <w:rPr>
          <w:rFonts w:ascii="Times New Roman" w:hAnsi="Times New Roman" w:cs="Times New Roman"/>
          <w:sz w:val="24"/>
          <w:szCs w:val="24"/>
        </w:rPr>
        <w:t xml:space="preserve">n after the 2018 elections when </w:t>
      </w:r>
      <w:r w:rsidRPr="00E461A4">
        <w:rPr>
          <w:rFonts w:ascii="Times New Roman" w:hAnsi="Times New Roman" w:cs="Times New Roman"/>
          <w:sz w:val="24"/>
          <w:szCs w:val="24"/>
        </w:rPr>
        <w:t>Irish was declare independent.</w:t>
      </w:r>
      <w:r w:rsidR="00E43196" w:rsidRPr="00E461A4">
        <w:rPr>
          <w:rFonts w:ascii="Times New Roman" w:hAnsi="Times New Roman" w:cs="Times New Roman"/>
          <w:sz w:val="24"/>
          <w:szCs w:val="24"/>
        </w:rPr>
        <w:t xml:space="preserve"> During the declaration day for freedom, two officers were shot dead by the IRA volunteers. In 2019, the IRA group was involved in capturing weapons and freeing the republicans in prison.</w:t>
      </w:r>
      <w:r w:rsidR="00D1773D" w:rsidRPr="00E461A4">
        <w:rPr>
          <w:rFonts w:ascii="Times New Roman" w:hAnsi="Times New Roman" w:cs="Times New Roman"/>
          <w:sz w:val="24"/>
          <w:szCs w:val="24"/>
        </w:rPr>
        <w:t xml:space="preserve"> In September 2019, the British government decided to outlaw the Sinn Fein and Dail resulting in intensified conflict.</w:t>
      </w:r>
      <w:r w:rsidR="00912244" w:rsidRPr="00E461A4">
        <w:rPr>
          <w:rFonts w:ascii="Times New Roman" w:hAnsi="Times New Roman" w:cs="Times New Roman"/>
          <w:sz w:val="24"/>
          <w:szCs w:val="24"/>
        </w:rPr>
        <w:t xml:space="preserve"> The IRA group frequently </w:t>
      </w:r>
      <w:r w:rsidR="00E0416E" w:rsidRPr="00E461A4">
        <w:rPr>
          <w:rFonts w:ascii="Times New Roman" w:hAnsi="Times New Roman" w:cs="Times New Roman"/>
          <w:sz w:val="24"/>
          <w:szCs w:val="24"/>
        </w:rPr>
        <w:t>ambushed</w:t>
      </w:r>
      <w:r w:rsidR="00912244" w:rsidRPr="00E461A4">
        <w:rPr>
          <w:rFonts w:ascii="Times New Roman" w:hAnsi="Times New Roman" w:cs="Times New Roman"/>
          <w:sz w:val="24"/>
          <w:szCs w:val="24"/>
        </w:rPr>
        <w:t xml:space="preserve"> the British Army and the RIC that led to the abandoning of barracks.</w:t>
      </w:r>
      <w:r w:rsidR="007A0810" w:rsidRPr="00E461A4">
        <w:rPr>
          <w:rFonts w:ascii="Times New Roman" w:hAnsi="Times New Roman" w:cs="Times New Roman"/>
          <w:sz w:val="24"/>
          <w:szCs w:val="24"/>
        </w:rPr>
        <w:t xml:space="preserve"> The British government began to authorize </w:t>
      </w:r>
      <w:r w:rsidR="00FC1EFD" w:rsidRPr="00E461A4">
        <w:rPr>
          <w:rFonts w:ascii="Times New Roman" w:hAnsi="Times New Roman" w:cs="Times New Roman"/>
          <w:sz w:val="24"/>
          <w:szCs w:val="24"/>
        </w:rPr>
        <w:t xml:space="preserve">war. Most conflicts began </w:t>
      </w:r>
      <w:r w:rsidR="00920CAF" w:rsidRPr="00E461A4">
        <w:rPr>
          <w:rFonts w:ascii="Times New Roman" w:hAnsi="Times New Roman" w:cs="Times New Roman"/>
          <w:sz w:val="24"/>
          <w:szCs w:val="24"/>
        </w:rPr>
        <w:t>when</w:t>
      </w:r>
      <w:r w:rsidR="00FC1EFD" w:rsidRPr="00E461A4">
        <w:rPr>
          <w:rFonts w:ascii="Times New Roman" w:hAnsi="Times New Roman" w:cs="Times New Roman"/>
          <w:sz w:val="24"/>
          <w:szCs w:val="24"/>
        </w:rPr>
        <w:t xml:space="preserve"> the Irish railwaymen </w:t>
      </w:r>
      <w:r w:rsidR="00282DCB" w:rsidRPr="00E461A4">
        <w:rPr>
          <w:rFonts w:ascii="Times New Roman" w:hAnsi="Times New Roman" w:cs="Times New Roman"/>
          <w:sz w:val="24"/>
          <w:szCs w:val="24"/>
        </w:rPr>
        <w:t>refused the</w:t>
      </w:r>
      <w:r w:rsidR="00FC1EFD" w:rsidRPr="00E461A4">
        <w:rPr>
          <w:rFonts w:ascii="Times New Roman" w:hAnsi="Times New Roman" w:cs="Times New Roman"/>
          <w:sz w:val="24"/>
          <w:szCs w:val="24"/>
        </w:rPr>
        <w:t xml:space="preserve"> transport of military </w:t>
      </w:r>
      <w:r w:rsidR="00920CAF" w:rsidRPr="00E461A4">
        <w:rPr>
          <w:rFonts w:ascii="Times New Roman" w:hAnsi="Times New Roman" w:cs="Times New Roman"/>
          <w:sz w:val="24"/>
          <w:szCs w:val="24"/>
        </w:rPr>
        <w:t>soldiers</w:t>
      </w:r>
      <w:r w:rsidR="00FC1EFD" w:rsidRPr="00E461A4">
        <w:rPr>
          <w:rFonts w:ascii="Times New Roman" w:hAnsi="Times New Roman" w:cs="Times New Roman"/>
          <w:sz w:val="24"/>
          <w:szCs w:val="24"/>
        </w:rPr>
        <w:t xml:space="preserve"> by the </w:t>
      </w:r>
      <w:r w:rsidR="00282DCB" w:rsidRPr="00E461A4">
        <w:rPr>
          <w:rFonts w:ascii="Times New Roman" w:hAnsi="Times New Roman" w:cs="Times New Roman"/>
          <w:sz w:val="24"/>
          <w:szCs w:val="24"/>
        </w:rPr>
        <w:t>British. In November 1920, fourteen intelligence officer were assassinated.</w:t>
      </w:r>
      <w:r w:rsidR="0094606A" w:rsidRPr="00E461A4">
        <w:rPr>
          <w:rFonts w:ascii="Times New Roman" w:hAnsi="Times New Roman" w:cs="Times New Roman"/>
          <w:sz w:val="24"/>
          <w:szCs w:val="24"/>
        </w:rPr>
        <w:t xml:space="preserve"> During that year, 1000 people were killed, and 4500 republicans interned. </w:t>
      </w:r>
    </w:p>
    <w:p w14:paraId="2CFFAB8F" w14:textId="33FAB509" w:rsidR="002A44A9" w:rsidRPr="00E461A4" w:rsidRDefault="002A44A9" w:rsidP="002A44A9">
      <w:pPr>
        <w:spacing w:line="480" w:lineRule="auto"/>
        <w:ind w:firstLine="720"/>
        <w:rPr>
          <w:rFonts w:ascii="Times New Roman" w:hAnsi="Times New Roman" w:cs="Times New Roman"/>
          <w:sz w:val="24"/>
          <w:szCs w:val="24"/>
        </w:rPr>
      </w:pPr>
      <w:r w:rsidRPr="00E461A4">
        <w:rPr>
          <w:rFonts w:ascii="Times New Roman" w:hAnsi="Times New Roman" w:cs="Times New Roman"/>
          <w:sz w:val="24"/>
          <w:szCs w:val="24"/>
        </w:rPr>
        <w:t>In the 1918 election in Ireland, a civil war waged between the two groups. With the provisional government supporting the civil war treaty, the anti-treaty opposition saw it as a betrayal to the republic of Irish. The Pro-treaty Free State Forces, being supported by the British government, with a big number of weapons, won the civil war.</w:t>
      </w:r>
      <w:bookmarkStart w:id="0" w:name="_GoBack"/>
      <w:bookmarkEnd w:id="0"/>
    </w:p>
    <w:p w14:paraId="5E53500B" w14:textId="77777777" w:rsidR="00655856" w:rsidRPr="00E461A4" w:rsidRDefault="00367D5D" w:rsidP="00E461A4">
      <w:pPr>
        <w:spacing w:line="480" w:lineRule="auto"/>
        <w:ind w:firstLine="720"/>
        <w:rPr>
          <w:rFonts w:ascii="Times New Roman" w:hAnsi="Times New Roman" w:cs="Times New Roman"/>
          <w:sz w:val="24"/>
          <w:szCs w:val="24"/>
        </w:rPr>
      </w:pPr>
      <w:r w:rsidRPr="00E461A4">
        <w:rPr>
          <w:rFonts w:ascii="Times New Roman" w:hAnsi="Times New Roman" w:cs="Times New Roman"/>
          <w:sz w:val="24"/>
          <w:szCs w:val="24"/>
        </w:rPr>
        <w:t>The rising in Ireland even causes tension today.</w:t>
      </w:r>
      <w:r w:rsidR="00FC1EFD" w:rsidRPr="00E461A4">
        <w:rPr>
          <w:rFonts w:ascii="Times New Roman" w:hAnsi="Times New Roman" w:cs="Times New Roman"/>
          <w:sz w:val="24"/>
          <w:szCs w:val="24"/>
        </w:rPr>
        <w:t xml:space="preserve"> </w:t>
      </w:r>
      <w:r w:rsidR="00C13A54" w:rsidRPr="00E461A4">
        <w:rPr>
          <w:rFonts w:ascii="Times New Roman" w:hAnsi="Times New Roman" w:cs="Times New Roman"/>
          <w:sz w:val="24"/>
          <w:szCs w:val="24"/>
        </w:rPr>
        <w:t xml:space="preserve"> The bloody killings by Easter Rising began when Ireland rebels found the British government was dominating in their country.</w:t>
      </w:r>
      <w:r w:rsidR="003A327E" w:rsidRPr="00E461A4">
        <w:rPr>
          <w:rFonts w:ascii="Times New Roman" w:hAnsi="Times New Roman" w:cs="Times New Roman"/>
          <w:sz w:val="24"/>
          <w:szCs w:val="24"/>
        </w:rPr>
        <w:t xml:space="preserve"> The Irish republicans wanted to end </w:t>
      </w:r>
      <w:r w:rsidR="00450A6B" w:rsidRPr="00E461A4">
        <w:rPr>
          <w:rFonts w:ascii="Times New Roman" w:hAnsi="Times New Roman" w:cs="Times New Roman"/>
          <w:sz w:val="24"/>
          <w:szCs w:val="24"/>
        </w:rPr>
        <w:t>British</w:t>
      </w:r>
      <w:r w:rsidR="003A327E" w:rsidRPr="00E461A4">
        <w:rPr>
          <w:rFonts w:ascii="Times New Roman" w:hAnsi="Times New Roman" w:cs="Times New Roman"/>
          <w:sz w:val="24"/>
          <w:szCs w:val="24"/>
        </w:rPr>
        <w:t xml:space="preserve"> rule. Sixteen of the rising leader were killed during this era in 1916.</w:t>
      </w:r>
      <w:r w:rsidR="00A31FB7" w:rsidRPr="00E461A4">
        <w:rPr>
          <w:rFonts w:ascii="Times New Roman" w:hAnsi="Times New Roman" w:cs="Times New Roman"/>
          <w:sz w:val="24"/>
          <w:szCs w:val="24"/>
        </w:rPr>
        <w:t xml:space="preserve"> Fights become common in the streets of Dublin that lasted for six days.</w:t>
      </w:r>
      <w:r w:rsidR="00D71142" w:rsidRPr="00E461A4">
        <w:rPr>
          <w:rFonts w:ascii="Times New Roman" w:hAnsi="Times New Roman" w:cs="Times New Roman"/>
          <w:sz w:val="24"/>
          <w:szCs w:val="24"/>
        </w:rPr>
        <w:t xml:space="preserve"> The British surprised the rising with 3500 republicans taken to </w:t>
      </w:r>
      <w:r w:rsidR="00EF3EDF" w:rsidRPr="00E461A4">
        <w:rPr>
          <w:rFonts w:ascii="Times New Roman" w:hAnsi="Times New Roman" w:cs="Times New Roman"/>
          <w:sz w:val="24"/>
          <w:szCs w:val="24"/>
        </w:rPr>
        <w:t xml:space="preserve">British prison and 1800 </w:t>
      </w:r>
      <w:r w:rsidR="00625C8D">
        <w:rPr>
          <w:rFonts w:ascii="Times New Roman" w:hAnsi="Times New Roman" w:cs="Times New Roman"/>
          <w:sz w:val="24"/>
          <w:szCs w:val="24"/>
        </w:rPr>
        <w:t xml:space="preserve">citizens </w:t>
      </w:r>
      <w:r w:rsidR="00EF3EDF" w:rsidRPr="00E461A4">
        <w:rPr>
          <w:rFonts w:ascii="Times New Roman" w:hAnsi="Times New Roman" w:cs="Times New Roman"/>
          <w:sz w:val="24"/>
          <w:szCs w:val="24"/>
        </w:rPr>
        <w:t>sent to intermittent camp prisons</w:t>
      </w:r>
      <w:r w:rsidR="00583DAF" w:rsidRPr="00E461A4">
        <w:rPr>
          <w:rFonts w:ascii="Times New Roman" w:hAnsi="Times New Roman" w:cs="Times New Roman"/>
          <w:color w:val="222222"/>
          <w:sz w:val="24"/>
          <w:szCs w:val="24"/>
          <w:shd w:val="clear" w:color="auto" w:fill="FFFFFF"/>
        </w:rPr>
        <w:t xml:space="preserve"> (Gilmore, 2019)</w:t>
      </w:r>
      <w:r w:rsidR="00EF3EDF" w:rsidRPr="00E461A4">
        <w:rPr>
          <w:rFonts w:ascii="Times New Roman" w:hAnsi="Times New Roman" w:cs="Times New Roman"/>
          <w:sz w:val="24"/>
          <w:szCs w:val="24"/>
        </w:rPr>
        <w:t>.</w:t>
      </w:r>
      <w:r w:rsidR="00450A6B" w:rsidRPr="00E461A4">
        <w:rPr>
          <w:rFonts w:ascii="Times New Roman" w:hAnsi="Times New Roman" w:cs="Times New Roman"/>
          <w:sz w:val="24"/>
          <w:szCs w:val="24"/>
        </w:rPr>
        <w:t xml:space="preserve"> The majority of the rising leaders were executed.</w:t>
      </w:r>
      <w:r w:rsidR="00D80489" w:rsidRPr="00E461A4">
        <w:rPr>
          <w:rFonts w:ascii="Times New Roman" w:hAnsi="Times New Roman" w:cs="Times New Roman"/>
          <w:sz w:val="24"/>
          <w:szCs w:val="24"/>
        </w:rPr>
        <w:t xml:space="preserve"> Physical force republican was brought in action by the rising and formation of influential opposition groups that led to independence. </w:t>
      </w:r>
    </w:p>
    <w:p w14:paraId="3D329B13" w14:textId="77777777" w:rsidR="00AC00D8" w:rsidRPr="00E461A4" w:rsidRDefault="00367D5D" w:rsidP="00E461A4">
      <w:pPr>
        <w:spacing w:line="480" w:lineRule="auto"/>
        <w:ind w:firstLine="720"/>
        <w:rPr>
          <w:rFonts w:ascii="Times New Roman" w:hAnsi="Times New Roman" w:cs="Times New Roman"/>
          <w:sz w:val="24"/>
          <w:szCs w:val="24"/>
        </w:rPr>
      </w:pPr>
      <w:r w:rsidRPr="00E461A4">
        <w:rPr>
          <w:rFonts w:ascii="Times New Roman" w:hAnsi="Times New Roman" w:cs="Times New Roman"/>
          <w:sz w:val="24"/>
          <w:szCs w:val="24"/>
        </w:rPr>
        <w:lastRenderedPageBreak/>
        <w:t>To conclude, the use of threat and physical force in Ireland had both positive and negative impacts.</w:t>
      </w:r>
      <w:r w:rsidR="00475CBA" w:rsidRPr="00E461A4">
        <w:rPr>
          <w:rFonts w:ascii="Times New Roman" w:hAnsi="Times New Roman" w:cs="Times New Roman"/>
          <w:sz w:val="24"/>
          <w:szCs w:val="24"/>
        </w:rPr>
        <w:t xml:space="preserve"> Bloody killings took place, with majority of citizens being homeless and starving. </w:t>
      </w:r>
      <w:r w:rsidR="005F5370" w:rsidRPr="00E461A4">
        <w:rPr>
          <w:rFonts w:ascii="Times New Roman" w:hAnsi="Times New Roman" w:cs="Times New Roman"/>
          <w:sz w:val="24"/>
          <w:szCs w:val="24"/>
        </w:rPr>
        <w:t xml:space="preserve">Besides, this led to the partitioning of Ireland. The </w:t>
      </w:r>
      <w:r w:rsidR="003B6D87" w:rsidRPr="00E461A4">
        <w:rPr>
          <w:rFonts w:ascii="Times New Roman" w:hAnsi="Times New Roman" w:cs="Times New Roman"/>
          <w:sz w:val="24"/>
          <w:szCs w:val="24"/>
        </w:rPr>
        <w:t>establishment of Irish Free State was of vital since it led to gain for independence</w:t>
      </w:r>
    </w:p>
    <w:p w14:paraId="59740304" w14:textId="77777777" w:rsidR="00E461A4" w:rsidRPr="00E461A4" w:rsidRDefault="00E461A4" w:rsidP="00E461A4">
      <w:pPr>
        <w:spacing w:line="480" w:lineRule="auto"/>
        <w:ind w:firstLine="720"/>
        <w:rPr>
          <w:rFonts w:ascii="Times New Roman" w:hAnsi="Times New Roman" w:cs="Times New Roman"/>
          <w:sz w:val="24"/>
          <w:szCs w:val="24"/>
        </w:rPr>
      </w:pPr>
    </w:p>
    <w:p w14:paraId="52A4857F" w14:textId="77777777" w:rsidR="00E461A4" w:rsidRPr="00E461A4" w:rsidRDefault="00E461A4" w:rsidP="00E461A4">
      <w:pPr>
        <w:spacing w:line="480" w:lineRule="auto"/>
        <w:rPr>
          <w:rFonts w:ascii="Times New Roman" w:hAnsi="Times New Roman" w:cs="Times New Roman"/>
          <w:sz w:val="24"/>
          <w:szCs w:val="24"/>
        </w:rPr>
      </w:pPr>
      <w:r w:rsidRPr="00E461A4">
        <w:rPr>
          <w:rFonts w:ascii="Times New Roman" w:hAnsi="Times New Roman" w:cs="Times New Roman"/>
          <w:sz w:val="24"/>
          <w:szCs w:val="24"/>
        </w:rPr>
        <w:br w:type="page"/>
      </w:r>
    </w:p>
    <w:p w14:paraId="0CA23933" w14:textId="77777777" w:rsidR="00E461A4" w:rsidRPr="00E461A4" w:rsidRDefault="00E461A4" w:rsidP="00E461A4">
      <w:pPr>
        <w:spacing w:line="480" w:lineRule="auto"/>
        <w:ind w:left="720" w:hanging="720"/>
        <w:jc w:val="center"/>
        <w:rPr>
          <w:rFonts w:ascii="Times New Roman" w:hAnsi="Times New Roman" w:cs="Times New Roman"/>
          <w:sz w:val="24"/>
          <w:szCs w:val="24"/>
        </w:rPr>
      </w:pPr>
      <w:r w:rsidRPr="00E461A4">
        <w:rPr>
          <w:rFonts w:ascii="Times New Roman" w:hAnsi="Times New Roman" w:cs="Times New Roman"/>
          <w:sz w:val="24"/>
          <w:szCs w:val="24"/>
        </w:rPr>
        <w:lastRenderedPageBreak/>
        <w:t>References</w:t>
      </w:r>
    </w:p>
    <w:p w14:paraId="467907C2" w14:textId="77777777" w:rsidR="00E87545" w:rsidRPr="00E461A4" w:rsidRDefault="00367D5D" w:rsidP="00E461A4">
      <w:pPr>
        <w:spacing w:line="480" w:lineRule="auto"/>
        <w:ind w:left="720" w:hanging="720"/>
        <w:rPr>
          <w:rFonts w:ascii="Times New Roman" w:hAnsi="Times New Roman" w:cs="Times New Roman"/>
          <w:sz w:val="24"/>
          <w:szCs w:val="24"/>
        </w:rPr>
      </w:pPr>
      <w:r w:rsidRPr="00E461A4">
        <w:rPr>
          <w:rFonts w:ascii="Times New Roman" w:hAnsi="Times New Roman" w:cs="Times New Roman"/>
          <w:color w:val="222222"/>
          <w:sz w:val="24"/>
          <w:szCs w:val="24"/>
          <w:shd w:val="clear" w:color="auto" w:fill="FFFFFF"/>
        </w:rPr>
        <w:t>Campbell, J. (2018). </w:t>
      </w:r>
      <w:r w:rsidRPr="00E461A4">
        <w:rPr>
          <w:rFonts w:ascii="Times New Roman" w:hAnsi="Times New Roman" w:cs="Times New Roman"/>
          <w:i/>
          <w:iCs/>
          <w:color w:val="222222"/>
          <w:sz w:val="24"/>
          <w:szCs w:val="24"/>
          <w:shd w:val="clear" w:color="auto" w:fill="FFFFFF"/>
        </w:rPr>
        <w:t>The troubled mind of Northern Ireland: An analysis of the emotional effects of the Troubles</w:t>
      </w:r>
      <w:r w:rsidRPr="00E461A4">
        <w:rPr>
          <w:rFonts w:ascii="Times New Roman" w:hAnsi="Times New Roman" w:cs="Times New Roman"/>
          <w:color w:val="222222"/>
          <w:sz w:val="24"/>
          <w:szCs w:val="24"/>
          <w:shd w:val="clear" w:color="auto" w:fill="FFFFFF"/>
        </w:rPr>
        <w:t>. Routledge.</w:t>
      </w:r>
    </w:p>
    <w:p w14:paraId="2C2B7A17" w14:textId="77777777" w:rsidR="00743A90" w:rsidRPr="00E461A4" w:rsidRDefault="00367D5D" w:rsidP="00E461A4">
      <w:pPr>
        <w:spacing w:line="480" w:lineRule="auto"/>
        <w:ind w:left="720" w:hanging="720"/>
        <w:rPr>
          <w:rFonts w:ascii="Times New Roman" w:hAnsi="Times New Roman" w:cs="Times New Roman"/>
          <w:color w:val="222222"/>
          <w:sz w:val="24"/>
          <w:szCs w:val="24"/>
          <w:shd w:val="clear" w:color="auto" w:fill="FFFFFF"/>
        </w:rPr>
      </w:pPr>
      <w:r w:rsidRPr="00E461A4">
        <w:rPr>
          <w:rFonts w:ascii="Times New Roman" w:hAnsi="Times New Roman" w:cs="Times New Roman"/>
          <w:color w:val="222222"/>
          <w:sz w:val="24"/>
          <w:szCs w:val="24"/>
          <w:shd w:val="clear" w:color="auto" w:fill="FFFFFF"/>
        </w:rPr>
        <w:t>Gilmore, G. E. (2019). </w:t>
      </w:r>
      <w:r w:rsidRPr="00E461A4">
        <w:rPr>
          <w:rFonts w:ascii="Times New Roman" w:hAnsi="Times New Roman" w:cs="Times New Roman"/>
          <w:i/>
          <w:iCs/>
          <w:color w:val="222222"/>
          <w:sz w:val="24"/>
          <w:szCs w:val="24"/>
          <w:shd w:val="clear" w:color="auto" w:fill="FFFFFF"/>
        </w:rPr>
        <w:t>Gender and Jim Crow: Women and the politics of white supremacy in North Carolina, 1896-1920</w:t>
      </w:r>
      <w:r w:rsidRPr="00E461A4">
        <w:rPr>
          <w:rFonts w:ascii="Times New Roman" w:hAnsi="Times New Roman" w:cs="Times New Roman"/>
          <w:color w:val="222222"/>
          <w:sz w:val="24"/>
          <w:szCs w:val="24"/>
          <w:shd w:val="clear" w:color="auto" w:fill="FFFFFF"/>
        </w:rPr>
        <w:t>. UNC Press Books.</w:t>
      </w:r>
    </w:p>
    <w:p w14:paraId="1AF78B51" w14:textId="77777777" w:rsidR="00136CF9" w:rsidRPr="00E461A4" w:rsidRDefault="00367D5D" w:rsidP="00E461A4">
      <w:pPr>
        <w:spacing w:line="480" w:lineRule="auto"/>
        <w:ind w:left="720" w:hanging="720"/>
        <w:rPr>
          <w:rFonts w:ascii="Times New Roman" w:hAnsi="Times New Roman" w:cs="Times New Roman"/>
          <w:sz w:val="24"/>
          <w:szCs w:val="24"/>
        </w:rPr>
      </w:pPr>
      <w:r w:rsidRPr="00E461A4">
        <w:rPr>
          <w:rFonts w:ascii="Times New Roman" w:hAnsi="Times New Roman" w:cs="Times New Roman"/>
          <w:color w:val="222222"/>
          <w:sz w:val="24"/>
          <w:szCs w:val="24"/>
          <w:shd w:val="clear" w:color="auto" w:fill="FFFFFF"/>
        </w:rPr>
        <w:t>Mitchell, C. (2017). </w:t>
      </w:r>
      <w:r w:rsidRPr="00E461A4">
        <w:rPr>
          <w:rFonts w:ascii="Times New Roman" w:hAnsi="Times New Roman" w:cs="Times New Roman"/>
          <w:i/>
          <w:iCs/>
          <w:color w:val="222222"/>
          <w:sz w:val="24"/>
          <w:szCs w:val="24"/>
          <w:shd w:val="clear" w:color="auto" w:fill="FFFFFF"/>
        </w:rPr>
        <w:t>Religion, identity and politics in Northern Ireland: Boundaries of belonging and belief</w:t>
      </w:r>
      <w:r w:rsidRPr="00E461A4">
        <w:rPr>
          <w:rFonts w:ascii="Times New Roman" w:hAnsi="Times New Roman" w:cs="Times New Roman"/>
          <w:color w:val="222222"/>
          <w:sz w:val="24"/>
          <w:szCs w:val="24"/>
          <w:shd w:val="clear" w:color="auto" w:fill="FFFFFF"/>
        </w:rPr>
        <w:t>. Routledge.</w:t>
      </w:r>
    </w:p>
    <w:sectPr w:rsidR="00136CF9" w:rsidRPr="00E461A4" w:rsidSect="00E461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5D4D3" w14:textId="77777777" w:rsidR="001D1742" w:rsidRDefault="001D1742" w:rsidP="00E461A4">
      <w:pPr>
        <w:spacing w:after="0" w:line="240" w:lineRule="auto"/>
      </w:pPr>
      <w:r>
        <w:separator/>
      </w:r>
    </w:p>
  </w:endnote>
  <w:endnote w:type="continuationSeparator" w:id="0">
    <w:p w14:paraId="4D33D865" w14:textId="77777777" w:rsidR="001D1742" w:rsidRDefault="001D1742" w:rsidP="00E46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3D278" w14:textId="77777777" w:rsidR="001D1742" w:rsidRDefault="001D1742" w:rsidP="00E461A4">
      <w:pPr>
        <w:spacing w:after="0" w:line="240" w:lineRule="auto"/>
      </w:pPr>
      <w:r>
        <w:separator/>
      </w:r>
    </w:p>
  </w:footnote>
  <w:footnote w:type="continuationSeparator" w:id="0">
    <w:p w14:paraId="24523469" w14:textId="77777777" w:rsidR="001D1742" w:rsidRDefault="001D1742" w:rsidP="00E46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27166393"/>
      <w:docPartObj>
        <w:docPartGallery w:val="Page Numbers (Top of Page)"/>
        <w:docPartUnique/>
      </w:docPartObj>
    </w:sdtPr>
    <w:sdtEndPr>
      <w:rPr>
        <w:noProof/>
      </w:rPr>
    </w:sdtEndPr>
    <w:sdtContent>
      <w:p w14:paraId="263CFB4A" w14:textId="77777777" w:rsidR="00E461A4" w:rsidRPr="00C13FB5" w:rsidRDefault="00C13FB5" w:rsidP="00C13FB5">
        <w:pPr>
          <w:pStyle w:val="Header"/>
          <w:spacing w:line="480" w:lineRule="auto"/>
          <w:rPr>
            <w:rFonts w:ascii="Times New Roman" w:hAnsi="Times New Roman" w:cs="Times New Roman"/>
            <w:sz w:val="24"/>
            <w:szCs w:val="24"/>
          </w:rPr>
        </w:pPr>
        <w:r w:rsidRPr="00C13FB5">
          <w:rPr>
            <w:rFonts w:ascii="Times New Roman" w:hAnsi="Times New Roman" w:cs="Times New Roman"/>
            <w:sz w:val="24"/>
            <w:szCs w:val="24"/>
          </w:rPr>
          <w:t xml:space="preserve">EFFECTS OF THREAT AND PHYSICAL FORCE IN IRELAND </w:t>
        </w:r>
        <w:r w:rsidR="00E461A4" w:rsidRPr="00C13FB5">
          <w:rPr>
            <w:rFonts w:ascii="Times New Roman" w:hAnsi="Times New Roman" w:cs="Times New Roman"/>
            <w:sz w:val="24"/>
            <w:szCs w:val="24"/>
          </w:rPr>
          <w:fldChar w:fldCharType="begin"/>
        </w:r>
        <w:r w:rsidR="00E461A4" w:rsidRPr="00C13FB5">
          <w:rPr>
            <w:rFonts w:ascii="Times New Roman" w:hAnsi="Times New Roman" w:cs="Times New Roman"/>
            <w:sz w:val="24"/>
            <w:szCs w:val="24"/>
          </w:rPr>
          <w:instrText xml:space="preserve"> PAGE   \* MERGEFORMAT </w:instrText>
        </w:r>
        <w:r w:rsidR="00E461A4" w:rsidRPr="00C13FB5">
          <w:rPr>
            <w:rFonts w:ascii="Times New Roman" w:hAnsi="Times New Roman" w:cs="Times New Roman"/>
            <w:sz w:val="24"/>
            <w:szCs w:val="24"/>
          </w:rPr>
          <w:fldChar w:fldCharType="separate"/>
        </w:r>
        <w:r w:rsidR="007D1D26">
          <w:rPr>
            <w:rFonts w:ascii="Times New Roman" w:hAnsi="Times New Roman" w:cs="Times New Roman"/>
            <w:noProof/>
            <w:sz w:val="24"/>
            <w:szCs w:val="24"/>
          </w:rPr>
          <w:t>5</w:t>
        </w:r>
        <w:r w:rsidR="00E461A4" w:rsidRPr="00C13FB5">
          <w:rPr>
            <w:rFonts w:ascii="Times New Roman" w:hAnsi="Times New Roman" w:cs="Times New Roman"/>
            <w:noProof/>
            <w:sz w:val="24"/>
            <w:szCs w:val="24"/>
          </w:rPr>
          <w:fldChar w:fldCharType="end"/>
        </w:r>
      </w:p>
    </w:sdtContent>
  </w:sdt>
  <w:p w14:paraId="0C8105CD" w14:textId="77777777" w:rsidR="00E461A4" w:rsidRPr="00C13FB5" w:rsidRDefault="00E461A4" w:rsidP="00C13FB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DEBF6" w14:textId="77777777" w:rsidR="00E461A4" w:rsidRPr="00E461A4" w:rsidRDefault="00E461A4">
    <w:pPr>
      <w:pStyle w:val="Header"/>
      <w:rPr>
        <w:rFonts w:ascii="Times New Roman" w:hAnsi="Times New Roman" w:cs="Times New Roman"/>
        <w:sz w:val="24"/>
        <w:szCs w:val="24"/>
      </w:rPr>
    </w:pPr>
    <w:r w:rsidRPr="00E461A4">
      <w:rPr>
        <w:rFonts w:ascii="Times New Roman" w:hAnsi="Times New Roman" w:cs="Times New Roman"/>
        <w:sz w:val="24"/>
        <w:szCs w:val="24"/>
      </w:rPr>
      <w:t>Running head: EFFECTS OF THREAT AND PHYSICAL FORCE IN IRELAND</w:t>
    </w:r>
    <w:r>
      <w:rPr>
        <w:rFonts w:ascii="Times New Roman" w:hAnsi="Times New Roman" w:cs="Times New Roman"/>
        <w:sz w:val="24"/>
        <w:szCs w:val="24"/>
      </w:rPr>
      <w:tab/>
    </w:r>
    <w:r w:rsidRPr="00E461A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01F"/>
    <w:rsid w:val="000429C3"/>
    <w:rsid w:val="000D06C9"/>
    <w:rsid w:val="00100144"/>
    <w:rsid w:val="00136CF9"/>
    <w:rsid w:val="00156C12"/>
    <w:rsid w:val="001D1742"/>
    <w:rsid w:val="001D401F"/>
    <w:rsid w:val="00226C20"/>
    <w:rsid w:val="00235A81"/>
    <w:rsid w:val="00282DCB"/>
    <w:rsid w:val="002A44A9"/>
    <w:rsid w:val="002D76FE"/>
    <w:rsid w:val="00304BB8"/>
    <w:rsid w:val="00367D5D"/>
    <w:rsid w:val="003A327E"/>
    <w:rsid w:val="003B6D87"/>
    <w:rsid w:val="004349E6"/>
    <w:rsid w:val="00441B86"/>
    <w:rsid w:val="00450A6B"/>
    <w:rsid w:val="00470929"/>
    <w:rsid w:val="00475CBA"/>
    <w:rsid w:val="00583DAF"/>
    <w:rsid w:val="005A0744"/>
    <w:rsid w:val="005A7B0F"/>
    <w:rsid w:val="005D4E43"/>
    <w:rsid w:val="005E482B"/>
    <w:rsid w:val="005F5370"/>
    <w:rsid w:val="006037A0"/>
    <w:rsid w:val="00617E07"/>
    <w:rsid w:val="00625C8D"/>
    <w:rsid w:val="00655856"/>
    <w:rsid w:val="00720560"/>
    <w:rsid w:val="00743A90"/>
    <w:rsid w:val="00750E53"/>
    <w:rsid w:val="007A0810"/>
    <w:rsid w:val="007A5943"/>
    <w:rsid w:val="007D1D26"/>
    <w:rsid w:val="007E0A5A"/>
    <w:rsid w:val="008B6495"/>
    <w:rsid w:val="00912244"/>
    <w:rsid w:val="00920CAF"/>
    <w:rsid w:val="0094606A"/>
    <w:rsid w:val="009D114C"/>
    <w:rsid w:val="009F31B9"/>
    <w:rsid w:val="00A23C04"/>
    <w:rsid w:val="00A31FB7"/>
    <w:rsid w:val="00AC00D8"/>
    <w:rsid w:val="00AF2C66"/>
    <w:rsid w:val="00B10382"/>
    <w:rsid w:val="00B47CB4"/>
    <w:rsid w:val="00B96A2A"/>
    <w:rsid w:val="00BE281B"/>
    <w:rsid w:val="00C13A54"/>
    <w:rsid w:val="00C13FB5"/>
    <w:rsid w:val="00C254B6"/>
    <w:rsid w:val="00D1773D"/>
    <w:rsid w:val="00D71142"/>
    <w:rsid w:val="00D80489"/>
    <w:rsid w:val="00DD1D5F"/>
    <w:rsid w:val="00E0416E"/>
    <w:rsid w:val="00E43196"/>
    <w:rsid w:val="00E461A4"/>
    <w:rsid w:val="00E80D79"/>
    <w:rsid w:val="00E87545"/>
    <w:rsid w:val="00EA5E60"/>
    <w:rsid w:val="00EF3EDF"/>
    <w:rsid w:val="00FC1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6BBDE"/>
  <w15:chartTrackingRefBased/>
  <w15:docId w15:val="{812720C8-DB73-4377-B8C9-B0878C37F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1A4"/>
  </w:style>
  <w:style w:type="paragraph" w:styleId="Footer">
    <w:name w:val="footer"/>
    <w:basedOn w:val="Normal"/>
    <w:link w:val="FooterChar"/>
    <w:uiPriority w:val="99"/>
    <w:unhideWhenUsed/>
    <w:rsid w:val="00E46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5</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KATOLO</dc:creator>
  <cp:lastModifiedBy>HP</cp:lastModifiedBy>
  <cp:revision>57</cp:revision>
  <dcterms:created xsi:type="dcterms:W3CDTF">2019-11-11T02:18:00Z</dcterms:created>
  <dcterms:modified xsi:type="dcterms:W3CDTF">2019-11-11T05:45:00Z</dcterms:modified>
</cp:coreProperties>
</file>