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B63" w:rsidRPr="00462967" w:rsidRDefault="00AE4B63" w:rsidP="00605AF1">
      <w:pPr>
        <w:spacing w:line="360" w:lineRule="auto"/>
        <w:jc w:val="center"/>
        <w:rPr>
          <w:rFonts w:asciiTheme="majorBidi" w:hAnsiTheme="majorBidi" w:cstheme="majorBidi"/>
          <w:b/>
          <w:sz w:val="28"/>
          <w:szCs w:val="28"/>
          <w:highlight w:val="lightGray"/>
        </w:rPr>
      </w:pPr>
      <w:r w:rsidRPr="00462967">
        <w:rPr>
          <w:rFonts w:asciiTheme="majorBidi" w:eastAsia="AdvGulliv-R" w:hAnsiTheme="majorBidi" w:cstheme="majorBidi"/>
          <w:b/>
          <w:sz w:val="28"/>
          <w:szCs w:val="28"/>
          <w:highlight w:val="lightGray"/>
          <w:lang w:bidi="ar-SA"/>
        </w:rPr>
        <w:t>Health</w:t>
      </w:r>
      <w:r w:rsidR="004C5EEF" w:rsidRPr="00462967">
        <w:rPr>
          <w:rFonts w:asciiTheme="majorBidi" w:eastAsia="AdvGulliv-R" w:hAnsiTheme="majorBidi" w:cstheme="majorBidi"/>
          <w:b/>
          <w:sz w:val="28"/>
          <w:szCs w:val="28"/>
          <w:highlight w:val="lightGray"/>
          <w:lang w:bidi="ar-SA"/>
        </w:rPr>
        <w:t>care</w:t>
      </w:r>
      <w:r w:rsidRPr="00462967">
        <w:rPr>
          <w:rFonts w:asciiTheme="majorBidi" w:eastAsia="AdvGulliv-R" w:hAnsiTheme="majorBidi" w:cstheme="majorBidi"/>
          <w:b/>
          <w:sz w:val="28"/>
          <w:szCs w:val="28"/>
          <w:highlight w:val="lightGray"/>
          <w:lang w:bidi="ar-SA"/>
        </w:rPr>
        <w:t xml:space="preserve"> Evaluation in Hazardous Waste Recycling </w:t>
      </w:r>
      <w:r w:rsidR="003006B5" w:rsidRPr="00462967">
        <w:rPr>
          <w:rFonts w:asciiTheme="majorBidi" w:hAnsiTheme="majorBidi" w:cstheme="majorBidi"/>
          <w:b/>
          <w:sz w:val="28"/>
          <w:szCs w:val="28"/>
          <w:highlight w:val="lightGray"/>
        </w:rPr>
        <w:t>u</w:t>
      </w:r>
      <w:r w:rsidRPr="00462967">
        <w:rPr>
          <w:rFonts w:asciiTheme="majorBidi" w:hAnsiTheme="majorBidi" w:cstheme="majorBidi"/>
          <w:b/>
          <w:sz w:val="28"/>
          <w:szCs w:val="28"/>
          <w:highlight w:val="lightGray"/>
        </w:rPr>
        <w:t xml:space="preserve">sing </w:t>
      </w:r>
      <w:r w:rsidR="00DB5277" w:rsidRPr="00462967">
        <w:rPr>
          <w:rFonts w:asciiTheme="majorBidi" w:hAnsiTheme="majorBidi" w:cstheme="majorBidi"/>
          <w:b/>
          <w:sz w:val="28"/>
          <w:szCs w:val="28"/>
          <w:highlight w:val="lightGray"/>
        </w:rPr>
        <w:t xml:space="preserve">Novel </w:t>
      </w:r>
      <w:r w:rsidR="003006B5" w:rsidRPr="00462967">
        <w:rPr>
          <w:rFonts w:asciiTheme="majorBidi" w:hAnsiTheme="majorBidi" w:cstheme="majorBidi"/>
          <w:b/>
          <w:sz w:val="28"/>
          <w:szCs w:val="28"/>
          <w:highlight w:val="lightGray"/>
        </w:rPr>
        <w:t>Interval-V</w:t>
      </w:r>
      <w:r w:rsidRPr="00462967">
        <w:rPr>
          <w:rFonts w:asciiTheme="majorBidi" w:hAnsiTheme="majorBidi" w:cstheme="majorBidi"/>
          <w:b/>
          <w:sz w:val="28"/>
          <w:szCs w:val="28"/>
          <w:highlight w:val="lightGray"/>
        </w:rPr>
        <w:t xml:space="preserve">alued Intuitionistic Fuzzy Information Based </w:t>
      </w:r>
      <w:r w:rsidR="00E12EBC" w:rsidRPr="00462967">
        <w:rPr>
          <w:rFonts w:asciiTheme="majorBidi" w:eastAsia="MinionPro-Regular" w:hAnsiTheme="majorBidi" w:cstheme="majorBidi"/>
          <w:b/>
          <w:sz w:val="28"/>
          <w:szCs w:val="28"/>
          <w:highlight w:val="lightGray"/>
          <w:lang w:bidi="ar-SA"/>
        </w:rPr>
        <w:t>Complex Proportional Assessment</w:t>
      </w:r>
      <w:r w:rsidRPr="00462967">
        <w:rPr>
          <w:rFonts w:asciiTheme="majorBidi" w:hAnsiTheme="majorBidi" w:cstheme="majorBidi"/>
          <w:b/>
          <w:sz w:val="28"/>
          <w:szCs w:val="28"/>
          <w:highlight w:val="lightGray"/>
        </w:rPr>
        <w:t xml:space="preserve"> Method</w:t>
      </w:r>
      <w:r w:rsidR="00605AF1" w:rsidRPr="00462967">
        <w:rPr>
          <w:highlight w:val="lightGray"/>
        </w:rPr>
        <w:t xml:space="preserve"> </w:t>
      </w:r>
    </w:p>
    <w:p w:rsidR="00F84CE7" w:rsidRPr="00462967" w:rsidRDefault="00F84CE7" w:rsidP="00F84CE7">
      <w:pPr>
        <w:autoSpaceDE w:val="0"/>
        <w:autoSpaceDN w:val="0"/>
        <w:adjustRightInd w:val="0"/>
        <w:spacing w:after="0" w:line="240" w:lineRule="auto"/>
        <w:jc w:val="center"/>
        <w:rPr>
          <w:rFonts w:asciiTheme="majorBidi" w:hAnsiTheme="majorBidi" w:cstheme="majorBidi"/>
          <w:i/>
          <w:iCs/>
          <w:color w:val="131413"/>
          <w:sz w:val="20"/>
          <w:highlight w:val="lightGray"/>
          <w:lang w:bidi="ar-SA"/>
        </w:rPr>
      </w:pPr>
    </w:p>
    <w:p w:rsidR="00973A31" w:rsidRPr="00462967" w:rsidRDefault="00973A31" w:rsidP="00F209AD">
      <w:pPr>
        <w:jc w:val="both"/>
        <w:rPr>
          <w:rFonts w:asciiTheme="majorBidi" w:hAnsiTheme="majorBidi" w:cstheme="majorBidi"/>
          <w:b/>
          <w:color w:val="000000" w:themeColor="text1"/>
          <w:sz w:val="24"/>
          <w:szCs w:val="24"/>
          <w:highlight w:val="lightGray"/>
        </w:rPr>
      </w:pPr>
    </w:p>
    <w:p w:rsidR="00CD389C" w:rsidRPr="00462967" w:rsidRDefault="00CD389C" w:rsidP="00F209AD">
      <w:pPr>
        <w:jc w:val="both"/>
        <w:rPr>
          <w:rFonts w:asciiTheme="majorBidi" w:hAnsiTheme="majorBidi" w:cstheme="majorBidi"/>
          <w:b/>
          <w:color w:val="000000" w:themeColor="text1"/>
          <w:sz w:val="24"/>
          <w:szCs w:val="24"/>
          <w:highlight w:val="lightGray"/>
        </w:rPr>
      </w:pPr>
      <w:r w:rsidRPr="00462967">
        <w:rPr>
          <w:rFonts w:asciiTheme="majorBidi" w:hAnsiTheme="majorBidi" w:cstheme="majorBidi"/>
          <w:b/>
          <w:color w:val="000000" w:themeColor="text1"/>
          <w:sz w:val="24"/>
          <w:szCs w:val="24"/>
          <w:highlight w:val="lightGray"/>
        </w:rPr>
        <w:t>Abstract</w:t>
      </w:r>
    </w:p>
    <w:p w:rsidR="00F84CE7" w:rsidRPr="00462967" w:rsidRDefault="00114C43" w:rsidP="00F209AD">
      <w:pPr>
        <w:jc w:val="both"/>
        <w:rPr>
          <w:rFonts w:asciiTheme="majorBidi" w:eastAsia="AdvGulliv-R" w:hAnsiTheme="majorBidi" w:cstheme="majorBidi"/>
          <w:sz w:val="24"/>
          <w:szCs w:val="24"/>
          <w:highlight w:val="lightGray"/>
          <w:lang w:bidi="ar-SA"/>
        </w:rPr>
      </w:pPr>
      <w:r w:rsidRPr="00462967">
        <w:rPr>
          <w:rFonts w:asciiTheme="majorBidi" w:eastAsia="AdvGulliv-R" w:hAnsiTheme="majorBidi" w:cstheme="majorBidi"/>
          <w:sz w:val="24"/>
          <w:szCs w:val="24"/>
          <w:highlight w:val="lightGray"/>
          <w:lang w:bidi="ar-SA"/>
        </w:rPr>
        <w:t xml:space="preserve">Nowadays </w:t>
      </w:r>
      <w:r w:rsidR="002B333E" w:rsidRPr="00462967">
        <w:rPr>
          <w:rFonts w:asciiTheme="majorBidi" w:eastAsia="AdvGulliv-R" w:hAnsiTheme="majorBidi" w:cstheme="majorBidi"/>
          <w:sz w:val="24"/>
          <w:szCs w:val="24"/>
          <w:highlight w:val="lightGray"/>
          <w:lang w:bidi="ar-SA"/>
        </w:rPr>
        <w:t xml:space="preserve">the </w:t>
      </w:r>
      <w:r w:rsidRPr="00462967">
        <w:rPr>
          <w:rFonts w:asciiTheme="majorBidi" w:eastAsia="AdvGulliv-R" w:hAnsiTheme="majorBidi" w:cstheme="majorBidi"/>
          <w:sz w:val="24"/>
          <w:szCs w:val="24"/>
          <w:highlight w:val="lightGray"/>
          <w:lang w:bidi="ar-SA"/>
        </w:rPr>
        <w:t xml:space="preserve">selection of the appropriate safety and health </w:t>
      </w:r>
      <w:r w:rsidR="004D1FAF" w:rsidRPr="00462967">
        <w:rPr>
          <w:rFonts w:asciiTheme="majorBidi" w:eastAsia="AdvGulliv-R" w:hAnsiTheme="majorBidi" w:cstheme="majorBidi"/>
          <w:sz w:val="24"/>
          <w:szCs w:val="24"/>
          <w:highlight w:val="lightGray"/>
          <w:lang w:bidi="ar-SA"/>
        </w:rPr>
        <w:t>evaluation</w:t>
      </w:r>
      <w:r w:rsidRPr="00462967">
        <w:rPr>
          <w:rFonts w:asciiTheme="majorBidi" w:eastAsia="AdvGulliv-R" w:hAnsiTheme="majorBidi" w:cstheme="majorBidi"/>
          <w:sz w:val="24"/>
          <w:szCs w:val="24"/>
          <w:highlight w:val="lightGray"/>
          <w:lang w:bidi="ar-SA"/>
        </w:rPr>
        <w:t xml:space="preserve"> facility in</w:t>
      </w:r>
      <w:r w:rsidR="00E12EBC" w:rsidRPr="00462967">
        <w:rPr>
          <w:rFonts w:asciiTheme="majorBidi" w:eastAsia="AdvGulliv-R" w:hAnsiTheme="majorBidi" w:cstheme="majorBidi"/>
          <w:sz w:val="24"/>
          <w:szCs w:val="24"/>
          <w:highlight w:val="lightGray"/>
          <w:lang w:bidi="ar-SA"/>
        </w:rPr>
        <w:t xml:space="preserve"> hazardous waste recycling</w:t>
      </w:r>
      <w:r w:rsidRPr="00462967">
        <w:rPr>
          <w:rFonts w:asciiTheme="majorBidi" w:eastAsia="AdvGulliv-R" w:hAnsiTheme="majorBidi" w:cstheme="majorBidi"/>
          <w:sz w:val="24"/>
          <w:szCs w:val="24"/>
          <w:highlight w:val="lightGray"/>
          <w:lang w:bidi="ar-SA"/>
        </w:rPr>
        <w:t xml:space="preserve"> </w:t>
      </w:r>
      <w:r w:rsidR="004D1FAF" w:rsidRPr="00462967">
        <w:rPr>
          <w:rFonts w:asciiTheme="majorBidi" w:eastAsia="AdvGulliv-R" w:hAnsiTheme="majorBidi" w:cstheme="majorBidi"/>
          <w:sz w:val="24"/>
          <w:szCs w:val="24"/>
          <w:highlight w:val="lightGray"/>
          <w:lang w:bidi="ar-SA"/>
        </w:rPr>
        <w:t>organization has become a challenging</w:t>
      </w:r>
      <w:r w:rsidRPr="00462967">
        <w:rPr>
          <w:rFonts w:asciiTheme="majorBidi" w:eastAsia="AdvGulliv-R" w:hAnsiTheme="majorBidi" w:cstheme="majorBidi"/>
          <w:sz w:val="24"/>
          <w:szCs w:val="24"/>
          <w:highlight w:val="lightGray"/>
          <w:lang w:bidi="ar-SA"/>
        </w:rPr>
        <w:t xml:space="preserve"> job for the community </w:t>
      </w:r>
      <w:r w:rsidR="004D1FAF" w:rsidRPr="00462967">
        <w:rPr>
          <w:rFonts w:asciiTheme="majorBidi" w:eastAsia="AdvGulliv-R" w:hAnsiTheme="majorBidi" w:cstheme="majorBidi"/>
          <w:sz w:val="24"/>
          <w:szCs w:val="24"/>
          <w:highlight w:val="lightGray"/>
          <w:lang w:bidi="ar-SA"/>
        </w:rPr>
        <w:t>mainly</w:t>
      </w:r>
      <w:r w:rsidRPr="00462967">
        <w:rPr>
          <w:rFonts w:asciiTheme="majorBidi" w:eastAsia="AdvGulliv-R" w:hAnsiTheme="majorBidi" w:cstheme="majorBidi"/>
          <w:sz w:val="24"/>
          <w:szCs w:val="24"/>
          <w:highlight w:val="lightGray"/>
          <w:lang w:bidi="ar-SA"/>
        </w:rPr>
        <w:t xml:space="preserve"> in developing countries. </w:t>
      </w:r>
      <w:r w:rsidR="004D1FAF" w:rsidRPr="00462967">
        <w:rPr>
          <w:rFonts w:asciiTheme="majorBidi" w:eastAsia="AdvGulliv-R" w:hAnsiTheme="majorBidi" w:cstheme="majorBidi"/>
          <w:sz w:val="24"/>
          <w:szCs w:val="24"/>
          <w:highlight w:val="lightGray"/>
          <w:lang w:bidi="ar-SA"/>
        </w:rPr>
        <w:t xml:space="preserve">Evaluation </w:t>
      </w:r>
      <w:r w:rsidRPr="00462967">
        <w:rPr>
          <w:rFonts w:asciiTheme="majorBidi" w:eastAsia="AdvGulliv-R" w:hAnsiTheme="majorBidi" w:cstheme="majorBidi"/>
          <w:sz w:val="24"/>
          <w:szCs w:val="24"/>
          <w:highlight w:val="lightGray"/>
          <w:lang w:bidi="ar-SA"/>
        </w:rPr>
        <w:t xml:space="preserve">of </w:t>
      </w:r>
      <w:r w:rsidR="00E12EBC" w:rsidRPr="00462967">
        <w:rPr>
          <w:rFonts w:asciiTheme="majorBidi" w:eastAsia="AdvGulliv-R" w:hAnsiTheme="majorBidi" w:cstheme="majorBidi"/>
          <w:sz w:val="24"/>
          <w:szCs w:val="24"/>
          <w:highlight w:val="lightGray"/>
          <w:lang w:bidi="ar-SA"/>
        </w:rPr>
        <w:t>hazardous waste recycling</w:t>
      </w:r>
      <w:r w:rsidRPr="00462967">
        <w:rPr>
          <w:rFonts w:asciiTheme="majorBidi" w:eastAsia="AdvGulliv-R" w:hAnsiTheme="majorBidi" w:cstheme="majorBidi"/>
          <w:sz w:val="24"/>
          <w:szCs w:val="24"/>
          <w:highlight w:val="lightGray"/>
          <w:lang w:bidi="ar-SA"/>
        </w:rPr>
        <w:t xml:space="preserve"> facility </w:t>
      </w:r>
      <w:r w:rsidR="004D1FAF" w:rsidRPr="00462967">
        <w:rPr>
          <w:rFonts w:asciiTheme="majorBidi" w:eastAsia="AdvGulliv-R" w:hAnsiTheme="majorBidi" w:cstheme="majorBidi"/>
          <w:sz w:val="24"/>
          <w:szCs w:val="24"/>
          <w:highlight w:val="lightGray"/>
          <w:lang w:bidi="ar-SA"/>
        </w:rPr>
        <w:t>selection</w:t>
      </w:r>
      <w:r w:rsidRPr="00462967">
        <w:rPr>
          <w:rFonts w:asciiTheme="majorBidi" w:eastAsia="AdvGulliv-R" w:hAnsiTheme="majorBidi" w:cstheme="majorBidi"/>
          <w:sz w:val="24"/>
          <w:szCs w:val="24"/>
          <w:highlight w:val="lightGray"/>
          <w:lang w:bidi="ar-SA"/>
        </w:rPr>
        <w:t xml:space="preserve"> can be </w:t>
      </w:r>
      <w:r w:rsidR="004D1FAF" w:rsidRPr="00462967">
        <w:rPr>
          <w:rFonts w:asciiTheme="majorBidi" w:eastAsia="AdvGulliv-R" w:hAnsiTheme="majorBidi" w:cstheme="majorBidi"/>
          <w:sz w:val="24"/>
          <w:szCs w:val="24"/>
          <w:highlight w:val="lightGray"/>
          <w:lang w:bidi="ar-SA"/>
        </w:rPr>
        <w:t>considered</w:t>
      </w:r>
      <w:r w:rsidRPr="00462967">
        <w:rPr>
          <w:rFonts w:asciiTheme="majorBidi" w:eastAsia="AdvGulliv-R" w:hAnsiTheme="majorBidi" w:cstheme="majorBidi"/>
          <w:sz w:val="24"/>
          <w:szCs w:val="24"/>
          <w:highlight w:val="lightGray"/>
          <w:lang w:bidi="ar-SA"/>
        </w:rPr>
        <w:t xml:space="preserve"> as a </w:t>
      </w:r>
      <w:r w:rsidR="004D1FAF" w:rsidRPr="00462967">
        <w:rPr>
          <w:rFonts w:asciiTheme="majorBidi" w:eastAsia="AdvGulliv-R" w:hAnsiTheme="majorBidi" w:cstheme="majorBidi"/>
          <w:sz w:val="24"/>
          <w:szCs w:val="24"/>
          <w:highlight w:val="lightGray"/>
          <w:lang w:bidi="ar-SA"/>
        </w:rPr>
        <w:t>complex</w:t>
      </w:r>
      <w:r w:rsidRPr="00462967">
        <w:rPr>
          <w:rFonts w:asciiTheme="majorBidi" w:eastAsia="AdvGulliv-R" w:hAnsiTheme="majorBidi" w:cstheme="majorBidi"/>
          <w:sz w:val="24"/>
          <w:szCs w:val="24"/>
          <w:highlight w:val="lightGray"/>
          <w:lang w:bidi="ar-SA"/>
        </w:rPr>
        <w:t xml:space="preserve"> multi</w:t>
      </w:r>
      <w:r w:rsidR="00E12EBC" w:rsidRPr="00462967">
        <w:rPr>
          <w:rFonts w:asciiTheme="majorBidi" w:eastAsia="AdvGulliv-R" w:hAnsiTheme="majorBidi" w:cstheme="majorBidi"/>
          <w:sz w:val="24"/>
          <w:szCs w:val="24"/>
          <w:highlight w:val="lightGray"/>
          <w:lang w:bidi="ar-SA"/>
        </w:rPr>
        <w:t>-criteria decision making</w:t>
      </w:r>
      <w:r w:rsidRPr="00462967">
        <w:rPr>
          <w:rFonts w:asciiTheme="majorBidi" w:eastAsia="AdvGulliv-R" w:hAnsiTheme="majorBidi" w:cstheme="majorBidi"/>
          <w:sz w:val="24"/>
          <w:szCs w:val="24"/>
          <w:highlight w:val="lightGray"/>
          <w:lang w:bidi="ar-SA"/>
        </w:rPr>
        <w:t xml:space="preserve"> problem which </w:t>
      </w:r>
      <w:r w:rsidR="0073073B" w:rsidRPr="00462967">
        <w:rPr>
          <w:rFonts w:asciiTheme="majorBidi" w:eastAsia="AdvGulliv-R" w:hAnsiTheme="majorBidi" w:cstheme="majorBidi"/>
          <w:sz w:val="24"/>
          <w:szCs w:val="24"/>
          <w:highlight w:val="lightGray"/>
          <w:lang w:bidi="ar-SA"/>
        </w:rPr>
        <w:t>involves</w:t>
      </w:r>
      <w:r w:rsidRPr="00462967">
        <w:rPr>
          <w:rFonts w:asciiTheme="majorBidi" w:eastAsia="AdvGulliv-R" w:hAnsiTheme="majorBidi" w:cstheme="majorBidi"/>
          <w:sz w:val="24"/>
          <w:szCs w:val="24"/>
          <w:highlight w:val="lightGray"/>
          <w:lang w:bidi="ar-SA"/>
        </w:rPr>
        <w:t xml:space="preserve"> multiple </w:t>
      </w:r>
      <w:r w:rsidR="0073073B" w:rsidRPr="00462967">
        <w:rPr>
          <w:rFonts w:asciiTheme="majorBidi" w:eastAsia="AdvGulliv-R" w:hAnsiTheme="majorBidi" w:cstheme="majorBidi"/>
          <w:sz w:val="24"/>
          <w:szCs w:val="24"/>
          <w:highlight w:val="lightGray"/>
          <w:lang w:bidi="ar-SA"/>
        </w:rPr>
        <w:t>option</w:t>
      </w:r>
      <w:r w:rsidRPr="00462967">
        <w:rPr>
          <w:rFonts w:asciiTheme="majorBidi" w:eastAsia="AdvGulliv-R" w:hAnsiTheme="majorBidi" w:cstheme="majorBidi"/>
          <w:sz w:val="24"/>
          <w:szCs w:val="24"/>
          <w:highlight w:val="lightGray"/>
          <w:lang w:bidi="ar-SA"/>
        </w:rPr>
        <w:t xml:space="preserve"> solutions and conflicting tangible and intangible criteria. </w:t>
      </w:r>
      <w:r w:rsidR="004F544F" w:rsidRPr="00462967">
        <w:rPr>
          <w:rFonts w:asciiTheme="majorBidi" w:hAnsiTheme="majorBidi" w:cstheme="majorBidi"/>
          <w:color w:val="000000"/>
          <w:sz w:val="24"/>
          <w:szCs w:val="24"/>
          <w:highlight w:val="lightGray"/>
          <w:lang w:bidi="ar-SA"/>
        </w:rPr>
        <w:t>In</w:t>
      </w:r>
      <w:r w:rsidR="009B60CC" w:rsidRPr="00462967">
        <w:rPr>
          <w:rFonts w:asciiTheme="majorBidi" w:hAnsiTheme="majorBidi" w:cstheme="majorBidi"/>
          <w:color w:val="000000"/>
          <w:sz w:val="24"/>
          <w:szCs w:val="24"/>
          <w:highlight w:val="lightGray"/>
          <w:lang w:bidi="ar-SA"/>
        </w:rPr>
        <w:t xml:space="preserve"> the </w:t>
      </w:r>
      <w:r w:rsidR="004F544F" w:rsidRPr="00462967">
        <w:rPr>
          <w:rFonts w:asciiTheme="majorBidi" w:hAnsiTheme="majorBidi" w:cstheme="majorBidi"/>
          <w:color w:val="000000"/>
          <w:sz w:val="24"/>
          <w:szCs w:val="24"/>
          <w:highlight w:val="lightGray"/>
          <w:lang w:bidi="ar-SA"/>
        </w:rPr>
        <w:t>growing</w:t>
      </w:r>
      <w:r w:rsidR="003D40D0" w:rsidRPr="00462967">
        <w:rPr>
          <w:rFonts w:asciiTheme="majorBidi" w:hAnsiTheme="majorBidi" w:cstheme="majorBidi"/>
          <w:color w:val="000000"/>
          <w:sz w:val="24"/>
          <w:szCs w:val="24"/>
          <w:highlight w:val="lightGray"/>
          <w:lang w:bidi="ar-SA"/>
        </w:rPr>
        <w:t xml:space="preserve"> </w:t>
      </w:r>
      <w:r w:rsidR="004A5DB4" w:rsidRPr="00462967">
        <w:rPr>
          <w:rFonts w:asciiTheme="majorBidi" w:hAnsiTheme="majorBidi" w:cstheme="majorBidi"/>
          <w:color w:val="000000"/>
          <w:sz w:val="24"/>
          <w:szCs w:val="24"/>
          <w:highlight w:val="lightGray"/>
          <w:lang w:bidi="ar-SA"/>
        </w:rPr>
        <w:t>intricacy</w:t>
      </w:r>
      <w:r w:rsidR="009B60CC" w:rsidRPr="00462967">
        <w:rPr>
          <w:rFonts w:asciiTheme="majorBidi" w:hAnsiTheme="majorBidi" w:cstheme="majorBidi"/>
          <w:color w:val="000000"/>
          <w:sz w:val="24"/>
          <w:szCs w:val="24"/>
          <w:highlight w:val="lightGray"/>
          <w:lang w:bidi="ar-SA"/>
        </w:rPr>
        <w:t xml:space="preserve"> and uncertainty of</w:t>
      </w:r>
      <w:r w:rsidR="002B333E" w:rsidRPr="00462967">
        <w:rPr>
          <w:rFonts w:asciiTheme="majorBidi" w:hAnsiTheme="majorBidi" w:cstheme="majorBidi"/>
          <w:color w:val="000000"/>
          <w:sz w:val="24"/>
          <w:szCs w:val="24"/>
          <w:highlight w:val="lightGray"/>
          <w:lang w:bidi="ar-SA"/>
        </w:rPr>
        <w:t xml:space="preserve"> the </w:t>
      </w:r>
      <w:r w:rsidR="009B60CC" w:rsidRPr="00462967">
        <w:rPr>
          <w:rFonts w:asciiTheme="majorBidi" w:hAnsiTheme="majorBidi" w:cstheme="majorBidi"/>
          <w:color w:val="000000"/>
          <w:sz w:val="24"/>
          <w:szCs w:val="24"/>
          <w:highlight w:val="lightGray"/>
          <w:lang w:bidi="ar-SA"/>
        </w:rPr>
        <w:t>social</w:t>
      </w:r>
      <w:r w:rsidR="002B333E" w:rsidRPr="00462967">
        <w:rPr>
          <w:rFonts w:asciiTheme="majorBidi" w:hAnsiTheme="majorBidi" w:cstheme="majorBidi"/>
          <w:color w:val="000000"/>
          <w:sz w:val="24"/>
          <w:szCs w:val="24"/>
          <w:highlight w:val="lightGray"/>
          <w:lang w:bidi="ar-SA"/>
        </w:rPr>
        <w:t>-</w:t>
      </w:r>
      <w:r w:rsidR="009B60CC" w:rsidRPr="00462967">
        <w:rPr>
          <w:rFonts w:asciiTheme="majorBidi" w:hAnsiTheme="majorBidi" w:cstheme="majorBidi"/>
          <w:color w:val="000000"/>
          <w:sz w:val="24"/>
          <w:szCs w:val="24"/>
          <w:highlight w:val="lightGray"/>
          <w:lang w:bidi="ar-SA"/>
        </w:rPr>
        <w:t xml:space="preserve">economic </w:t>
      </w:r>
      <w:r w:rsidR="00D604F3" w:rsidRPr="00462967">
        <w:rPr>
          <w:rFonts w:asciiTheme="majorBidi" w:hAnsiTheme="majorBidi" w:cstheme="majorBidi"/>
          <w:color w:val="000000"/>
          <w:sz w:val="24"/>
          <w:szCs w:val="24"/>
          <w:highlight w:val="lightGray"/>
          <w:lang w:bidi="ar-SA"/>
        </w:rPr>
        <w:t xml:space="preserve">situation, </w:t>
      </w:r>
      <w:r w:rsidR="004F544F" w:rsidRPr="00462967">
        <w:rPr>
          <w:rFonts w:asciiTheme="majorBidi" w:hAnsiTheme="majorBidi" w:cstheme="majorBidi"/>
          <w:color w:val="000000"/>
          <w:sz w:val="24"/>
          <w:szCs w:val="24"/>
          <w:highlight w:val="lightGray"/>
          <w:lang w:bidi="ar-SA"/>
        </w:rPr>
        <w:t>several</w:t>
      </w:r>
      <w:r w:rsidR="00D604F3" w:rsidRPr="00462967">
        <w:rPr>
          <w:rFonts w:asciiTheme="majorBidi" w:hAnsiTheme="majorBidi" w:cstheme="majorBidi"/>
          <w:color w:val="000000"/>
          <w:sz w:val="24"/>
          <w:szCs w:val="24"/>
          <w:highlight w:val="lightGray"/>
          <w:lang w:bidi="ar-SA"/>
        </w:rPr>
        <w:t xml:space="preserve"> assessments</w:t>
      </w:r>
      <w:r w:rsidR="009B60CC" w:rsidRPr="00462967">
        <w:rPr>
          <w:rFonts w:asciiTheme="majorBidi" w:hAnsiTheme="majorBidi" w:cstheme="majorBidi"/>
          <w:color w:val="000000"/>
          <w:sz w:val="24"/>
          <w:szCs w:val="24"/>
          <w:highlight w:val="lightGray"/>
          <w:lang w:bidi="ar-SA"/>
        </w:rPr>
        <w:t xml:space="preserve"> of criteria are not </w:t>
      </w:r>
      <w:r w:rsidR="00D604F3" w:rsidRPr="00462967">
        <w:rPr>
          <w:rFonts w:asciiTheme="majorBidi" w:hAnsiTheme="majorBidi" w:cstheme="majorBidi"/>
          <w:color w:val="000000"/>
          <w:sz w:val="24"/>
          <w:szCs w:val="24"/>
          <w:highlight w:val="lightGray"/>
          <w:lang w:bidi="ar-SA"/>
        </w:rPr>
        <w:t>sufficiently</w:t>
      </w:r>
      <w:r w:rsidR="003D40D0" w:rsidRPr="00462967">
        <w:rPr>
          <w:rFonts w:asciiTheme="majorBidi" w:hAnsiTheme="majorBidi" w:cstheme="majorBidi"/>
          <w:color w:val="000000"/>
          <w:sz w:val="24"/>
          <w:szCs w:val="24"/>
          <w:highlight w:val="lightGray"/>
          <w:lang w:bidi="ar-SA"/>
        </w:rPr>
        <w:t xml:space="preserve"> </w:t>
      </w:r>
      <w:r w:rsidR="00D604F3" w:rsidRPr="00462967">
        <w:rPr>
          <w:rFonts w:asciiTheme="majorBidi" w:hAnsiTheme="majorBidi" w:cstheme="majorBidi"/>
          <w:sz w:val="24"/>
          <w:szCs w:val="24"/>
          <w:highlight w:val="lightGray"/>
          <w:lang w:bidi="ar-SA"/>
        </w:rPr>
        <w:t>characterized</w:t>
      </w:r>
      <w:r w:rsidR="009B60CC" w:rsidRPr="00462967">
        <w:rPr>
          <w:rFonts w:asciiTheme="majorBidi" w:hAnsiTheme="majorBidi" w:cstheme="majorBidi"/>
          <w:sz w:val="24"/>
          <w:szCs w:val="24"/>
          <w:highlight w:val="lightGray"/>
          <w:lang w:bidi="ar-SA"/>
        </w:rPr>
        <w:t xml:space="preserve"> by</w:t>
      </w:r>
      <w:r w:rsidR="003D40D0" w:rsidRPr="00462967">
        <w:rPr>
          <w:rFonts w:asciiTheme="majorBidi" w:hAnsiTheme="majorBidi" w:cstheme="majorBidi"/>
          <w:sz w:val="24"/>
          <w:szCs w:val="24"/>
          <w:highlight w:val="lightGray"/>
          <w:lang w:bidi="ar-SA"/>
        </w:rPr>
        <w:t xml:space="preserve"> </w:t>
      </w:r>
      <w:r w:rsidR="00D604F3" w:rsidRPr="00462967">
        <w:rPr>
          <w:rFonts w:asciiTheme="majorBidi" w:hAnsiTheme="majorBidi" w:cstheme="majorBidi"/>
          <w:sz w:val="24"/>
          <w:szCs w:val="24"/>
          <w:highlight w:val="lightGray"/>
          <w:lang w:bidi="ar-SA"/>
        </w:rPr>
        <w:t>numerical evaluation</w:t>
      </w:r>
      <w:r w:rsidR="009B60CC" w:rsidRPr="00462967">
        <w:rPr>
          <w:rFonts w:asciiTheme="majorBidi" w:hAnsiTheme="majorBidi" w:cstheme="majorBidi"/>
          <w:sz w:val="24"/>
          <w:szCs w:val="24"/>
          <w:highlight w:val="lightGray"/>
          <w:lang w:bidi="ar-SA"/>
        </w:rPr>
        <w:t xml:space="preserve">s and </w:t>
      </w:r>
      <w:r w:rsidR="00E12EBC" w:rsidRPr="00462967">
        <w:rPr>
          <w:rFonts w:asciiTheme="majorBidi" w:hAnsiTheme="majorBidi" w:cstheme="majorBidi"/>
          <w:sz w:val="24"/>
          <w:szCs w:val="24"/>
          <w:highlight w:val="lightGray"/>
          <w:lang w:bidi="ar-SA"/>
        </w:rPr>
        <w:t>fuzzy sets</w:t>
      </w:r>
      <w:r w:rsidR="009B60CC" w:rsidRPr="00462967">
        <w:rPr>
          <w:rFonts w:asciiTheme="majorBidi" w:hAnsiTheme="majorBidi" w:cstheme="majorBidi"/>
          <w:sz w:val="24"/>
          <w:szCs w:val="24"/>
          <w:highlight w:val="lightGray"/>
          <w:lang w:bidi="ar-SA"/>
        </w:rPr>
        <w:t xml:space="preserve">. </w:t>
      </w:r>
      <w:r w:rsidR="004F544F" w:rsidRPr="00462967">
        <w:rPr>
          <w:rFonts w:asciiTheme="majorBidi" w:hAnsiTheme="majorBidi" w:cstheme="majorBidi"/>
          <w:sz w:val="24"/>
          <w:szCs w:val="24"/>
          <w:highlight w:val="lightGray"/>
          <w:lang w:bidi="ar-SA"/>
        </w:rPr>
        <w:t>Additionally</w:t>
      </w:r>
      <w:r w:rsidR="009B60CC" w:rsidRPr="00462967">
        <w:rPr>
          <w:rFonts w:asciiTheme="majorBidi" w:hAnsiTheme="majorBidi" w:cstheme="majorBidi"/>
          <w:sz w:val="24"/>
          <w:szCs w:val="24"/>
          <w:highlight w:val="lightGray"/>
          <w:lang w:bidi="ar-SA"/>
        </w:rPr>
        <w:t xml:space="preserve">, the decision </w:t>
      </w:r>
      <w:r w:rsidR="00E12EBC" w:rsidRPr="00462967">
        <w:rPr>
          <w:rFonts w:asciiTheme="majorBidi" w:hAnsiTheme="majorBidi" w:cstheme="majorBidi"/>
          <w:sz w:val="24"/>
          <w:szCs w:val="24"/>
          <w:highlight w:val="lightGray"/>
          <w:lang w:bidi="ar-SA"/>
        </w:rPr>
        <w:t>experts</w:t>
      </w:r>
      <w:r w:rsidR="003D40D0" w:rsidRPr="00462967">
        <w:rPr>
          <w:rFonts w:asciiTheme="majorBidi" w:hAnsiTheme="majorBidi" w:cstheme="majorBidi"/>
          <w:sz w:val="24"/>
          <w:szCs w:val="24"/>
          <w:highlight w:val="lightGray"/>
          <w:lang w:bidi="ar-SA"/>
        </w:rPr>
        <w:t xml:space="preserve"> </w:t>
      </w:r>
      <w:r w:rsidR="00D604F3" w:rsidRPr="00462967">
        <w:rPr>
          <w:rFonts w:asciiTheme="majorBidi" w:hAnsiTheme="majorBidi" w:cstheme="majorBidi"/>
          <w:sz w:val="24"/>
          <w:szCs w:val="24"/>
          <w:highlight w:val="lightGray"/>
          <w:lang w:bidi="ar-SA"/>
        </w:rPr>
        <w:t>generally</w:t>
      </w:r>
      <w:r w:rsidR="004A5DB4" w:rsidRPr="00462967">
        <w:rPr>
          <w:rFonts w:asciiTheme="majorBidi" w:hAnsiTheme="majorBidi" w:cstheme="majorBidi"/>
          <w:sz w:val="24"/>
          <w:szCs w:val="24"/>
          <w:highlight w:val="lightGray"/>
          <w:lang w:bidi="ar-SA"/>
        </w:rPr>
        <w:t xml:space="preserve"> do</w:t>
      </w:r>
      <w:r w:rsidR="004A5DB4" w:rsidRPr="00462967">
        <w:rPr>
          <w:rFonts w:asciiTheme="majorBidi" w:hAnsiTheme="majorBidi" w:cstheme="majorBidi"/>
          <w:color w:val="000000"/>
          <w:sz w:val="24"/>
          <w:szCs w:val="24"/>
          <w:highlight w:val="lightGray"/>
          <w:lang w:bidi="ar-SA"/>
        </w:rPr>
        <w:t xml:space="preserve"> not </w:t>
      </w:r>
      <w:r w:rsidR="004F544F" w:rsidRPr="00462967">
        <w:rPr>
          <w:rFonts w:asciiTheme="majorBidi" w:hAnsiTheme="majorBidi" w:cstheme="majorBidi"/>
          <w:color w:val="000000"/>
          <w:sz w:val="24"/>
          <w:szCs w:val="24"/>
          <w:highlight w:val="lightGray"/>
          <w:lang w:bidi="ar-SA"/>
        </w:rPr>
        <w:t>demonstrate</w:t>
      </w:r>
      <w:r w:rsidR="009B60CC" w:rsidRPr="00462967">
        <w:rPr>
          <w:rFonts w:asciiTheme="majorBidi" w:hAnsiTheme="majorBidi" w:cstheme="majorBidi"/>
          <w:color w:val="000000"/>
          <w:sz w:val="24"/>
          <w:szCs w:val="24"/>
          <w:highlight w:val="lightGray"/>
          <w:lang w:bidi="ar-SA"/>
        </w:rPr>
        <w:t xml:space="preserve"> complete rationality </w:t>
      </w:r>
      <w:r w:rsidR="004F544F" w:rsidRPr="00462967">
        <w:rPr>
          <w:rFonts w:asciiTheme="majorBidi" w:hAnsiTheme="majorBidi" w:cstheme="majorBidi"/>
          <w:color w:val="000000"/>
          <w:sz w:val="24"/>
          <w:szCs w:val="24"/>
          <w:highlight w:val="lightGray"/>
          <w:lang w:bidi="ar-SA"/>
        </w:rPr>
        <w:t>in</w:t>
      </w:r>
      <w:r w:rsidR="003D40D0" w:rsidRPr="00462967">
        <w:rPr>
          <w:rFonts w:asciiTheme="majorBidi" w:hAnsiTheme="majorBidi" w:cstheme="majorBidi"/>
          <w:color w:val="000000"/>
          <w:sz w:val="24"/>
          <w:szCs w:val="24"/>
          <w:highlight w:val="lightGray"/>
          <w:lang w:bidi="ar-SA"/>
        </w:rPr>
        <w:t xml:space="preserve"> </w:t>
      </w:r>
      <w:r w:rsidR="00D604F3" w:rsidRPr="00462967">
        <w:rPr>
          <w:rFonts w:asciiTheme="majorBidi" w:hAnsiTheme="majorBidi" w:cstheme="majorBidi"/>
          <w:color w:val="000000"/>
          <w:sz w:val="24"/>
          <w:szCs w:val="24"/>
          <w:highlight w:val="lightGray"/>
          <w:lang w:bidi="ar-SA"/>
        </w:rPr>
        <w:t>various</w:t>
      </w:r>
      <w:r w:rsidR="009B60CC" w:rsidRPr="00462967">
        <w:rPr>
          <w:rFonts w:asciiTheme="majorBidi" w:hAnsiTheme="majorBidi" w:cstheme="majorBidi"/>
          <w:color w:val="000000"/>
          <w:sz w:val="24"/>
          <w:szCs w:val="24"/>
          <w:highlight w:val="lightGray"/>
          <w:lang w:bidi="ar-SA"/>
        </w:rPr>
        <w:t xml:space="preserve"> practical decision </w:t>
      </w:r>
      <w:r w:rsidR="00D604F3" w:rsidRPr="00462967">
        <w:rPr>
          <w:rFonts w:asciiTheme="majorBidi" w:hAnsiTheme="majorBidi" w:cstheme="majorBidi"/>
          <w:color w:val="000000"/>
          <w:sz w:val="24"/>
          <w:szCs w:val="24"/>
          <w:highlight w:val="lightGray"/>
          <w:lang w:bidi="ar-SA"/>
        </w:rPr>
        <w:t>circumstances</w:t>
      </w:r>
      <w:r w:rsidR="009B60CC" w:rsidRPr="00462967">
        <w:rPr>
          <w:rFonts w:asciiTheme="majorBidi" w:hAnsiTheme="majorBidi" w:cstheme="majorBidi"/>
          <w:color w:val="000000"/>
          <w:sz w:val="24"/>
          <w:szCs w:val="24"/>
          <w:highlight w:val="lightGray"/>
          <w:lang w:bidi="ar-SA"/>
        </w:rPr>
        <w:t>.</w:t>
      </w:r>
      <w:r w:rsidR="003D40D0" w:rsidRPr="00462967">
        <w:rPr>
          <w:rFonts w:asciiTheme="majorBidi" w:hAnsiTheme="majorBidi" w:cstheme="majorBidi"/>
          <w:color w:val="000000"/>
          <w:sz w:val="24"/>
          <w:szCs w:val="24"/>
          <w:highlight w:val="lightGray"/>
          <w:lang w:bidi="ar-SA"/>
        </w:rPr>
        <w:t xml:space="preserve"> </w:t>
      </w:r>
      <w:r w:rsidR="0073073B" w:rsidRPr="00462967">
        <w:rPr>
          <w:rFonts w:asciiTheme="majorBidi" w:hAnsiTheme="majorBidi" w:cstheme="majorBidi"/>
          <w:sz w:val="24"/>
          <w:szCs w:val="24"/>
          <w:highlight w:val="lightGray"/>
        </w:rPr>
        <w:t xml:space="preserve">In the paper, </w:t>
      </w:r>
      <w:r w:rsidR="00C65A13" w:rsidRPr="00462967">
        <w:rPr>
          <w:rFonts w:asciiTheme="majorBidi" w:hAnsiTheme="majorBidi" w:cstheme="majorBidi"/>
          <w:sz w:val="24"/>
          <w:szCs w:val="24"/>
          <w:highlight w:val="lightGray"/>
        </w:rPr>
        <w:t xml:space="preserve">a novel method </w:t>
      </w:r>
      <w:r w:rsidR="008C5EDD" w:rsidRPr="00462967">
        <w:rPr>
          <w:rFonts w:asciiTheme="majorBidi" w:hAnsiTheme="majorBidi" w:cstheme="majorBidi"/>
          <w:sz w:val="24"/>
          <w:szCs w:val="24"/>
          <w:highlight w:val="lightGray"/>
        </w:rPr>
        <w:t xml:space="preserve">based on </w:t>
      </w:r>
      <w:r w:rsidR="008C5EDD" w:rsidRPr="00462967">
        <w:rPr>
          <w:rFonts w:asciiTheme="majorBidi" w:eastAsia="MinionPro-Regular" w:hAnsiTheme="majorBidi" w:cstheme="majorBidi"/>
          <w:sz w:val="24"/>
          <w:szCs w:val="24"/>
          <w:highlight w:val="lightGray"/>
          <w:lang w:bidi="ar-SA"/>
        </w:rPr>
        <w:t>Complex Proportional Assessment</w:t>
      </w:r>
      <w:r w:rsidR="00E12EBC" w:rsidRPr="00462967">
        <w:rPr>
          <w:rFonts w:asciiTheme="majorBidi" w:hAnsiTheme="majorBidi" w:cstheme="majorBidi"/>
          <w:sz w:val="24"/>
          <w:szCs w:val="24"/>
          <w:highlight w:val="lightGray"/>
        </w:rPr>
        <w:t xml:space="preserve"> with </w:t>
      </w:r>
      <w:r w:rsidR="00E12EBC" w:rsidRPr="00462967">
        <w:rPr>
          <w:rFonts w:asciiTheme="majorBidi" w:eastAsia="AdvGulliv-R" w:hAnsiTheme="majorBidi" w:cstheme="majorBidi"/>
          <w:sz w:val="24"/>
          <w:szCs w:val="24"/>
          <w:highlight w:val="lightGray"/>
          <w:lang w:bidi="ar-SA"/>
        </w:rPr>
        <w:t>multi-criteria decision making</w:t>
      </w:r>
      <w:r w:rsidR="008C5EDD" w:rsidRPr="00462967">
        <w:rPr>
          <w:rFonts w:asciiTheme="majorBidi" w:hAnsiTheme="majorBidi" w:cstheme="majorBidi"/>
          <w:sz w:val="24"/>
          <w:szCs w:val="24"/>
          <w:highlight w:val="lightGray"/>
        </w:rPr>
        <w:t xml:space="preserve"> for</w:t>
      </w:r>
      <w:r w:rsidR="003D40D0" w:rsidRPr="00462967">
        <w:rPr>
          <w:rFonts w:asciiTheme="majorBidi" w:hAnsiTheme="majorBidi" w:cstheme="majorBidi"/>
          <w:sz w:val="24"/>
          <w:szCs w:val="24"/>
          <w:highlight w:val="lightGray"/>
        </w:rPr>
        <w:t xml:space="preserve"> </w:t>
      </w:r>
      <w:r w:rsidR="00301699" w:rsidRPr="00462967">
        <w:rPr>
          <w:rFonts w:asciiTheme="majorBidi" w:hAnsiTheme="majorBidi" w:cstheme="majorBidi"/>
          <w:color w:val="000000" w:themeColor="text1"/>
          <w:sz w:val="24"/>
          <w:szCs w:val="24"/>
          <w:highlight w:val="lightGray"/>
        </w:rPr>
        <w:t>interval-valued intuitionistic fuzzy sets</w:t>
      </w:r>
      <w:r w:rsidR="0073073B" w:rsidRPr="00462967">
        <w:rPr>
          <w:rFonts w:asciiTheme="majorBidi" w:hAnsiTheme="majorBidi" w:cstheme="majorBidi"/>
          <w:sz w:val="24"/>
          <w:szCs w:val="24"/>
          <w:highlight w:val="lightGray"/>
        </w:rPr>
        <w:t xml:space="preserve"> is proposed</w:t>
      </w:r>
      <w:r w:rsidR="00505175" w:rsidRPr="00462967">
        <w:rPr>
          <w:rFonts w:asciiTheme="majorBidi" w:hAnsiTheme="majorBidi" w:cstheme="majorBidi"/>
          <w:sz w:val="24"/>
          <w:szCs w:val="24"/>
          <w:highlight w:val="lightGray"/>
        </w:rPr>
        <w:t xml:space="preserve">. </w:t>
      </w:r>
      <w:r w:rsidR="008C5EDD" w:rsidRPr="00462967">
        <w:rPr>
          <w:rFonts w:asciiTheme="majorBidi" w:hAnsiTheme="majorBidi" w:cstheme="majorBidi"/>
          <w:sz w:val="24"/>
          <w:szCs w:val="24"/>
          <w:highlight w:val="lightGray"/>
        </w:rPr>
        <w:t xml:space="preserve">The proposed </w:t>
      </w:r>
      <w:r w:rsidR="00E12EBC" w:rsidRPr="00462967">
        <w:rPr>
          <w:rFonts w:asciiTheme="majorBidi" w:eastAsia="MinionPro-Regular" w:hAnsiTheme="majorBidi" w:cstheme="majorBidi"/>
          <w:sz w:val="24"/>
          <w:szCs w:val="24"/>
          <w:highlight w:val="lightGray"/>
          <w:lang w:bidi="ar-SA"/>
        </w:rPr>
        <w:t>Complex Proportional Assessment</w:t>
      </w:r>
      <w:r w:rsidR="00DA6BDA" w:rsidRPr="00462967">
        <w:rPr>
          <w:rFonts w:asciiTheme="majorBidi" w:hAnsiTheme="majorBidi" w:cstheme="majorBidi"/>
          <w:sz w:val="24"/>
          <w:szCs w:val="24"/>
          <w:highlight w:val="lightGray"/>
        </w:rPr>
        <w:t xml:space="preserve"> </w:t>
      </w:r>
      <w:r w:rsidR="00505175" w:rsidRPr="00462967">
        <w:rPr>
          <w:rFonts w:asciiTheme="majorBidi" w:hAnsiTheme="majorBidi" w:cstheme="majorBidi"/>
          <w:sz w:val="24"/>
          <w:szCs w:val="24"/>
          <w:highlight w:val="lightGray"/>
        </w:rPr>
        <w:t xml:space="preserve">method is </w:t>
      </w:r>
      <w:r w:rsidR="004F544F" w:rsidRPr="00462967">
        <w:rPr>
          <w:rFonts w:asciiTheme="majorBidi" w:hAnsiTheme="majorBidi" w:cstheme="majorBidi"/>
          <w:sz w:val="24"/>
          <w:szCs w:val="24"/>
          <w:highlight w:val="lightGray"/>
        </w:rPr>
        <w:t>derived from</w:t>
      </w:r>
      <w:r w:rsidR="00E12EBC" w:rsidRPr="00462967">
        <w:rPr>
          <w:rFonts w:asciiTheme="majorBidi" w:hAnsiTheme="majorBidi" w:cstheme="majorBidi"/>
          <w:sz w:val="24"/>
          <w:szCs w:val="24"/>
          <w:highlight w:val="lightGray"/>
        </w:rPr>
        <w:t xml:space="preserve"> aggregation operators of </w:t>
      </w:r>
      <w:r w:rsidR="00E12EBC" w:rsidRPr="00462967">
        <w:rPr>
          <w:rFonts w:asciiTheme="majorBidi" w:hAnsiTheme="majorBidi" w:cstheme="majorBidi"/>
          <w:color w:val="000000" w:themeColor="text1"/>
          <w:sz w:val="24"/>
          <w:szCs w:val="24"/>
          <w:highlight w:val="lightGray"/>
        </w:rPr>
        <w:t>interval-valued intuitionistic fuzzy sets</w:t>
      </w:r>
      <w:r w:rsidR="008C5EDD" w:rsidRPr="00462967">
        <w:rPr>
          <w:rFonts w:asciiTheme="majorBidi" w:hAnsiTheme="majorBidi" w:cstheme="majorBidi"/>
          <w:sz w:val="24"/>
          <w:szCs w:val="24"/>
          <w:highlight w:val="lightGray"/>
        </w:rPr>
        <w:t xml:space="preserve">, </w:t>
      </w:r>
      <w:r w:rsidR="004F544F" w:rsidRPr="00462967">
        <w:rPr>
          <w:rFonts w:asciiTheme="majorBidi" w:hAnsiTheme="majorBidi" w:cstheme="majorBidi"/>
          <w:sz w:val="24"/>
          <w:szCs w:val="24"/>
          <w:highlight w:val="lightGray"/>
          <w:lang w:bidi="ar-SA"/>
        </w:rPr>
        <w:t>a few</w:t>
      </w:r>
      <w:r w:rsidR="0073073B" w:rsidRPr="00462967">
        <w:rPr>
          <w:rFonts w:asciiTheme="majorBidi" w:hAnsiTheme="majorBidi" w:cstheme="majorBidi"/>
          <w:sz w:val="24"/>
          <w:szCs w:val="24"/>
          <w:highlight w:val="lightGray"/>
          <w:lang w:bidi="ar-SA"/>
        </w:rPr>
        <w:t xml:space="preserve"> amendments</w:t>
      </w:r>
      <w:r w:rsidR="00E12EBC" w:rsidRPr="00462967">
        <w:rPr>
          <w:rFonts w:asciiTheme="majorBidi" w:hAnsiTheme="majorBidi" w:cstheme="majorBidi"/>
          <w:sz w:val="24"/>
          <w:szCs w:val="24"/>
          <w:highlight w:val="lightGray"/>
          <w:lang w:bidi="ar-SA"/>
        </w:rPr>
        <w:t xml:space="preserve"> in the conventional </w:t>
      </w:r>
      <w:r w:rsidR="00E12EBC" w:rsidRPr="00462967">
        <w:rPr>
          <w:rFonts w:asciiTheme="majorBidi" w:eastAsia="MinionPro-Regular" w:hAnsiTheme="majorBidi" w:cstheme="majorBidi"/>
          <w:sz w:val="24"/>
          <w:szCs w:val="24"/>
          <w:highlight w:val="lightGray"/>
          <w:lang w:bidi="ar-SA"/>
        </w:rPr>
        <w:t>Complex Proportional Assessment</w:t>
      </w:r>
      <w:r w:rsidR="008C5EDD" w:rsidRPr="00462967">
        <w:rPr>
          <w:rFonts w:asciiTheme="majorBidi" w:hAnsiTheme="majorBidi" w:cstheme="majorBidi"/>
          <w:sz w:val="24"/>
          <w:szCs w:val="24"/>
          <w:highlight w:val="lightGray"/>
          <w:lang w:bidi="ar-SA"/>
        </w:rPr>
        <w:t xml:space="preserve"> </w:t>
      </w:r>
      <w:r w:rsidR="0073073B" w:rsidRPr="00462967">
        <w:rPr>
          <w:rFonts w:asciiTheme="majorBidi" w:hAnsiTheme="majorBidi" w:cstheme="majorBidi"/>
          <w:sz w:val="24"/>
          <w:szCs w:val="24"/>
          <w:highlight w:val="lightGray"/>
          <w:lang w:bidi="ar-SA"/>
        </w:rPr>
        <w:t>approach</w:t>
      </w:r>
      <w:r w:rsidR="008C5EDD" w:rsidRPr="00462967">
        <w:rPr>
          <w:rFonts w:asciiTheme="majorBidi" w:hAnsiTheme="majorBidi" w:cstheme="majorBidi"/>
          <w:sz w:val="24"/>
          <w:szCs w:val="24"/>
          <w:highlight w:val="lightGray"/>
          <w:lang w:bidi="ar-SA"/>
        </w:rPr>
        <w:t xml:space="preserve"> and a </w:t>
      </w:r>
      <w:r w:rsidR="004F544F" w:rsidRPr="00462967">
        <w:rPr>
          <w:rFonts w:asciiTheme="majorBidi" w:hAnsiTheme="majorBidi" w:cstheme="majorBidi"/>
          <w:sz w:val="24"/>
          <w:szCs w:val="24"/>
          <w:highlight w:val="lightGray"/>
          <w:lang w:bidi="ar-SA"/>
        </w:rPr>
        <w:t>process</w:t>
      </w:r>
      <w:r w:rsidR="008C5EDD" w:rsidRPr="00462967">
        <w:rPr>
          <w:rFonts w:asciiTheme="majorBidi" w:hAnsiTheme="majorBidi" w:cstheme="majorBidi"/>
          <w:sz w:val="24"/>
          <w:szCs w:val="24"/>
          <w:highlight w:val="lightGray"/>
          <w:lang w:bidi="ar-SA"/>
        </w:rPr>
        <w:t xml:space="preserve"> for computation of criteria weights</w:t>
      </w:r>
      <w:r w:rsidR="00E12EBC" w:rsidRPr="00462967">
        <w:rPr>
          <w:rFonts w:asciiTheme="majorBidi" w:hAnsiTheme="majorBidi" w:cstheme="majorBidi"/>
          <w:sz w:val="24"/>
          <w:szCs w:val="24"/>
          <w:highlight w:val="lightGray"/>
          <w:lang w:bidi="ar-SA"/>
        </w:rPr>
        <w:t xml:space="preserve"> are presented</w:t>
      </w:r>
      <w:r w:rsidR="008C5EDD" w:rsidRPr="00462967">
        <w:rPr>
          <w:rFonts w:asciiTheme="majorBidi" w:hAnsiTheme="majorBidi" w:cstheme="majorBidi"/>
          <w:sz w:val="24"/>
          <w:szCs w:val="24"/>
          <w:highlight w:val="lightGray"/>
          <w:lang w:bidi="ar-SA"/>
        </w:rPr>
        <w:t>.</w:t>
      </w:r>
      <w:r w:rsidR="003D40D0" w:rsidRPr="00462967">
        <w:rPr>
          <w:rFonts w:asciiTheme="majorBidi" w:hAnsiTheme="majorBidi" w:cstheme="majorBidi"/>
          <w:sz w:val="24"/>
          <w:szCs w:val="24"/>
          <w:highlight w:val="lightGray"/>
          <w:lang w:bidi="ar-SA"/>
        </w:rPr>
        <w:t xml:space="preserve"> </w:t>
      </w:r>
      <w:r w:rsidR="004D050D" w:rsidRPr="00462967">
        <w:rPr>
          <w:rFonts w:asciiTheme="majorBidi" w:hAnsiTheme="majorBidi" w:cstheme="majorBidi"/>
          <w:sz w:val="24"/>
          <w:szCs w:val="24"/>
          <w:highlight w:val="lightGray"/>
        </w:rPr>
        <w:t>T</w:t>
      </w:r>
      <w:r w:rsidR="00505175" w:rsidRPr="00462967">
        <w:rPr>
          <w:rFonts w:asciiTheme="majorBidi" w:hAnsiTheme="majorBidi" w:cstheme="majorBidi"/>
          <w:sz w:val="24"/>
          <w:szCs w:val="24"/>
          <w:highlight w:val="lightGray"/>
        </w:rPr>
        <w:t xml:space="preserve">o </w:t>
      </w:r>
      <w:r w:rsidR="0073073B" w:rsidRPr="00462967">
        <w:rPr>
          <w:rFonts w:asciiTheme="majorBidi" w:hAnsiTheme="majorBidi" w:cstheme="majorBidi"/>
          <w:sz w:val="24"/>
          <w:szCs w:val="24"/>
          <w:highlight w:val="lightGray"/>
        </w:rPr>
        <w:t>compute criteria</w:t>
      </w:r>
      <w:r w:rsidR="00505175" w:rsidRPr="00462967">
        <w:rPr>
          <w:rFonts w:asciiTheme="majorBidi" w:hAnsiTheme="majorBidi" w:cstheme="majorBidi"/>
          <w:sz w:val="24"/>
          <w:szCs w:val="24"/>
          <w:highlight w:val="lightGray"/>
        </w:rPr>
        <w:t xml:space="preserve"> weights</w:t>
      </w:r>
      <w:r w:rsidR="004D050D" w:rsidRPr="00462967">
        <w:rPr>
          <w:rFonts w:asciiTheme="majorBidi" w:hAnsiTheme="majorBidi" w:cstheme="majorBidi"/>
          <w:sz w:val="24"/>
          <w:szCs w:val="24"/>
          <w:highlight w:val="lightGray"/>
        </w:rPr>
        <w:t xml:space="preserve">, </w:t>
      </w:r>
      <w:r w:rsidR="00AF612C" w:rsidRPr="00462967">
        <w:rPr>
          <w:rFonts w:asciiTheme="majorBidi" w:hAnsiTheme="majorBidi" w:cstheme="majorBidi"/>
          <w:sz w:val="24"/>
          <w:szCs w:val="24"/>
          <w:highlight w:val="lightGray"/>
        </w:rPr>
        <w:t>t</w:t>
      </w:r>
      <w:r w:rsidR="004D050D" w:rsidRPr="00462967">
        <w:rPr>
          <w:rFonts w:asciiTheme="majorBidi" w:hAnsiTheme="majorBidi" w:cstheme="majorBidi"/>
          <w:sz w:val="24"/>
          <w:szCs w:val="24"/>
          <w:highlight w:val="lightGray"/>
        </w:rPr>
        <w:t xml:space="preserve">he </w:t>
      </w:r>
      <w:r w:rsidR="004F544F" w:rsidRPr="00462967">
        <w:rPr>
          <w:rFonts w:asciiTheme="majorBidi" w:hAnsiTheme="majorBidi" w:cstheme="majorBidi"/>
          <w:sz w:val="24"/>
          <w:szCs w:val="24"/>
          <w:highlight w:val="lightGray"/>
        </w:rPr>
        <w:t>information</w:t>
      </w:r>
      <w:r w:rsidR="00E12EBC" w:rsidRPr="00462967">
        <w:rPr>
          <w:rFonts w:asciiTheme="majorBidi" w:hAnsiTheme="majorBidi" w:cstheme="majorBidi"/>
          <w:sz w:val="24"/>
          <w:szCs w:val="24"/>
          <w:highlight w:val="lightGray"/>
        </w:rPr>
        <w:t xml:space="preserve"> measures for </w:t>
      </w:r>
      <w:r w:rsidR="00E12EBC" w:rsidRPr="00462967">
        <w:rPr>
          <w:rFonts w:asciiTheme="majorBidi" w:hAnsiTheme="majorBidi" w:cstheme="majorBidi"/>
          <w:color w:val="000000" w:themeColor="text1"/>
          <w:sz w:val="24"/>
          <w:szCs w:val="24"/>
          <w:highlight w:val="lightGray"/>
        </w:rPr>
        <w:t>interval-valued intuitionistic fuzzy sets</w:t>
      </w:r>
      <w:r w:rsidR="004D050D" w:rsidRPr="00462967">
        <w:rPr>
          <w:rFonts w:asciiTheme="majorBidi" w:hAnsiTheme="majorBidi" w:cstheme="majorBidi"/>
          <w:sz w:val="24"/>
          <w:szCs w:val="24"/>
          <w:highlight w:val="lightGray"/>
        </w:rPr>
        <w:t xml:space="preserve"> are proposed</w:t>
      </w:r>
      <w:r w:rsidR="00505175" w:rsidRPr="00462967">
        <w:rPr>
          <w:rFonts w:asciiTheme="majorBidi" w:hAnsiTheme="majorBidi" w:cstheme="majorBidi"/>
          <w:sz w:val="24"/>
          <w:szCs w:val="24"/>
          <w:highlight w:val="lightGray"/>
        </w:rPr>
        <w:t>.</w:t>
      </w:r>
      <w:r w:rsidR="003D40D0" w:rsidRPr="00462967">
        <w:rPr>
          <w:rFonts w:asciiTheme="majorBidi" w:hAnsiTheme="majorBidi" w:cstheme="majorBidi"/>
          <w:sz w:val="24"/>
          <w:szCs w:val="24"/>
          <w:highlight w:val="lightGray"/>
        </w:rPr>
        <w:t xml:space="preserve"> </w:t>
      </w:r>
      <w:r w:rsidR="00CF7469" w:rsidRPr="00462967">
        <w:rPr>
          <w:rFonts w:asciiTheme="majorBidi" w:hAnsiTheme="majorBidi" w:cstheme="majorBidi"/>
          <w:sz w:val="24"/>
          <w:szCs w:val="24"/>
          <w:highlight w:val="lightGray"/>
        </w:rPr>
        <w:t>As the present approach deal</w:t>
      </w:r>
      <w:r w:rsidR="00E12EBC" w:rsidRPr="00462967">
        <w:rPr>
          <w:rFonts w:asciiTheme="majorBidi" w:hAnsiTheme="majorBidi" w:cstheme="majorBidi"/>
          <w:sz w:val="24"/>
          <w:szCs w:val="24"/>
          <w:highlight w:val="lightGray"/>
        </w:rPr>
        <w:t xml:space="preserve">s with correlative </w:t>
      </w:r>
      <w:r w:rsidR="00E12EBC" w:rsidRPr="00462967">
        <w:rPr>
          <w:rFonts w:asciiTheme="majorBidi" w:eastAsia="AdvGulliv-R" w:hAnsiTheme="majorBidi" w:cstheme="majorBidi"/>
          <w:sz w:val="24"/>
          <w:szCs w:val="24"/>
          <w:highlight w:val="lightGray"/>
          <w:lang w:bidi="ar-SA"/>
        </w:rPr>
        <w:t>multi-criteria decision making problems</w:t>
      </w:r>
      <w:r w:rsidR="00CF7469" w:rsidRPr="00462967">
        <w:rPr>
          <w:rFonts w:asciiTheme="majorBidi" w:hAnsiTheme="majorBidi" w:cstheme="majorBidi"/>
          <w:sz w:val="24"/>
          <w:szCs w:val="24"/>
          <w:highlight w:val="lightGray"/>
        </w:rPr>
        <w:t>, therefore, the criteria</w:t>
      </w:r>
      <w:r w:rsidR="004F544F" w:rsidRPr="00462967">
        <w:rPr>
          <w:rFonts w:asciiTheme="majorBidi" w:hAnsiTheme="majorBidi" w:cstheme="majorBidi"/>
          <w:sz w:val="24"/>
          <w:szCs w:val="24"/>
          <w:highlight w:val="lightGray"/>
        </w:rPr>
        <w:t xml:space="preserve"> weights</w:t>
      </w:r>
      <w:r w:rsidR="00CF7469" w:rsidRPr="00462967">
        <w:rPr>
          <w:rFonts w:asciiTheme="majorBidi" w:hAnsiTheme="majorBidi" w:cstheme="majorBidi"/>
          <w:sz w:val="24"/>
          <w:szCs w:val="24"/>
          <w:highlight w:val="lightGray"/>
        </w:rPr>
        <w:t xml:space="preserve"> are computed in </w:t>
      </w:r>
      <w:r w:rsidR="00301699" w:rsidRPr="00462967">
        <w:rPr>
          <w:rFonts w:asciiTheme="majorBidi" w:hAnsiTheme="majorBidi" w:cstheme="majorBidi"/>
          <w:sz w:val="24"/>
          <w:szCs w:val="24"/>
          <w:highlight w:val="lightGray"/>
        </w:rPr>
        <w:t>the form</w:t>
      </w:r>
      <w:r w:rsidR="00CF7469" w:rsidRPr="00462967">
        <w:rPr>
          <w:rFonts w:asciiTheme="majorBidi" w:hAnsiTheme="majorBidi" w:cstheme="majorBidi"/>
          <w:sz w:val="24"/>
          <w:szCs w:val="24"/>
          <w:highlight w:val="lightGray"/>
        </w:rPr>
        <w:t xml:space="preserve"> of Shapley values. </w:t>
      </w:r>
      <w:r w:rsidR="00551379" w:rsidRPr="00462967">
        <w:rPr>
          <w:rFonts w:asciiTheme="majorBidi" w:hAnsiTheme="majorBidi" w:cstheme="majorBidi"/>
          <w:sz w:val="24"/>
          <w:szCs w:val="24"/>
          <w:highlight w:val="lightGray"/>
        </w:rPr>
        <w:t>Recently, i</w:t>
      </w:r>
      <w:r w:rsidR="009A33A9" w:rsidRPr="00462967">
        <w:rPr>
          <w:rFonts w:asciiTheme="majorBidi" w:hAnsiTheme="majorBidi" w:cstheme="majorBidi"/>
          <w:sz w:val="24"/>
          <w:szCs w:val="24"/>
          <w:highlight w:val="lightGray"/>
        </w:rPr>
        <w:t>ncreasing challenges for environmental issues require the development of green suppliers wit</w:t>
      </w:r>
      <w:r w:rsidR="00E37343" w:rsidRPr="00462967">
        <w:rPr>
          <w:rFonts w:asciiTheme="majorBidi" w:hAnsiTheme="majorBidi" w:cstheme="majorBidi"/>
          <w:sz w:val="24"/>
          <w:szCs w:val="24"/>
          <w:highlight w:val="lightGray"/>
        </w:rPr>
        <w:t xml:space="preserve">h respect to different criteria, </w:t>
      </w:r>
      <w:r w:rsidR="00BD455B" w:rsidRPr="00462967">
        <w:rPr>
          <w:rFonts w:asciiTheme="majorBidi" w:hAnsiTheme="majorBidi" w:cstheme="majorBidi"/>
          <w:sz w:val="24"/>
          <w:szCs w:val="24"/>
          <w:highlight w:val="lightGray"/>
        </w:rPr>
        <w:t>therefore</w:t>
      </w:r>
      <w:r w:rsidR="00E37343" w:rsidRPr="00462967">
        <w:rPr>
          <w:rFonts w:asciiTheme="majorBidi" w:hAnsiTheme="majorBidi" w:cstheme="majorBidi"/>
          <w:sz w:val="24"/>
          <w:szCs w:val="24"/>
          <w:highlight w:val="lightGray"/>
        </w:rPr>
        <w:t>, a practical problem</w:t>
      </w:r>
      <w:r w:rsidR="006B10F8" w:rsidRPr="00462967">
        <w:rPr>
          <w:rFonts w:asciiTheme="majorBidi" w:hAnsiTheme="majorBidi" w:cstheme="majorBidi"/>
          <w:sz w:val="24"/>
          <w:szCs w:val="24"/>
          <w:highlight w:val="lightGray"/>
        </w:rPr>
        <w:t xml:space="preserve"> of</w:t>
      </w:r>
      <w:r w:rsidR="003D40D0" w:rsidRPr="00462967">
        <w:rPr>
          <w:rFonts w:asciiTheme="majorBidi" w:hAnsiTheme="majorBidi" w:cstheme="majorBidi"/>
          <w:sz w:val="24"/>
          <w:szCs w:val="24"/>
          <w:highlight w:val="lightGray"/>
        </w:rPr>
        <w:t xml:space="preserve"> </w:t>
      </w:r>
      <w:r w:rsidR="00E12EBC" w:rsidRPr="00462967">
        <w:rPr>
          <w:rFonts w:asciiTheme="majorBidi" w:eastAsia="AdvGulliv-R" w:hAnsiTheme="majorBidi" w:cstheme="majorBidi"/>
          <w:sz w:val="24"/>
          <w:szCs w:val="24"/>
          <w:highlight w:val="lightGray"/>
          <w:lang w:bidi="ar-SA"/>
        </w:rPr>
        <w:t>hazardous waste recycling</w:t>
      </w:r>
      <w:r w:rsidRPr="00462967">
        <w:rPr>
          <w:rFonts w:asciiTheme="majorBidi" w:hAnsiTheme="majorBidi" w:cstheme="majorBidi"/>
          <w:color w:val="000000" w:themeColor="text1"/>
          <w:sz w:val="24"/>
          <w:szCs w:val="24"/>
          <w:highlight w:val="lightGray"/>
        </w:rPr>
        <w:t xml:space="preserve"> facility</w:t>
      </w:r>
      <w:r w:rsidR="003D40D0" w:rsidRPr="00462967">
        <w:rPr>
          <w:rFonts w:asciiTheme="majorBidi" w:hAnsiTheme="majorBidi" w:cstheme="majorBidi"/>
          <w:color w:val="000000" w:themeColor="text1"/>
          <w:sz w:val="24"/>
          <w:szCs w:val="24"/>
          <w:highlight w:val="lightGray"/>
        </w:rPr>
        <w:t xml:space="preserve"> </w:t>
      </w:r>
      <w:r w:rsidR="00AF612C" w:rsidRPr="00462967">
        <w:rPr>
          <w:rFonts w:asciiTheme="majorBidi" w:hAnsiTheme="majorBidi" w:cstheme="majorBidi"/>
          <w:color w:val="000000" w:themeColor="text1"/>
          <w:sz w:val="24"/>
          <w:szCs w:val="24"/>
          <w:highlight w:val="lightGray"/>
        </w:rPr>
        <w:t xml:space="preserve">selection is presented with </w:t>
      </w:r>
      <w:r w:rsidR="00E12EBC" w:rsidRPr="00462967">
        <w:rPr>
          <w:rFonts w:asciiTheme="majorBidi" w:hAnsiTheme="majorBidi" w:cstheme="majorBidi"/>
          <w:color w:val="000000" w:themeColor="text1"/>
          <w:sz w:val="24"/>
          <w:szCs w:val="24"/>
          <w:highlight w:val="lightGray"/>
        </w:rPr>
        <w:t>interval-valued intuitionistic fuzzy sets</w:t>
      </w:r>
      <w:r w:rsidR="009A33A9" w:rsidRPr="00462967">
        <w:rPr>
          <w:rFonts w:asciiTheme="majorBidi" w:hAnsiTheme="majorBidi" w:cstheme="majorBidi"/>
          <w:color w:val="000000" w:themeColor="text1"/>
          <w:sz w:val="24"/>
          <w:szCs w:val="24"/>
          <w:highlight w:val="lightGray"/>
        </w:rPr>
        <w:t xml:space="preserve">, </w:t>
      </w:r>
      <w:r w:rsidR="00C65A13" w:rsidRPr="00462967">
        <w:rPr>
          <w:rFonts w:asciiTheme="majorBidi" w:hAnsiTheme="majorBidi" w:cstheme="majorBidi"/>
          <w:color w:val="000000" w:themeColor="text1"/>
          <w:sz w:val="24"/>
          <w:szCs w:val="24"/>
          <w:highlight w:val="lightGray"/>
        </w:rPr>
        <w:t xml:space="preserve">which proves the validity and feasibility of the </w:t>
      </w:r>
      <w:r w:rsidR="00E12EBC" w:rsidRPr="00462967">
        <w:rPr>
          <w:rFonts w:asciiTheme="majorBidi" w:hAnsiTheme="majorBidi" w:cstheme="majorBidi"/>
          <w:color w:val="000000" w:themeColor="text1"/>
          <w:sz w:val="24"/>
          <w:szCs w:val="24"/>
          <w:highlight w:val="lightGray"/>
        </w:rPr>
        <w:t>proposed</w:t>
      </w:r>
      <w:r w:rsidR="00C76169" w:rsidRPr="00462967">
        <w:rPr>
          <w:rFonts w:asciiTheme="majorBidi" w:hAnsiTheme="majorBidi" w:cstheme="majorBidi"/>
          <w:color w:val="000000" w:themeColor="text1"/>
          <w:sz w:val="24"/>
          <w:szCs w:val="24"/>
          <w:highlight w:val="lightGray"/>
        </w:rPr>
        <w:t xml:space="preserve"> method.</w:t>
      </w:r>
      <w:r w:rsidR="003D40D0" w:rsidRPr="00462967">
        <w:rPr>
          <w:rFonts w:asciiTheme="majorBidi" w:hAnsiTheme="majorBidi" w:cstheme="majorBidi"/>
          <w:color w:val="000000" w:themeColor="text1"/>
          <w:sz w:val="24"/>
          <w:szCs w:val="24"/>
          <w:highlight w:val="lightGray"/>
        </w:rPr>
        <w:t xml:space="preserve"> </w:t>
      </w:r>
      <w:r w:rsidR="00E013AD" w:rsidRPr="00462967">
        <w:rPr>
          <w:rFonts w:asciiTheme="majorBidi" w:hAnsiTheme="majorBidi" w:cstheme="majorBidi"/>
          <w:sz w:val="24"/>
          <w:szCs w:val="24"/>
          <w:highlight w:val="lightGray"/>
        </w:rPr>
        <w:t>Finally</w:t>
      </w:r>
      <w:r w:rsidR="00AF612C" w:rsidRPr="00462967">
        <w:rPr>
          <w:rFonts w:asciiTheme="majorBidi" w:hAnsiTheme="majorBidi" w:cstheme="majorBidi"/>
          <w:sz w:val="24"/>
          <w:szCs w:val="24"/>
          <w:highlight w:val="lightGray"/>
        </w:rPr>
        <w:t xml:space="preserve">, a comparative analysis with </w:t>
      </w:r>
      <w:r w:rsidR="007E3F2F" w:rsidRPr="00462967">
        <w:rPr>
          <w:rFonts w:asciiTheme="majorBidi" w:hAnsiTheme="majorBidi" w:cstheme="majorBidi"/>
          <w:sz w:val="24"/>
          <w:szCs w:val="24"/>
          <w:highlight w:val="lightGray"/>
        </w:rPr>
        <w:t xml:space="preserve">existing </w:t>
      </w:r>
      <w:r w:rsidR="00804FE4" w:rsidRPr="00462967">
        <w:rPr>
          <w:rFonts w:asciiTheme="majorBidi" w:hAnsiTheme="majorBidi" w:cstheme="majorBidi"/>
          <w:sz w:val="24"/>
          <w:szCs w:val="24"/>
          <w:highlight w:val="lightGray"/>
        </w:rPr>
        <w:t>approache</w:t>
      </w:r>
      <w:r w:rsidR="007E3F2F" w:rsidRPr="00462967">
        <w:rPr>
          <w:rFonts w:asciiTheme="majorBidi" w:hAnsiTheme="majorBidi" w:cstheme="majorBidi"/>
          <w:sz w:val="24"/>
          <w:szCs w:val="24"/>
          <w:highlight w:val="lightGray"/>
        </w:rPr>
        <w:t xml:space="preserve">s is </w:t>
      </w:r>
      <w:r w:rsidR="00C76169" w:rsidRPr="00462967">
        <w:rPr>
          <w:rFonts w:asciiTheme="majorBidi" w:hAnsiTheme="majorBidi" w:cstheme="majorBidi"/>
          <w:sz w:val="24"/>
          <w:szCs w:val="24"/>
          <w:highlight w:val="lightGray"/>
        </w:rPr>
        <w:t>discussed</w:t>
      </w:r>
      <w:r w:rsidR="00973A31" w:rsidRPr="00462967">
        <w:rPr>
          <w:rFonts w:asciiTheme="majorBidi" w:hAnsiTheme="majorBidi" w:cstheme="majorBidi"/>
          <w:sz w:val="24"/>
          <w:szCs w:val="24"/>
          <w:highlight w:val="lightGray"/>
        </w:rPr>
        <w:t xml:space="preserve"> </w:t>
      </w:r>
      <w:r w:rsidR="008C5EDD" w:rsidRPr="00462967">
        <w:rPr>
          <w:rFonts w:asciiTheme="majorBidi" w:hAnsiTheme="majorBidi" w:cstheme="majorBidi"/>
          <w:sz w:val="24"/>
          <w:szCs w:val="24"/>
          <w:highlight w:val="lightGray"/>
          <w:lang w:bidi="ar-SA"/>
        </w:rPr>
        <w:t>for validating the developed method</w:t>
      </w:r>
      <w:r w:rsidR="00C76169" w:rsidRPr="00462967">
        <w:rPr>
          <w:rFonts w:asciiTheme="majorBidi" w:hAnsiTheme="majorBidi" w:cstheme="majorBidi"/>
          <w:sz w:val="24"/>
          <w:szCs w:val="24"/>
          <w:highlight w:val="lightGray"/>
        </w:rPr>
        <w:t xml:space="preserve">. </w:t>
      </w:r>
    </w:p>
    <w:p w:rsidR="00114C43" w:rsidRPr="00462967" w:rsidRDefault="009F45A9" w:rsidP="00F209AD">
      <w:pPr>
        <w:jc w:val="both"/>
        <w:rPr>
          <w:rFonts w:asciiTheme="majorBidi" w:hAnsiTheme="majorBidi" w:cstheme="majorBidi"/>
          <w:sz w:val="24"/>
          <w:szCs w:val="24"/>
          <w:highlight w:val="lightGray"/>
        </w:rPr>
      </w:pPr>
      <w:r w:rsidRPr="00462967">
        <w:rPr>
          <w:rFonts w:asciiTheme="majorBidi" w:hAnsiTheme="majorBidi" w:cstheme="majorBidi"/>
          <w:b/>
          <w:color w:val="000000" w:themeColor="text1"/>
          <w:sz w:val="24"/>
          <w:szCs w:val="24"/>
          <w:highlight w:val="lightGray"/>
        </w:rPr>
        <w:t>Keywords:</w:t>
      </w:r>
      <w:r w:rsidR="00973A31" w:rsidRPr="00462967">
        <w:rPr>
          <w:rFonts w:asciiTheme="majorBidi" w:hAnsiTheme="majorBidi" w:cstheme="majorBidi"/>
          <w:b/>
          <w:color w:val="000000" w:themeColor="text1"/>
          <w:sz w:val="24"/>
          <w:szCs w:val="24"/>
          <w:highlight w:val="lightGray"/>
        </w:rPr>
        <w:t xml:space="preserve"> </w:t>
      </w:r>
      <w:r w:rsidR="00301699" w:rsidRPr="00462967">
        <w:rPr>
          <w:rFonts w:asciiTheme="majorBidi" w:hAnsiTheme="majorBidi" w:cstheme="majorBidi"/>
          <w:sz w:val="24"/>
          <w:szCs w:val="24"/>
          <w:highlight w:val="lightGray"/>
        </w:rPr>
        <w:t>Information</w:t>
      </w:r>
      <w:r w:rsidR="00973A31" w:rsidRPr="00462967">
        <w:rPr>
          <w:rFonts w:asciiTheme="majorBidi" w:hAnsiTheme="majorBidi" w:cstheme="majorBidi"/>
          <w:sz w:val="24"/>
          <w:szCs w:val="24"/>
          <w:highlight w:val="lightGray"/>
        </w:rPr>
        <w:t xml:space="preserve"> </w:t>
      </w:r>
      <w:r w:rsidR="00D32EB9" w:rsidRPr="00462967">
        <w:rPr>
          <w:rFonts w:asciiTheme="majorBidi" w:hAnsiTheme="majorBidi" w:cstheme="majorBidi"/>
          <w:sz w:val="24"/>
          <w:szCs w:val="24"/>
          <w:highlight w:val="lightGray"/>
        </w:rPr>
        <w:t>measure;</w:t>
      </w:r>
      <w:r w:rsidR="00973A31" w:rsidRPr="00462967">
        <w:rPr>
          <w:rFonts w:asciiTheme="majorBidi" w:hAnsiTheme="majorBidi" w:cstheme="majorBidi"/>
          <w:sz w:val="24"/>
          <w:szCs w:val="24"/>
          <w:highlight w:val="lightGray"/>
        </w:rPr>
        <w:t xml:space="preserve"> </w:t>
      </w:r>
      <w:r w:rsidR="008F58A1" w:rsidRPr="00462967">
        <w:rPr>
          <w:rFonts w:asciiTheme="majorBidi" w:eastAsia="AdvGulliv-R" w:hAnsiTheme="majorBidi" w:cstheme="majorBidi"/>
          <w:sz w:val="24"/>
          <w:szCs w:val="24"/>
          <w:highlight w:val="lightGray"/>
          <w:lang w:bidi="ar-SA"/>
        </w:rPr>
        <w:t xml:space="preserve">Safety and health; Hazardous </w:t>
      </w:r>
      <w:r w:rsidR="00114C43" w:rsidRPr="00462967">
        <w:rPr>
          <w:rFonts w:asciiTheme="majorBidi" w:eastAsia="AdvGulliv-R" w:hAnsiTheme="majorBidi" w:cstheme="majorBidi"/>
          <w:sz w:val="24"/>
          <w:szCs w:val="24"/>
          <w:highlight w:val="lightGray"/>
          <w:lang w:bidi="ar-SA"/>
        </w:rPr>
        <w:t>waste</w:t>
      </w:r>
      <w:r w:rsidR="00301699" w:rsidRPr="00462967">
        <w:rPr>
          <w:rFonts w:asciiTheme="majorBidi" w:hAnsiTheme="majorBidi" w:cstheme="majorBidi"/>
          <w:sz w:val="24"/>
          <w:szCs w:val="24"/>
          <w:highlight w:val="lightGray"/>
        </w:rPr>
        <w:t>;</w:t>
      </w:r>
      <w:r w:rsidR="00973A31"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Interval-valued intuitionistic fuzzy sets; </w:t>
      </w:r>
      <w:r w:rsidR="00114C43" w:rsidRPr="00462967">
        <w:rPr>
          <w:rFonts w:asciiTheme="majorBidi" w:eastAsia="MinionPro-Regular" w:hAnsiTheme="majorBidi" w:cstheme="majorBidi"/>
          <w:sz w:val="24"/>
          <w:szCs w:val="24"/>
          <w:highlight w:val="lightGray"/>
          <w:lang w:bidi="ar-SA"/>
        </w:rPr>
        <w:t>Complex proportional a</w:t>
      </w:r>
      <w:r w:rsidR="00A10BC7" w:rsidRPr="00462967">
        <w:rPr>
          <w:rFonts w:asciiTheme="majorBidi" w:eastAsia="MinionPro-Regular" w:hAnsiTheme="majorBidi" w:cstheme="majorBidi"/>
          <w:sz w:val="24"/>
          <w:szCs w:val="24"/>
          <w:highlight w:val="lightGray"/>
          <w:lang w:bidi="ar-SA"/>
        </w:rPr>
        <w:t>ssessment</w:t>
      </w:r>
      <w:r w:rsidR="00301699" w:rsidRPr="00462967">
        <w:rPr>
          <w:rFonts w:asciiTheme="majorBidi" w:hAnsiTheme="majorBidi" w:cstheme="majorBidi"/>
          <w:sz w:val="24"/>
          <w:szCs w:val="24"/>
          <w:highlight w:val="lightGray"/>
        </w:rPr>
        <w:t xml:space="preserve">; </w:t>
      </w:r>
      <w:r w:rsidR="00A10BC7" w:rsidRPr="00462967">
        <w:rPr>
          <w:rFonts w:asciiTheme="majorBidi" w:hAnsiTheme="majorBidi" w:cstheme="majorBidi"/>
          <w:sz w:val="24"/>
          <w:szCs w:val="24"/>
          <w:highlight w:val="lightGray"/>
        </w:rPr>
        <w:t>Multi-criteria decision making</w:t>
      </w:r>
      <w:r w:rsidRPr="00462967">
        <w:rPr>
          <w:rFonts w:asciiTheme="majorBidi" w:hAnsiTheme="majorBidi" w:cstheme="majorBidi"/>
          <w:sz w:val="24"/>
          <w:szCs w:val="24"/>
          <w:highlight w:val="lightGray"/>
        </w:rPr>
        <w:t>.</w:t>
      </w:r>
    </w:p>
    <w:p w:rsidR="00291A69" w:rsidRPr="00462967" w:rsidRDefault="00E108AF" w:rsidP="00F209AD">
      <w:pPr>
        <w:jc w:val="both"/>
        <w:rPr>
          <w:rFonts w:asciiTheme="majorBidi" w:hAnsiTheme="majorBidi" w:cstheme="majorBidi"/>
          <w:b/>
          <w:sz w:val="24"/>
          <w:szCs w:val="24"/>
          <w:highlight w:val="lightGray"/>
        </w:rPr>
      </w:pPr>
      <w:bookmarkStart w:id="0" w:name="_GoBack"/>
      <w:bookmarkEnd w:id="0"/>
      <w:r w:rsidRPr="00462967">
        <w:rPr>
          <w:rFonts w:asciiTheme="majorBidi" w:hAnsiTheme="majorBidi" w:cstheme="majorBidi"/>
          <w:b/>
          <w:sz w:val="24"/>
          <w:szCs w:val="24"/>
          <w:highlight w:val="lightGray"/>
        </w:rPr>
        <w:t xml:space="preserve">1. </w:t>
      </w:r>
      <w:r w:rsidR="00921141" w:rsidRPr="00462967">
        <w:rPr>
          <w:rFonts w:asciiTheme="majorBidi" w:hAnsiTheme="majorBidi" w:cstheme="majorBidi"/>
          <w:b/>
          <w:sz w:val="24"/>
          <w:szCs w:val="24"/>
          <w:highlight w:val="lightGray"/>
        </w:rPr>
        <w:t>Introduction</w:t>
      </w:r>
    </w:p>
    <w:p w:rsidR="00FC40AC" w:rsidRPr="00462967" w:rsidRDefault="00AC2C05" w:rsidP="00F209AD">
      <w:pPr>
        <w:jc w:val="both"/>
        <w:rPr>
          <w:rFonts w:asciiTheme="majorBidi" w:hAnsiTheme="majorBidi" w:cstheme="majorBidi"/>
          <w:sz w:val="24"/>
          <w:szCs w:val="22"/>
          <w:highlight w:val="lightGray"/>
        </w:rPr>
      </w:pPr>
      <w:r w:rsidRPr="00462967">
        <w:rPr>
          <w:rFonts w:asciiTheme="majorBidi" w:hAnsiTheme="majorBidi" w:cstheme="majorBidi"/>
          <w:sz w:val="24"/>
          <w:szCs w:val="22"/>
          <w:highlight w:val="lightGray"/>
        </w:rPr>
        <w:t>A variety of wastes and sub-products are generated by various</w:t>
      </w:r>
      <w:r w:rsidR="00FC40AC" w:rsidRPr="00462967">
        <w:rPr>
          <w:rFonts w:asciiTheme="majorBidi" w:hAnsiTheme="majorBidi" w:cstheme="majorBidi"/>
          <w:sz w:val="24"/>
          <w:szCs w:val="22"/>
          <w:highlight w:val="lightGray"/>
        </w:rPr>
        <w:t xml:space="preserve"> industrial sectors,</w:t>
      </w:r>
      <w:r w:rsidRPr="00462967">
        <w:rPr>
          <w:rFonts w:asciiTheme="majorBidi" w:hAnsiTheme="majorBidi" w:cstheme="majorBidi"/>
          <w:sz w:val="24"/>
          <w:szCs w:val="22"/>
          <w:highlight w:val="lightGray"/>
        </w:rPr>
        <w:t xml:space="preserve"> </w:t>
      </w:r>
      <w:r w:rsidR="00F22824" w:rsidRPr="00462967">
        <w:rPr>
          <w:rFonts w:asciiTheme="majorBidi" w:hAnsiTheme="majorBidi" w:cstheme="majorBidi"/>
          <w:sz w:val="24"/>
          <w:szCs w:val="22"/>
          <w:highlight w:val="lightGray"/>
        </w:rPr>
        <w:t xml:space="preserve">such as </w:t>
      </w:r>
      <w:r w:rsidRPr="00462967">
        <w:rPr>
          <w:rFonts w:asciiTheme="majorBidi" w:hAnsiTheme="majorBidi" w:cstheme="majorBidi"/>
          <w:sz w:val="24"/>
          <w:szCs w:val="22"/>
          <w:highlight w:val="lightGray"/>
        </w:rPr>
        <w:t xml:space="preserve">food, </w:t>
      </w:r>
      <w:r w:rsidR="00F22824" w:rsidRPr="00462967">
        <w:rPr>
          <w:rFonts w:asciiTheme="majorBidi" w:hAnsiTheme="majorBidi" w:cstheme="majorBidi"/>
          <w:sz w:val="24"/>
          <w:szCs w:val="22"/>
          <w:highlight w:val="lightGray"/>
        </w:rPr>
        <w:t xml:space="preserve">healthcare and mining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&lt;EndNote&gt;&lt;Cite&gt;&lt;Author&gt;Guimarães&lt;/Author&gt;&lt;Year&gt;2018&lt;/Year&gt;&lt;RecNum&gt;19981&lt;/RecNum&gt;&lt;DisplayText&gt;(Guimarães et al., 2018)&lt;/DisplayText&gt;&lt;record&gt;&lt;rec-number&gt;19981&lt;/rec-number&gt;&lt;foreign-keys&gt;&lt;key app="EN" db-id="2p52x9f93aaz2ted5wyv9ftgp5e9rasaa0ft" timestamp="1560708274"&gt;19981&lt;/key&gt;&lt;/foreign-keys&gt;&lt;ref-type name="Journal Article"&gt;17&lt;/ref-type&gt;&lt;contributors&gt;&lt;authors&gt;&lt;author&gt;Guimarães, André Gomes&lt;/author&gt;&lt;author&gt;Vaz-Fernandes, Paula&lt;/author&gt;&lt;author&gt;Ramos, M. Rosário&lt;/author&gt;&lt;author&gt;Martinho, Ana Paula&lt;/author&gt;&lt;/authors&gt;&lt;/contributors&gt;&lt;titles&gt;&lt;title&gt;Co-processing of hazardous waste: The perception of workers regarding sustainability and health issues in a Brazilian cement company&lt;/title&gt;&lt;secondary-title&gt;Journal of Cleaner Production&lt;/secondary-title&gt;&lt;/titles&gt;&lt;periodical&gt;&lt;full-title&gt;Journal of Cleaner Production&lt;/full-title&gt;&lt;/periodical&gt;&lt;pages&gt;313-324&lt;/pages&gt;&lt;volume&gt;186&lt;/volume&gt;&lt;keywords&gt;&lt;keyword&gt;Co-processing&lt;/keyword&gt;&lt;keyword&gt;Hazardous waste&lt;/keyword&gt;&lt;keyword&gt;Cement industry&lt;/keyword&gt;&lt;keyword&gt;Perception of workers&lt;/keyword&gt;&lt;keyword&gt;Occupational health&lt;/keyword&gt;&lt;/keywords&gt;&lt;dates&gt;&lt;year&gt;2018&lt;/year&gt;&lt;pub-dates&gt;&lt;date&gt;2018/06/10/&lt;/date&gt;&lt;/pub-dates&gt;&lt;/dates&gt;&lt;isbn&gt;0959-6526&lt;/isbn&gt;&lt;urls&gt;&lt;related-urls&gt;&lt;url&gt;http://www.sciencedirect.com/science/article/pii/S0959652618307492&lt;/url&gt;&lt;/related-urls&gt;&lt;/urls&gt;&lt;electronic-resource-num&gt;https://doi.org/10.1016/j.jclepro.2018.03.092&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(Guimarães et al., 2018)</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Roughly, 40% of the waste generated this way is classified as hazardous</w:t>
      </w:r>
      <w:r w:rsidR="00FC40AC" w:rsidRPr="00462967">
        <w:rPr>
          <w:rFonts w:asciiTheme="majorBidi" w:hAnsiTheme="majorBidi" w:cstheme="majorBidi"/>
          <w:sz w:val="24"/>
          <w:szCs w:val="22"/>
          <w:highlight w:val="lightGray"/>
        </w:rPr>
        <w:t xml:space="preserve">, which </w:t>
      </w:r>
      <w:r w:rsidRPr="00462967">
        <w:rPr>
          <w:rFonts w:asciiTheme="majorBidi" w:hAnsiTheme="majorBidi" w:cstheme="majorBidi"/>
          <w:sz w:val="24"/>
          <w:szCs w:val="22"/>
          <w:highlight w:val="lightGray"/>
        </w:rPr>
        <w:t xml:space="preserve">is in a pressing need of </w:t>
      </w:r>
      <w:r w:rsidR="00FC40AC" w:rsidRPr="00462967">
        <w:rPr>
          <w:rFonts w:asciiTheme="majorBidi" w:hAnsiTheme="majorBidi" w:cstheme="majorBidi"/>
          <w:sz w:val="24"/>
          <w:szCs w:val="22"/>
          <w:highlight w:val="lightGray"/>
        </w:rPr>
        <w:t>special treatment</w:t>
      </w:r>
      <w:r w:rsidR="001532C0"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 xml:space="preserve">in order to prevent from its negative impacts on environment and </w:t>
      </w:r>
      <w:r w:rsidR="00FC40AC" w:rsidRPr="00462967">
        <w:rPr>
          <w:rFonts w:asciiTheme="majorBidi" w:hAnsiTheme="majorBidi" w:cstheme="majorBidi"/>
          <w:sz w:val="24"/>
          <w:szCs w:val="22"/>
          <w:highlight w:val="lightGray"/>
        </w:rPr>
        <w:t xml:space="preserve">health </w:t>
      </w:r>
      <w:r w:rsidRPr="00462967">
        <w:rPr>
          <w:rFonts w:asciiTheme="majorBidi" w:hAnsiTheme="majorBidi" w:cstheme="majorBidi"/>
          <w:sz w:val="24"/>
          <w:szCs w:val="22"/>
          <w:highlight w:val="lightGray"/>
        </w:rPr>
        <w:t>status of people</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&lt;EndNote&gt;&lt;Cite&gt;&lt;Author&gt;Guimarães&lt;/Author&gt;&lt;Year&gt;2018&lt;/Year&gt;&lt;RecNum&gt;19983&lt;/RecNum&gt;&lt;DisplayText&gt;(Guimarães et al., 2018)&lt;/DisplayText&gt;&lt;record&gt;&lt;rec-number&gt;19983&lt;/rec-number&gt;&lt;foreign-keys&gt;&lt;key app="EN" db-id="2p52x9f93aaz2ted5wyv9ftgp5e9rasaa0ft" timestamp="1560708524"&gt;19983&lt;/key&gt;&lt;/foreign-keys&gt;&lt;ref-type name="Journal Article"&gt;17&lt;/ref-type&gt;&lt;contributors&gt;&lt;authors&gt;&lt;author&gt;Guimarães, André Gomes&lt;/author&gt;&lt;author&gt;Vaz-Fernandes, Paula&lt;/author&gt;&lt;author&gt;Ramos, M. Rosário&lt;/author&gt;&lt;author&gt;Martinho, Ana Paula&lt;/author&gt;&lt;/authors&gt;&lt;/contributors&gt;&lt;titles&gt;&lt;title&gt;Co-processing of hazardous waste: The perception of workers regarding sustainability and health issues in a Brazilian cement company&lt;/title&gt;&lt;secondary-title&gt;Journal of Cleaner Production&lt;/secondary-title&gt;&lt;/titles&gt;&lt;periodical&gt;&lt;full-title&gt;Journal of Cleaner Production&lt;/full-title&gt;&lt;/periodical&gt;&lt;pages&gt;313-324&lt;/pages&gt;&lt;volume&gt;186&lt;/volume&gt;&lt;keywords&gt;&lt;keyword&gt;Co-processing&lt;/keyword&gt;&lt;keyword&gt;Hazardous waste&lt;/keyword&gt;&lt;keyword&gt;Cement industry&lt;/keyword&gt;&lt;keyword&gt;Perception of workers&lt;/keyword&gt;&lt;keyword&gt;Occupational health&lt;/keyword&gt;&lt;/keywords&gt;&lt;dates&gt;&lt;year&gt;2018&lt;/year&gt;&lt;pub-dates&gt;&lt;date&gt;2018/06/10/&lt;/date&gt;&lt;/pub-dates&gt;&lt;/dates&gt;&lt;isbn&gt;0959-6526&lt;/isbn&gt;&lt;urls&gt;&lt;related-urls&gt;&lt;url&gt;http://www.sciencedirect.com/science/article/pii/S0959652618307492&lt;/url&gt;&lt;/related-urls&gt;&lt;/urls&gt;&lt;electronic-resource-num&gt;https://doi.org/10.1016/j.jclepro.2018.03.092&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(Guimarães et al., 2018)</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 xml:space="preserve">In many </w:t>
      </w:r>
      <w:r w:rsidR="00FC40AC" w:rsidRPr="00462967">
        <w:rPr>
          <w:rFonts w:asciiTheme="majorBidi" w:hAnsiTheme="majorBidi" w:cstheme="majorBidi"/>
          <w:sz w:val="24"/>
          <w:szCs w:val="22"/>
          <w:highlight w:val="lightGray"/>
        </w:rPr>
        <w:t>industries</w:t>
      </w:r>
      <w:r w:rsidRPr="00462967">
        <w:rPr>
          <w:rFonts w:asciiTheme="majorBidi" w:hAnsiTheme="majorBidi" w:cstheme="majorBidi"/>
          <w:sz w:val="24"/>
          <w:szCs w:val="22"/>
          <w:highlight w:val="lightGray"/>
        </w:rPr>
        <w:t xml:space="preserve"> like </w:t>
      </w:r>
      <w:r w:rsidR="00FC40AC" w:rsidRPr="00462967">
        <w:rPr>
          <w:rFonts w:asciiTheme="majorBidi" w:hAnsiTheme="majorBidi" w:cstheme="majorBidi"/>
          <w:sz w:val="24"/>
          <w:szCs w:val="22"/>
          <w:highlight w:val="lightGray"/>
        </w:rPr>
        <w:t xml:space="preserve">healthcare, </w:t>
      </w:r>
      <w:r w:rsidRPr="00462967">
        <w:rPr>
          <w:rFonts w:asciiTheme="majorBidi" w:hAnsiTheme="majorBidi" w:cstheme="majorBidi"/>
          <w:sz w:val="24"/>
          <w:szCs w:val="22"/>
          <w:highlight w:val="lightGray"/>
        </w:rPr>
        <w:t xml:space="preserve">it is of a high significance to </w:t>
      </w:r>
      <w:r w:rsidR="00FC40AC" w:rsidRPr="00462967">
        <w:rPr>
          <w:rFonts w:asciiTheme="majorBidi" w:hAnsiTheme="majorBidi" w:cstheme="majorBidi"/>
          <w:sz w:val="24"/>
          <w:szCs w:val="22"/>
          <w:highlight w:val="lightGray"/>
        </w:rPr>
        <w:t>avoid</w:t>
      </w:r>
      <w:r w:rsidR="007B3D96" w:rsidRPr="00462967">
        <w:rPr>
          <w:rFonts w:asciiTheme="majorBidi" w:hAnsiTheme="majorBidi" w:cstheme="majorBidi"/>
          <w:sz w:val="24"/>
          <w:szCs w:val="22"/>
          <w:highlight w:val="lightGray"/>
        </w:rPr>
        <w:t xml:space="preserve"> </w:t>
      </w:r>
      <w:r w:rsidR="00FC40AC" w:rsidRPr="00462967">
        <w:rPr>
          <w:rFonts w:asciiTheme="majorBidi" w:hAnsiTheme="majorBidi" w:cstheme="majorBidi"/>
          <w:sz w:val="24"/>
          <w:szCs w:val="22"/>
          <w:highlight w:val="lightGray"/>
        </w:rPr>
        <w:t>hazards, and a</w:t>
      </w:r>
      <w:r w:rsidRPr="00462967">
        <w:rPr>
          <w:rFonts w:asciiTheme="majorBidi" w:hAnsiTheme="majorBidi" w:cstheme="majorBidi"/>
          <w:sz w:val="24"/>
          <w:szCs w:val="22"/>
          <w:highlight w:val="lightGray"/>
        </w:rPr>
        <w:t xml:space="preserve"> healthy</w:t>
      </w:r>
      <w:r w:rsidR="00FC40AC" w:rsidRPr="00462967">
        <w:rPr>
          <w:rFonts w:asciiTheme="majorBidi" w:hAnsiTheme="majorBidi" w:cstheme="majorBidi"/>
          <w:sz w:val="24"/>
          <w:szCs w:val="22"/>
          <w:highlight w:val="lightGray"/>
        </w:rPr>
        <w:t xml:space="preserve"> environment </w:t>
      </w:r>
      <w:r w:rsidRPr="00462967">
        <w:rPr>
          <w:rFonts w:asciiTheme="majorBidi" w:hAnsiTheme="majorBidi" w:cstheme="majorBidi"/>
          <w:sz w:val="24"/>
          <w:szCs w:val="22"/>
          <w:highlight w:val="lightGray"/>
        </w:rPr>
        <w:t>is necessary for delivering</w:t>
      </w:r>
      <w:r w:rsidR="00FC40AC" w:rsidRPr="00462967">
        <w:rPr>
          <w:rFonts w:asciiTheme="majorBidi" w:hAnsiTheme="majorBidi" w:cstheme="majorBidi"/>
          <w:sz w:val="24"/>
          <w:szCs w:val="22"/>
          <w:highlight w:val="lightGray"/>
        </w:rPr>
        <w:t xml:space="preserve"> safe outcomes. </w:t>
      </w:r>
      <w:r w:rsidR="003874DE" w:rsidRPr="00462967">
        <w:rPr>
          <w:rFonts w:asciiTheme="majorBidi" w:hAnsiTheme="majorBidi" w:cstheme="majorBidi"/>
          <w:sz w:val="24"/>
          <w:szCs w:val="22"/>
          <w:highlight w:val="lightGray"/>
        </w:rPr>
        <w:t>As a result, risk assessment is a key activity for many organizations</w:t>
      </w:r>
      <w:r w:rsidR="00F22824"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through which they attempt to explore the methods for the mitigation</w:t>
      </w:r>
      <w:r w:rsidR="00FC40AC" w:rsidRPr="00462967">
        <w:rPr>
          <w:rFonts w:asciiTheme="majorBidi" w:hAnsiTheme="majorBidi" w:cstheme="majorBidi"/>
          <w:sz w:val="24"/>
          <w:szCs w:val="22"/>
          <w:highlight w:val="lightGray"/>
        </w:rPr>
        <w:t xml:space="preserve"> or avoid</w:t>
      </w:r>
      <w:r w:rsidR="003874DE" w:rsidRPr="00462967">
        <w:rPr>
          <w:rFonts w:asciiTheme="majorBidi" w:hAnsiTheme="majorBidi" w:cstheme="majorBidi"/>
          <w:sz w:val="24"/>
          <w:szCs w:val="22"/>
          <w:highlight w:val="lightGray"/>
        </w:rPr>
        <w:t xml:space="preserve">ance </w:t>
      </w:r>
      <w:r w:rsidR="003874DE" w:rsidRPr="00462967">
        <w:rPr>
          <w:rFonts w:asciiTheme="majorBidi" w:hAnsiTheme="majorBidi" w:cstheme="majorBidi"/>
          <w:sz w:val="24"/>
          <w:szCs w:val="22"/>
          <w:highlight w:val="lightGray"/>
        </w:rPr>
        <w:lastRenderedPageBreak/>
        <w:t>of</w:t>
      </w:r>
      <w:r w:rsidR="00F22824"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hazards and </w:t>
      </w:r>
      <w:r w:rsidR="00FC40AC" w:rsidRPr="00462967">
        <w:rPr>
          <w:rFonts w:asciiTheme="majorBidi" w:hAnsiTheme="majorBidi" w:cstheme="majorBidi"/>
          <w:sz w:val="24"/>
          <w:szCs w:val="22"/>
          <w:highlight w:val="lightGray"/>
        </w:rPr>
        <w:t xml:space="preserve">risks </w:t>
      </w:r>
      <w:r w:rsidR="003874DE" w:rsidRPr="00462967">
        <w:rPr>
          <w:rFonts w:asciiTheme="majorBidi" w:hAnsiTheme="majorBidi" w:cstheme="majorBidi"/>
          <w:sz w:val="24"/>
          <w:szCs w:val="22"/>
          <w:highlight w:val="lightGray"/>
        </w:rPr>
        <w:t xml:space="preserve">that may arise within </w:t>
      </w:r>
      <w:r w:rsidR="00FC40AC" w:rsidRPr="00462967">
        <w:rPr>
          <w:rFonts w:asciiTheme="majorBidi" w:hAnsiTheme="majorBidi" w:cstheme="majorBidi"/>
          <w:sz w:val="24"/>
          <w:szCs w:val="22"/>
          <w:highlight w:val="lightGray"/>
        </w:rPr>
        <w:t xml:space="preserve">their </w:t>
      </w:r>
      <w:r w:rsidR="003874DE" w:rsidRPr="00462967">
        <w:rPr>
          <w:rFonts w:asciiTheme="majorBidi" w:hAnsiTheme="majorBidi" w:cstheme="majorBidi"/>
          <w:sz w:val="24"/>
          <w:szCs w:val="22"/>
          <w:highlight w:val="lightGray"/>
        </w:rPr>
        <w:t>site</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&lt;EndNote&gt;&lt;Cite&gt;&lt;Author&gt;Nahrgang&lt;/Author&gt;&lt;Year&gt;2011&lt;/Year&gt;&lt;RecNum&gt;19984&lt;/RecNum&gt;&lt;DisplayText&gt;(Nahrgang et al., 2011)&lt;/DisplayText&gt;&lt;record&gt;&lt;rec-number&gt;19984&lt;/rec-number&gt;&lt;foreign-keys&gt;&lt;key app="EN" db-id="2p52x9f93aaz2ted5wyv9ftgp5e9rasaa0ft" timestamp="1560708681"&gt;19984&lt;/key&gt;&lt;/foreign-keys&gt;&lt;ref-type name="Journal Article"&gt;17&lt;/ref-type&gt;&lt;contributors&gt;&lt;authors&gt;&lt;author&gt;Nahrgang, J. D.&lt;/author&gt;&lt;author&gt;Morgeson, F. P.&lt;/author&gt;&lt;author&gt;Hofmann, D. A.&lt;/author&gt;&lt;/authors&gt;&lt;/contributors&gt;&lt;titles&gt;&lt;title&gt;Safety at Work: A Meta-Analytic Investigation of the Link Between Job Demands, Job Resources, Burnout, Engagement, and Safety Outcomes&lt;/title&gt;&lt;secondary-title&gt;Journal of Applied Psychology&lt;/secondary-title&gt;&lt;/titles&gt;&lt;periodical&gt;&lt;full-title&gt;Journal of applied psychology&lt;/full-title&gt;&lt;/periodical&gt;&lt;pages&gt;71-94&lt;/pages&gt;&lt;volume&gt;96&lt;/volume&gt;&lt;number&gt;1&lt;/number&gt;&lt;dates&gt;&lt;year&gt;2011&lt;/year&gt;&lt;pub-dates&gt;&lt;date&gt;Jan&lt;/date&gt;&lt;/pub-dates&gt;&lt;/dates&gt;&lt;isbn&gt;0021-9010&lt;/isbn&gt;&lt;accession-num&gt;WOS:000286482500005&lt;/accession-num&gt;&lt;urls&gt;&lt;related-urls&gt;&lt;url&gt;&amp;lt;Go to ISI&amp;gt;://WOS:000286482500005&lt;/url&gt;&lt;/related-urls&gt;&lt;/urls&gt;&lt;electronic-resource-num&gt;10.1037/a0021484&lt;/electronic-resource-num&gt;&lt;/record&gt;&lt;/Cite&gt;&lt;/EndNote&gt;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(Nahrgang et al., 2011)</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Remember that the majority of </w:t>
      </w:r>
      <w:r w:rsidR="00FC40AC" w:rsidRPr="00462967">
        <w:rPr>
          <w:rFonts w:asciiTheme="majorBidi" w:hAnsiTheme="majorBidi" w:cstheme="majorBidi"/>
          <w:sz w:val="24"/>
          <w:szCs w:val="22"/>
          <w:highlight w:val="lightGray"/>
        </w:rPr>
        <w:t xml:space="preserve">biological hazards </w:t>
      </w:r>
      <w:r w:rsidR="003874DE" w:rsidRPr="00462967">
        <w:rPr>
          <w:rFonts w:asciiTheme="majorBidi" w:hAnsiTheme="majorBidi" w:cstheme="majorBidi"/>
          <w:sz w:val="24"/>
          <w:szCs w:val="22"/>
          <w:highlight w:val="lightGray"/>
        </w:rPr>
        <w:t>come from</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the facilities used for </w:t>
      </w:r>
      <w:r w:rsidR="00FC40AC" w:rsidRPr="00462967">
        <w:rPr>
          <w:rFonts w:asciiTheme="majorBidi" w:hAnsiTheme="majorBidi" w:cstheme="majorBidi"/>
          <w:sz w:val="24"/>
          <w:szCs w:val="22"/>
          <w:highlight w:val="lightGray"/>
        </w:rPr>
        <w:t>waste treatment</w:t>
      </w:r>
      <w:r w:rsidR="003874DE" w:rsidRPr="00462967">
        <w:rPr>
          <w:rFonts w:asciiTheme="majorBidi" w:hAnsiTheme="majorBidi" w:cstheme="majorBidi"/>
          <w:sz w:val="24"/>
          <w:szCs w:val="22"/>
          <w:highlight w:val="lightGray"/>
        </w:rPr>
        <w:t>s</w:t>
      </w:r>
      <w:r w:rsidR="00FC40AC" w:rsidRPr="00462967">
        <w:rPr>
          <w:rFonts w:asciiTheme="majorBidi" w:hAnsiTheme="majorBidi" w:cstheme="majorBidi"/>
          <w:sz w:val="24"/>
          <w:szCs w:val="22"/>
          <w:highlight w:val="lightGray"/>
        </w:rPr>
        <w:t xml:space="preserve"> or </w:t>
      </w:r>
      <w:r w:rsidR="003874DE" w:rsidRPr="00462967">
        <w:rPr>
          <w:rFonts w:asciiTheme="majorBidi" w:hAnsiTheme="majorBidi" w:cstheme="majorBidi"/>
          <w:sz w:val="24"/>
          <w:szCs w:val="22"/>
          <w:highlight w:val="lightGray"/>
        </w:rPr>
        <w:t>the place</w:t>
      </w:r>
      <w:r w:rsidR="00FC40AC" w:rsidRPr="00462967">
        <w:rPr>
          <w:rFonts w:asciiTheme="majorBidi" w:hAnsiTheme="majorBidi" w:cstheme="majorBidi"/>
          <w:sz w:val="24"/>
          <w:szCs w:val="22"/>
          <w:highlight w:val="lightGray"/>
        </w:rPr>
        <w:t xml:space="preserve"> where</w:t>
      </w:r>
      <w:r w:rsidR="003874DE" w:rsidRPr="00462967">
        <w:rPr>
          <w:rFonts w:asciiTheme="majorBidi" w:hAnsiTheme="majorBidi" w:cstheme="majorBidi"/>
          <w:sz w:val="24"/>
          <w:szCs w:val="22"/>
          <w:highlight w:val="lightGray"/>
        </w:rPr>
        <w:t>in</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people</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are </w:t>
      </w:r>
      <w:r w:rsidR="00FC40AC" w:rsidRPr="00462967">
        <w:rPr>
          <w:rFonts w:asciiTheme="majorBidi" w:hAnsiTheme="majorBidi" w:cstheme="majorBidi"/>
          <w:sz w:val="24"/>
          <w:szCs w:val="22"/>
          <w:highlight w:val="lightGray"/>
        </w:rPr>
        <w:t>han</w:t>
      </w:r>
      <w:r w:rsidR="003874DE" w:rsidRPr="00462967">
        <w:rPr>
          <w:rFonts w:asciiTheme="majorBidi" w:hAnsiTheme="majorBidi" w:cstheme="majorBidi"/>
          <w:sz w:val="24"/>
          <w:szCs w:val="22"/>
          <w:highlight w:val="lightGray"/>
        </w:rPr>
        <w:t>dling</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manually the </w:t>
      </w:r>
      <w:r w:rsidR="00FC40AC" w:rsidRPr="00462967">
        <w:rPr>
          <w:rFonts w:asciiTheme="majorBidi" w:hAnsiTheme="majorBidi" w:cstheme="majorBidi"/>
          <w:sz w:val="24"/>
          <w:szCs w:val="22"/>
          <w:highlight w:val="lightGray"/>
        </w:rPr>
        <w:t xml:space="preserve">untreated waste. </w:t>
      </w:r>
      <w:r w:rsidR="003874DE" w:rsidRPr="00462967">
        <w:rPr>
          <w:rFonts w:asciiTheme="majorBidi" w:hAnsiTheme="majorBidi" w:cstheme="majorBidi"/>
          <w:sz w:val="24"/>
          <w:szCs w:val="22"/>
          <w:highlight w:val="lightGray"/>
        </w:rPr>
        <w:t>When the wastes are inserted to treating procedure, the w</w:t>
      </w:r>
      <w:r w:rsidR="00FC40AC" w:rsidRPr="00462967">
        <w:rPr>
          <w:rFonts w:asciiTheme="majorBidi" w:hAnsiTheme="majorBidi" w:cstheme="majorBidi"/>
          <w:sz w:val="24"/>
          <w:szCs w:val="22"/>
          <w:highlight w:val="lightGray"/>
        </w:rPr>
        <w:t xml:space="preserve">orkers </w:t>
      </w:r>
      <w:r w:rsidR="003874DE" w:rsidRPr="00462967">
        <w:rPr>
          <w:rFonts w:asciiTheme="majorBidi" w:hAnsiTheme="majorBidi" w:cstheme="majorBidi"/>
          <w:sz w:val="24"/>
          <w:szCs w:val="22"/>
          <w:highlight w:val="lightGray"/>
        </w:rPr>
        <w:t xml:space="preserve">might </w:t>
      </w:r>
      <w:r w:rsidR="00FC40AC" w:rsidRPr="00462967">
        <w:rPr>
          <w:rFonts w:asciiTheme="majorBidi" w:hAnsiTheme="majorBidi" w:cstheme="majorBidi"/>
          <w:sz w:val="24"/>
          <w:szCs w:val="22"/>
          <w:highlight w:val="lightGray"/>
        </w:rPr>
        <w:t xml:space="preserve">be </w:t>
      </w:r>
      <w:r w:rsidR="003874DE" w:rsidRPr="00462967">
        <w:rPr>
          <w:rFonts w:asciiTheme="majorBidi" w:hAnsiTheme="majorBidi" w:cstheme="majorBidi"/>
          <w:sz w:val="24"/>
          <w:szCs w:val="22"/>
          <w:highlight w:val="lightGray"/>
        </w:rPr>
        <w:t xml:space="preserve">in direct or indirect contact with body fluids and/or </w:t>
      </w:r>
      <w:r w:rsidR="00FC40AC" w:rsidRPr="00462967">
        <w:rPr>
          <w:rFonts w:asciiTheme="majorBidi" w:hAnsiTheme="majorBidi" w:cstheme="majorBidi"/>
          <w:sz w:val="24"/>
          <w:szCs w:val="22"/>
          <w:highlight w:val="lightGray"/>
        </w:rPr>
        <w:t xml:space="preserve">blood </w:t>
      </w:r>
      <w:r w:rsidR="003874DE" w:rsidRPr="00462967">
        <w:rPr>
          <w:rFonts w:asciiTheme="majorBidi" w:hAnsiTheme="majorBidi" w:cstheme="majorBidi"/>
          <w:sz w:val="24"/>
          <w:szCs w:val="22"/>
          <w:highlight w:val="lightGray"/>
        </w:rPr>
        <w:t xml:space="preserve">that may </w:t>
      </w:r>
      <w:r w:rsidR="00FC40AC" w:rsidRPr="00462967">
        <w:rPr>
          <w:rFonts w:asciiTheme="majorBidi" w:hAnsiTheme="majorBidi" w:cstheme="majorBidi"/>
          <w:sz w:val="24"/>
          <w:szCs w:val="22"/>
          <w:highlight w:val="lightGray"/>
        </w:rPr>
        <w:t>leak</w:t>
      </w:r>
      <w:r w:rsidR="003874DE" w:rsidRPr="00462967">
        <w:rPr>
          <w:rFonts w:asciiTheme="majorBidi" w:hAnsiTheme="majorBidi" w:cstheme="majorBidi"/>
          <w:sz w:val="24"/>
          <w:szCs w:val="22"/>
          <w:highlight w:val="lightGray"/>
        </w:rPr>
        <w:t xml:space="preserve"> from used </w:t>
      </w:r>
      <w:r w:rsidR="00FC40AC" w:rsidRPr="00462967">
        <w:rPr>
          <w:rFonts w:asciiTheme="majorBidi" w:hAnsiTheme="majorBidi" w:cstheme="majorBidi"/>
          <w:sz w:val="24"/>
          <w:szCs w:val="22"/>
          <w:highlight w:val="lightGray"/>
        </w:rPr>
        <w:t>containers</w:t>
      </w:r>
      <w:r w:rsidR="003874DE" w:rsidRPr="00462967">
        <w:rPr>
          <w:rFonts w:asciiTheme="majorBidi" w:hAnsiTheme="majorBidi" w:cstheme="majorBidi"/>
          <w:sz w:val="24"/>
          <w:szCs w:val="22"/>
          <w:highlight w:val="lightGray"/>
        </w:rPr>
        <w:t>,</w:t>
      </w:r>
      <w:r w:rsidR="003B169A"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and in this process, they may be also in contact with </w:t>
      </w:r>
      <w:r w:rsidR="00FC40AC" w:rsidRPr="00462967">
        <w:rPr>
          <w:rFonts w:asciiTheme="majorBidi" w:hAnsiTheme="majorBidi" w:cstheme="majorBidi"/>
          <w:sz w:val="24"/>
          <w:szCs w:val="22"/>
          <w:highlight w:val="lightGray"/>
        </w:rPr>
        <w:t xml:space="preserve">airborne pathogens. </w:t>
      </w:r>
    </w:p>
    <w:p w:rsidR="00FC40AC" w:rsidRPr="00462967" w:rsidRDefault="003874DE" w:rsidP="00F209AD">
      <w:pPr>
        <w:ind w:firstLine="284"/>
        <w:jc w:val="both"/>
        <w:rPr>
          <w:rFonts w:asciiTheme="majorBidi" w:hAnsiTheme="majorBidi" w:cstheme="majorBidi"/>
          <w:sz w:val="24"/>
          <w:szCs w:val="22"/>
          <w:highlight w:val="lightGray"/>
        </w:rPr>
      </w:pPr>
      <w:r w:rsidRPr="00462967">
        <w:rPr>
          <w:rFonts w:asciiTheme="majorBidi" w:hAnsiTheme="majorBidi" w:cstheme="majorBidi"/>
          <w:sz w:val="24"/>
          <w:szCs w:val="22"/>
          <w:highlight w:val="lightGray"/>
        </w:rPr>
        <w:t>The</w:t>
      </w:r>
      <w:r w:rsidR="00FC40AC" w:rsidRPr="00462967">
        <w:rPr>
          <w:rFonts w:asciiTheme="majorBidi" w:hAnsiTheme="majorBidi" w:cstheme="majorBidi"/>
          <w:sz w:val="24"/>
          <w:szCs w:val="22"/>
          <w:highlight w:val="lightGray"/>
        </w:rPr>
        <w:t xml:space="preserve"> expose</w:t>
      </w:r>
      <w:r w:rsidRPr="00462967">
        <w:rPr>
          <w:rFonts w:asciiTheme="majorBidi" w:hAnsiTheme="majorBidi" w:cstheme="majorBidi"/>
          <w:sz w:val="24"/>
          <w:szCs w:val="22"/>
          <w:highlight w:val="lightGray"/>
        </w:rPr>
        <w:t>d</w:t>
      </w:r>
      <w:r w:rsidR="00B62289"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 xml:space="preserve">people who </w:t>
      </w:r>
      <w:r w:rsidR="00863CDC" w:rsidRPr="00462967">
        <w:rPr>
          <w:rFonts w:asciiTheme="majorBidi" w:hAnsiTheme="majorBidi" w:cstheme="majorBidi"/>
          <w:sz w:val="24"/>
          <w:szCs w:val="22"/>
          <w:highlight w:val="lightGray"/>
        </w:rPr>
        <w:t xml:space="preserve">collect </w:t>
      </w:r>
      <w:r w:rsidR="00FC40AC" w:rsidRPr="00462967">
        <w:rPr>
          <w:rFonts w:asciiTheme="majorBidi" w:hAnsiTheme="majorBidi" w:cstheme="majorBidi"/>
          <w:sz w:val="24"/>
          <w:szCs w:val="22"/>
          <w:highlight w:val="lightGray"/>
        </w:rPr>
        <w:t>waste</w:t>
      </w:r>
      <w:r w:rsidR="00863CDC" w:rsidRPr="00462967">
        <w:rPr>
          <w:rFonts w:asciiTheme="majorBidi" w:hAnsiTheme="majorBidi" w:cstheme="majorBidi"/>
          <w:sz w:val="24"/>
          <w:szCs w:val="22"/>
          <w:highlight w:val="lightGray"/>
        </w:rPr>
        <w:t>s</w:t>
      </w:r>
      <w:r w:rsidR="00FC40AC" w:rsidRPr="00462967">
        <w:rPr>
          <w:rFonts w:asciiTheme="majorBidi" w:hAnsiTheme="majorBidi" w:cstheme="majorBidi"/>
          <w:sz w:val="24"/>
          <w:szCs w:val="22"/>
          <w:highlight w:val="lightGray"/>
        </w:rPr>
        <w:t xml:space="preserve"> and recycl</w:t>
      </w:r>
      <w:r w:rsidR="00863CDC" w:rsidRPr="00462967">
        <w:rPr>
          <w:rFonts w:asciiTheme="majorBidi" w:hAnsiTheme="majorBidi" w:cstheme="majorBidi"/>
          <w:sz w:val="24"/>
          <w:szCs w:val="22"/>
          <w:highlight w:val="lightGray"/>
        </w:rPr>
        <w:t xml:space="preserve">e them may be subjected to a variety of risks and infections that, in many cases, </w:t>
      </w:r>
      <w:r w:rsidR="00FC40AC" w:rsidRPr="00462967">
        <w:rPr>
          <w:rFonts w:asciiTheme="majorBidi" w:hAnsiTheme="majorBidi" w:cstheme="majorBidi"/>
          <w:sz w:val="24"/>
          <w:szCs w:val="22"/>
          <w:highlight w:val="lightGray"/>
        </w:rPr>
        <w:t>m</w:t>
      </w:r>
      <w:r w:rsidR="00863CDC" w:rsidRPr="00462967">
        <w:rPr>
          <w:rFonts w:asciiTheme="majorBidi" w:hAnsiTheme="majorBidi" w:cstheme="majorBidi"/>
          <w:sz w:val="24"/>
          <w:szCs w:val="22"/>
          <w:highlight w:val="lightGray"/>
        </w:rPr>
        <w:t>ay remain un</w:t>
      </w:r>
      <w:r w:rsidR="00FC40AC" w:rsidRPr="00462967">
        <w:rPr>
          <w:rFonts w:asciiTheme="majorBidi" w:hAnsiTheme="majorBidi" w:cstheme="majorBidi"/>
          <w:sz w:val="24"/>
          <w:szCs w:val="22"/>
          <w:highlight w:val="lightGray"/>
        </w:rPr>
        <w:t>treated</w:t>
      </w:r>
      <w:r w:rsidR="00863CDC" w:rsidRPr="00462967">
        <w:rPr>
          <w:rFonts w:asciiTheme="majorBidi" w:hAnsiTheme="majorBidi" w:cstheme="majorBidi"/>
          <w:sz w:val="24"/>
          <w:szCs w:val="22"/>
          <w:highlight w:val="lightGray"/>
        </w:rPr>
        <w:t>, which may occur</w:t>
      </w:r>
      <w:r w:rsidR="00472580"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 xml:space="preserve">because of </w:t>
      </w:r>
      <w:r w:rsidR="00FC40AC" w:rsidRPr="00462967">
        <w:rPr>
          <w:rFonts w:asciiTheme="majorBidi" w:hAnsiTheme="majorBidi" w:cstheme="majorBidi"/>
          <w:sz w:val="24"/>
          <w:szCs w:val="22"/>
          <w:highlight w:val="lightGray"/>
        </w:rPr>
        <w:t>limit</w:t>
      </w:r>
      <w:r w:rsidR="00863CDC" w:rsidRPr="00462967">
        <w:rPr>
          <w:rFonts w:asciiTheme="majorBidi" w:hAnsiTheme="majorBidi" w:cstheme="majorBidi"/>
          <w:sz w:val="24"/>
          <w:szCs w:val="22"/>
          <w:highlight w:val="lightGray"/>
        </w:rPr>
        <w:t xml:space="preserve">ation in having </w:t>
      </w:r>
      <w:r w:rsidR="00FC40AC" w:rsidRPr="00462967">
        <w:rPr>
          <w:rFonts w:asciiTheme="majorBidi" w:hAnsiTheme="majorBidi" w:cstheme="majorBidi"/>
          <w:sz w:val="24"/>
          <w:szCs w:val="22"/>
          <w:highlight w:val="lightGray"/>
        </w:rPr>
        <w:t xml:space="preserve">access to healthcare facilities. </w:t>
      </w:r>
      <w:r w:rsidR="00863CDC" w:rsidRPr="00462967">
        <w:rPr>
          <w:rFonts w:asciiTheme="majorBidi" w:hAnsiTheme="majorBidi" w:cstheme="majorBidi"/>
          <w:sz w:val="24"/>
          <w:szCs w:val="22"/>
          <w:highlight w:val="lightGray"/>
        </w:rPr>
        <w:t>Therefore</w:t>
      </w:r>
      <w:r w:rsidR="00FC40AC"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to enhance the job-related</w:t>
      </w:r>
      <w:r w:rsidR="00FC40AC" w:rsidRPr="00462967">
        <w:rPr>
          <w:rFonts w:asciiTheme="majorBidi" w:hAnsiTheme="majorBidi" w:cstheme="majorBidi"/>
          <w:sz w:val="24"/>
          <w:szCs w:val="22"/>
          <w:highlight w:val="lightGray"/>
        </w:rPr>
        <w:t xml:space="preserve"> safety of </w:t>
      </w:r>
      <w:r w:rsidR="00863CDC" w:rsidRPr="00462967">
        <w:rPr>
          <w:rFonts w:asciiTheme="majorBidi" w:hAnsiTheme="majorBidi" w:cstheme="majorBidi"/>
          <w:sz w:val="24"/>
          <w:szCs w:val="22"/>
          <w:highlight w:val="lightGray"/>
        </w:rPr>
        <w:t xml:space="preserve">those who collect and recycle </w:t>
      </w:r>
      <w:r w:rsidR="00FC40AC" w:rsidRPr="00462967">
        <w:rPr>
          <w:rFonts w:asciiTheme="majorBidi" w:hAnsiTheme="majorBidi" w:cstheme="majorBidi"/>
          <w:sz w:val="24"/>
          <w:szCs w:val="22"/>
          <w:highlight w:val="lightGray"/>
        </w:rPr>
        <w:t>waste</w:t>
      </w:r>
      <w:r w:rsidR="00863CDC" w:rsidRPr="00462967">
        <w:rPr>
          <w:rFonts w:asciiTheme="majorBidi" w:hAnsiTheme="majorBidi" w:cstheme="majorBidi"/>
          <w:sz w:val="24"/>
          <w:szCs w:val="22"/>
          <w:highlight w:val="lightGray"/>
        </w:rPr>
        <w:t>s</w:t>
      </w:r>
      <w:r w:rsidR="00FC40AC" w:rsidRPr="00462967">
        <w:rPr>
          <w:rFonts w:asciiTheme="majorBidi" w:hAnsiTheme="majorBidi" w:cstheme="majorBidi"/>
          <w:sz w:val="24"/>
          <w:szCs w:val="22"/>
          <w:highlight w:val="lightGray"/>
        </w:rPr>
        <w:t xml:space="preserve"> is </w:t>
      </w:r>
      <w:r w:rsidR="00863CDC" w:rsidRPr="00462967">
        <w:rPr>
          <w:rFonts w:asciiTheme="majorBidi" w:hAnsiTheme="majorBidi" w:cstheme="majorBidi"/>
          <w:sz w:val="24"/>
          <w:szCs w:val="22"/>
          <w:highlight w:val="lightGray"/>
        </w:rPr>
        <w:t xml:space="preserve">a key </w:t>
      </w:r>
      <w:r w:rsidR="00FC40AC" w:rsidRPr="00462967">
        <w:rPr>
          <w:rFonts w:asciiTheme="majorBidi" w:hAnsiTheme="majorBidi" w:cstheme="majorBidi"/>
          <w:sz w:val="24"/>
          <w:szCs w:val="22"/>
          <w:highlight w:val="lightGray"/>
        </w:rPr>
        <w:t>step to</w:t>
      </w:r>
      <w:r w:rsidR="00863CDC" w:rsidRPr="00462967">
        <w:rPr>
          <w:rFonts w:asciiTheme="majorBidi" w:hAnsiTheme="majorBidi" w:cstheme="majorBidi"/>
          <w:sz w:val="24"/>
          <w:szCs w:val="22"/>
          <w:highlight w:val="lightGray"/>
        </w:rPr>
        <w:t xml:space="preserve">wards the improvement of </w:t>
      </w:r>
      <w:r w:rsidR="00FC40AC" w:rsidRPr="00462967">
        <w:rPr>
          <w:rFonts w:asciiTheme="majorBidi" w:hAnsiTheme="majorBidi" w:cstheme="majorBidi"/>
          <w:sz w:val="24"/>
          <w:szCs w:val="22"/>
          <w:highlight w:val="lightGray"/>
        </w:rPr>
        <w:t xml:space="preserve">their social welfare. </w:t>
      </w:r>
      <w:r w:rsidR="00863CDC" w:rsidRPr="00462967">
        <w:rPr>
          <w:rFonts w:asciiTheme="majorBidi" w:hAnsiTheme="majorBidi" w:cstheme="majorBidi"/>
          <w:sz w:val="24"/>
          <w:szCs w:val="22"/>
          <w:highlight w:val="lightGray"/>
        </w:rPr>
        <w:t xml:space="preserve">For this purpose, in the first step, there is a need for finding </w:t>
      </w:r>
      <w:r w:rsidR="00FC40AC" w:rsidRPr="00462967">
        <w:rPr>
          <w:rFonts w:asciiTheme="majorBidi" w:hAnsiTheme="majorBidi" w:cstheme="majorBidi"/>
          <w:sz w:val="24"/>
          <w:szCs w:val="22"/>
          <w:highlight w:val="lightGray"/>
        </w:rPr>
        <w:t xml:space="preserve">the actual </w:t>
      </w:r>
      <w:r w:rsidR="00863CDC" w:rsidRPr="00462967">
        <w:rPr>
          <w:rFonts w:asciiTheme="majorBidi" w:hAnsiTheme="majorBidi" w:cstheme="majorBidi"/>
          <w:sz w:val="24"/>
          <w:szCs w:val="22"/>
          <w:highlight w:val="lightGray"/>
        </w:rPr>
        <w:t>job-related</w:t>
      </w:r>
      <w:r w:rsidR="00FC40AC" w:rsidRPr="00462967">
        <w:rPr>
          <w:rFonts w:asciiTheme="majorBidi" w:hAnsiTheme="majorBidi" w:cstheme="majorBidi"/>
          <w:sz w:val="24"/>
          <w:szCs w:val="22"/>
          <w:highlight w:val="lightGray"/>
        </w:rPr>
        <w:t xml:space="preserve"> risks </w:t>
      </w:r>
      <w:r w:rsidR="00863CDC" w:rsidRPr="00462967">
        <w:rPr>
          <w:rFonts w:asciiTheme="majorBidi" w:hAnsiTheme="majorBidi" w:cstheme="majorBidi"/>
          <w:sz w:val="24"/>
          <w:szCs w:val="22"/>
          <w:highlight w:val="lightGray"/>
        </w:rPr>
        <w:t xml:space="preserve">that are generally accompanied </w:t>
      </w:r>
      <w:r w:rsidR="00FC40AC" w:rsidRPr="00462967">
        <w:rPr>
          <w:rFonts w:asciiTheme="majorBidi" w:hAnsiTheme="majorBidi" w:cstheme="majorBidi"/>
          <w:sz w:val="24"/>
          <w:szCs w:val="22"/>
          <w:highlight w:val="lightGray"/>
        </w:rPr>
        <w:t>with a</w:t>
      </w:r>
      <w:r w:rsidR="00863CDC" w:rsidRPr="00462967">
        <w:rPr>
          <w:rFonts w:asciiTheme="majorBidi" w:hAnsiTheme="majorBidi" w:cstheme="majorBidi"/>
          <w:sz w:val="24"/>
          <w:szCs w:val="22"/>
          <w:highlight w:val="lightGray"/>
        </w:rPr>
        <w:t>ny</w:t>
      </w:r>
      <w:r w:rsidR="00557FD7"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 xml:space="preserve">activity related to working with and managing the </w:t>
      </w:r>
      <w:r w:rsidR="00FC40AC" w:rsidRPr="00462967">
        <w:rPr>
          <w:rFonts w:asciiTheme="majorBidi" w:hAnsiTheme="majorBidi" w:cstheme="majorBidi"/>
          <w:sz w:val="24"/>
          <w:szCs w:val="22"/>
          <w:highlight w:val="lightGray"/>
        </w:rPr>
        <w:t>solid waste</w:t>
      </w:r>
      <w:r w:rsidR="00863CDC" w:rsidRPr="00462967">
        <w:rPr>
          <w:rFonts w:asciiTheme="majorBidi" w:hAnsiTheme="majorBidi" w:cstheme="majorBidi"/>
          <w:sz w:val="24"/>
          <w:szCs w:val="22"/>
          <w:highlight w:val="lightGray"/>
        </w:rPr>
        <w:t>s</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&lt;EndNote&gt;&lt;Cite&gt;&lt;Author&gt;Bleck&lt;/Author&gt;&lt;Year&gt;2012&lt;/Year&gt;&lt;RecNum&gt;19971&lt;/RecNum&gt;&lt;DisplayText&gt;(Bleck &amp;amp; Wettberg, 2012)&lt;/DisplayText&gt;&lt;record&gt;&lt;rec-number&gt;19971&lt;/rec-number&gt;&lt;foreign-keys&gt;&lt;key app="EN" db-id="2p52x9f93aaz2ted5wyv9ftgp5e9rasaa0ft" timestamp="1560704765"&gt;19971&lt;/key&gt;&lt;/foreign-keys&gt;&lt;ref-type name="Journal Article"&gt;17&lt;/ref-type&gt;&lt;contributors&gt;&lt;authors&gt;&lt;author&gt;Bleck, Daniela&lt;/author&gt;&lt;author&gt;Wettberg, Wieland&lt;/author&gt;&lt;/authors&gt;&lt;/contributors&gt;&lt;titles&gt;&lt;title&gt;Waste collection in developing countries – Tackling occupational safety and health hazards at their source&lt;/title&gt;&lt;secondary-title&gt;Waste Management&lt;/secondary-title&gt;&lt;/titles&gt;&lt;periodical&gt;&lt;full-title&gt;Waste Management&lt;/full-title&gt;&lt;/periodical&gt;&lt;pages&gt;2009-2017&lt;/pages&gt;&lt;volume&gt;32&lt;/volume&gt;&lt;number&gt;11&lt;/number&gt;&lt;keywords&gt;&lt;keyword&gt;Waste collection&lt;/keyword&gt;&lt;keyword&gt;Waste transfer&lt;/keyword&gt;&lt;keyword&gt;Exposure to dust&lt;/keyword&gt;&lt;keyword&gt;Heavy loads&lt;/keyword&gt;&lt;keyword&gt;Occupational risks&lt;/keyword&gt;&lt;keyword&gt;Addis Ababa&lt;/keyword&gt;&lt;/keywords&gt;&lt;dates&gt;&lt;year&gt;2012&lt;/year&gt;&lt;pub-dates&gt;&lt;date&gt;2012/11/01/&lt;/date&gt;&lt;/pub-dates&gt;&lt;/dates&gt;&lt;isbn&gt;0956-053X&lt;/isbn&gt;&lt;urls&gt;&lt;related-urls&gt;&lt;url&gt;http://www.sciencedirect.com/science/article/pii/S0956053X12001365&lt;/url&gt;&lt;/related-urls&gt;&lt;/urls&gt;&lt;electronic-resource-num&gt;https://doi.org/10.1016/j.wasman.2012.03.025&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(Bleck &amp; Wettberg, 2012)</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 xml:space="preserve">This is because of the fact that numerous </w:t>
      </w:r>
      <w:r w:rsidR="00FC40AC" w:rsidRPr="00462967">
        <w:rPr>
          <w:rFonts w:asciiTheme="majorBidi" w:hAnsiTheme="majorBidi" w:cstheme="majorBidi"/>
          <w:sz w:val="24"/>
          <w:szCs w:val="22"/>
          <w:highlight w:val="lightGray"/>
        </w:rPr>
        <w:t xml:space="preserve">toxic substances </w:t>
      </w:r>
      <w:r w:rsidR="00863CDC" w:rsidRPr="00462967">
        <w:rPr>
          <w:rFonts w:asciiTheme="majorBidi" w:hAnsiTheme="majorBidi" w:cstheme="majorBidi"/>
          <w:sz w:val="24"/>
          <w:szCs w:val="22"/>
          <w:highlight w:val="lightGray"/>
        </w:rPr>
        <w:t>are possible to be given off in the course of</w:t>
      </w:r>
      <w:r w:rsidR="00FC40AC" w:rsidRPr="00462967">
        <w:rPr>
          <w:rFonts w:asciiTheme="majorBidi" w:hAnsiTheme="majorBidi" w:cstheme="majorBidi"/>
          <w:sz w:val="24"/>
          <w:szCs w:val="22"/>
          <w:highlight w:val="lightGray"/>
        </w:rPr>
        <w:t xml:space="preserve"> recycling and dispos</w:t>
      </w:r>
      <w:r w:rsidR="00863CDC" w:rsidRPr="00462967">
        <w:rPr>
          <w:rFonts w:asciiTheme="majorBidi" w:hAnsiTheme="majorBidi" w:cstheme="majorBidi"/>
          <w:sz w:val="24"/>
          <w:szCs w:val="22"/>
          <w:highlight w:val="lightGray"/>
        </w:rPr>
        <w:t xml:space="preserve">ing, which </w:t>
      </w:r>
      <w:r w:rsidR="00942802" w:rsidRPr="00462967">
        <w:rPr>
          <w:rFonts w:asciiTheme="majorBidi" w:hAnsiTheme="majorBidi" w:cstheme="majorBidi"/>
          <w:sz w:val="24"/>
          <w:szCs w:val="22"/>
          <w:highlight w:val="lightGray"/>
        </w:rPr>
        <w:t xml:space="preserve">can simply lead to negative impacts on </w:t>
      </w:r>
      <w:r w:rsidR="002B333E" w:rsidRPr="00462967">
        <w:rPr>
          <w:rFonts w:asciiTheme="majorBidi" w:hAnsiTheme="majorBidi" w:cstheme="majorBidi"/>
          <w:sz w:val="24"/>
          <w:szCs w:val="22"/>
          <w:highlight w:val="lightGray"/>
        </w:rPr>
        <w:t xml:space="preserve">the </w:t>
      </w:r>
      <w:r w:rsidR="00FC40AC" w:rsidRPr="00462967">
        <w:rPr>
          <w:rFonts w:asciiTheme="majorBidi" w:hAnsiTheme="majorBidi" w:cstheme="majorBidi"/>
          <w:sz w:val="24"/>
          <w:szCs w:val="22"/>
          <w:highlight w:val="lightGray"/>
        </w:rPr>
        <w:t>environment</w:t>
      </w:r>
      <w:r w:rsidR="00942802" w:rsidRPr="00462967">
        <w:rPr>
          <w:rFonts w:asciiTheme="majorBidi" w:hAnsiTheme="majorBidi" w:cstheme="majorBidi"/>
          <w:sz w:val="24"/>
          <w:szCs w:val="22"/>
          <w:highlight w:val="lightGray"/>
        </w:rPr>
        <w:t xml:space="preserve">, hence being a </w:t>
      </w:r>
      <w:r w:rsidR="00FC40AC" w:rsidRPr="00462967">
        <w:rPr>
          <w:rFonts w:asciiTheme="majorBidi" w:hAnsiTheme="majorBidi" w:cstheme="majorBidi"/>
          <w:sz w:val="24"/>
          <w:szCs w:val="22"/>
          <w:highlight w:val="lightGray"/>
        </w:rPr>
        <w:t>threat</w:t>
      </w:r>
      <w:r w:rsidR="00942802" w:rsidRPr="00462967">
        <w:rPr>
          <w:rFonts w:asciiTheme="majorBidi" w:hAnsiTheme="majorBidi" w:cstheme="majorBidi"/>
          <w:sz w:val="24"/>
          <w:szCs w:val="22"/>
          <w:highlight w:val="lightGray"/>
        </w:rPr>
        <w:t xml:space="preserve"> to </w:t>
      </w:r>
      <w:r w:rsidR="00FC40AC" w:rsidRPr="00462967">
        <w:rPr>
          <w:rFonts w:asciiTheme="majorBidi" w:hAnsiTheme="majorBidi" w:cstheme="majorBidi"/>
          <w:sz w:val="24"/>
          <w:szCs w:val="22"/>
          <w:highlight w:val="lightGray"/>
        </w:rPr>
        <w:t>p</w:t>
      </w:r>
      <w:r w:rsidR="00942802" w:rsidRPr="00462967">
        <w:rPr>
          <w:rFonts w:asciiTheme="majorBidi" w:hAnsiTheme="majorBidi" w:cstheme="majorBidi"/>
          <w:sz w:val="24"/>
          <w:szCs w:val="22"/>
          <w:highlight w:val="lightGray"/>
        </w:rPr>
        <w:t xml:space="preserve">eople’s </w:t>
      </w:r>
      <w:r w:rsidR="00FC40AC" w:rsidRPr="00462967">
        <w:rPr>
          <w:rFonts w:asciiTheme="majorBidi" w:hAnsiTheme="majorBidi" w:cstheme="majorBidi"/>
          <w:sz w:val="24"/>
          <w:szCs w:val="22"/>
          <w:highlight w:val="lightGray"/>
        </w:rPr>
        <w:t>health</w:t>
      </w:r>
      <w:r w:rsidR="00942802" w:rsidRPr="00462967">
        <w:rPr>
          <w:rFonts w:asciiTheme="majorBidi" w:hAnsiTheme="majorBidi" w:cstheme="majorBidi"/>
          <w:sz w:val="24"/>
          <w:szCs w:val="22"/>
          <w:highlight w:val="lightGray"/>
        </w:rPr>
        <w:t xml:space="preserve"> status</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151972" w:rsidRPr="00462967">
        <w:rPr>
          <w:rFonts w:asciiTheme="majorBidi" w:hAnsiTheme="majorBidi" w:cstheme="majorBidi"/>
          <w:color w:val="0000CC"/>
          <w:sz w:val="24"/>
          <w:szCs w:val="22"/>
          <w:highlight w:val="lightGray"/>
        </w:rPr>
        <w:instrText xml:space="preserve"> ADDIN EN.CITE &lt;EndNote&gt;&lt;Cite&gt;&lt;Author&gt;Zheng&lt;/Author&gt;&lt;Year&gt;2013&lt;/Year&gt;&lt;RecNum&gt;19972&lt;/RecNum&gt;&lt;DisplayText&gt;(J. Zheng et al., 2013)&lt;/DisplayText&gt;&lt;record&gt;&lt;rec-number&gt;19972&lt;/rec-number&gt;&lt;foreign-keys&gt;&lt;key app="EN" db-id="2p52x9f93aaz2ted5wyv9ftgp5e9rasaa0ft" timestamp="1560705074"&gt;19972&lt;/key&gt;&lt;/foreign-keys&gt;&lt;ref-type name="Journal Article"&gt;17&lt;/ref-type&gt;&lt;contributors&gt;&lt;authors&gt;&lt;author&gt;Zheng, Jing&lt;/author&gt;&lt;author&gt;Chen, Ke-hui&lt;/author&gt;&lt;author&gt;Yan, Xiao&lt;/author&gt;&lt;author&gt;Chen, She-Jun&lt;/author&gt;&lt;author&gt;Hu, Guo-Cheng&lt;/author&gt;&lt;author&gt;Peng, Xiao-Wu&lt;/author&gt;&lt;author&gt;Yuan, Jian-gang&lt;/author&gt;&lt;author&gt;Mai, Bi-Xian&lt;/author&gt;&lt;author&gt;Yang, Zhong-Yi&lt;/author&gt;&lt;/authors&gt;&lt;/contributors&gt;&lt;titles&gt;&lt;title&gt;Heavy metals in food, house dust, and water from an e-waste recycling area in South China and the potential risk to human health&lt;/title&gt;&lt;secondary-title&gt;Ecotoxicology and Environmental Safety&lt;/secondary-title&gt;&lt;/titles&gt;&lt;periodical&gt;&lt;full-title&gt;Ecotoxicology and Environmental Safety&lt;/full-title&gt;&lt;/periodical&gt;&lt;pages&gt;205-212&lt;/pages&gt;&lt;volume&gt;96&lt;/volume&gt;&lt;keywords&gt;&lt;keyword&gt;Heavy metals&lt;/keyword&gt;&lt;keyword&gt;Exposure assessment&lt;/keyword&gt;&lt;keyword&gt;e-waste&lt;/keyword&gt;&lt;keyword&gt;Risk&lt;/keyword&gt;&lt;/keywords&gt;&lt;dates&gt;&lt;year&gt;2013&lt;/year&gt;&lt;pub-dates&gt;&lt;date&gt;2013/10/01/&lt;/date&gt;&lt;/pub-dates&gt;&lt;/dates&gt;&lt;isbn&gt;0147-6513&lt;/isbn&gt;&lt;urls&gt;&lt;related-urls&gt;&lt;url&gt;http://www.sciencedirect.com/science/article/pii/S0147651313002595&lt;/url&gt;&lt;/related-urls&gt;&lt;/urls&gt;&lt;electronic-resource-num&gt;https://doi.org/10.1016/j.ecoenv.2013.06.017&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567072" w:rsidRPr="00462967">
        <w:rPr>
          <w:rFonts w:asciiTheme="majorBidi" w:hAnsiTheme="majorBidi" w:cstheme="majorBidi"/>
          <w:noProof/>
          <w:color w:val="0000CC"/>
          <w:sz w:val="24"/>
          <w:szCs w:val="22"/>
          <w:highlight w:val="lightGray"/>
        </w:rPr>
        <w:t>(</w:t>
      </w:r>
      <w:r w:rsidR="00151972" w:rsidRPr="00462967">
        <w:rPr>
          <w:rFonts w:asciiTheme="majorBidi" w:hAnsiTheme="majorBidi" w:cstheme="majorBidi"/>
          <w:noProof/>
          <w:color w:val="0000CC"/>
          <w:sz w:val="24"/>
          <w:szCs w:val="22"/>
          <w:highlight w:val="lightGray"/>
        </w:rPr>
        <w:t>Zheng et al., 2013)</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942802" w:rsidRPr="00462967">
        <w:rPr>
          <w:rFonts w:asciiTheme="majorBidi" w:hAnsiTheme="majorBidi" w:cstheme="majorBidi"/>
          <w:sz w:val="24"/>
          <w:szCs w:val="22"/>
          <w:highlight w:val="lightGray"/>
        </w:rPr>
        <w:t xml:space="preserve">Such </w:t>
      </w:r>
      <w:r w:rsidR="00FC40AC" w:rsidRPr="00462967">
        <w:rPr>
          <w:rFonts w:asciiTheme="majorBidi" w:hAnsiTheme="majorBidi" w:cstheme="majorBidi"/>
          <w:sz w:val="24"/>
          <w:szCs w:val="22"/>
          <w:highlight w:val="lightGray"/>
        </w:rPr>
        <w:t xml:space="preserve">toxic substances </w:t>
      </w:r>
      <w:r w:rsidR="00942802" w:rsidRPr="00462967">
        <w:rPr>
          <w:rFonts w:asciiTheme="majorBidi" w:hAnsiTheme="majorBidi" w:cstheme="majorBidi"/>
          <w:sz w:val="24"/>
          <w:szCs w:val="22"/>
          <w:highlight w:val="lightGray"/>
        </w:rPr>
        <w:t xml:space="preserve">are of a high risk not only to human beings but also to the whole environment and ecosystem </w:t>
      </w:r>
      <w:r w:rsidR="009B5E7C" w:rsidRPr="00462967">
        <w:rPr>
          <w:rFonts w:asciiTheme="majorBidi" w:hAnsiTheme="majorBidi" w:cstheme="majorBidi"/>
          <w:color w:val="0000CC"/>
          <w:sz w:val="24"/>
          <w:szCs w:val="22"/>
          <w:highlight w:val="lightGray"/>
        </w:rPr>
        <w:fldChar w:fldCharType="begin">
          <w:fldData xml:space="preserve">PEVuZE5vdGU+PENpdGU+PEF1dGhvcj5Mb25nPC9BdXRob3I+PFllYXI+MjAxMzwvWWVhcj48UmVj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</w:fldData>
        </w:fldChar>
      </w:r>
      <w:r w:rsidR="00FC40AC" w:rsidRPr="00462967">
        <w:rPr>
          <w:rFonts w:asciiTheme="majorBidi" w:hAnsiTheme="majorBidi" w:cstheme="majorBidi"/>
          <w:color w:val="0000CC"/>
          <w:sz w:val="24"/>
          <w:szCs w:val="22"/>
          <w:highlight w:val="lightGray"/>
        </w:rPr>
        <w:instrText xml:space="preserve"> ADDIN EN.CITE </w:instrText>
      </w:r>
      <w:r w:rsidR="009B5E7C" w:rsidRPr="00462967">
        <w:rPr>
          <w:rFonts w:asciiTheme="majorBidi" w:hAnsiTheme="majorBidi" w:cstheme="majorBidi"/>
          <w:color w:val="0000CC"/>
          <w:sz w:val="24"/>
          <w:szCs w:val="22"/>
          <w:highlight w:val="lightGray"/>
        </w:rPr>
        <w:fldChar w:fldCharType="begin">
          <w:fldData xml:space="preserve">PEVuZE5vdGU+PENpdGU+PEF1dGhvcj5Mb25nPC9BdXRob3I+PFllYXI+MjAxMzwvWWVhcj48UmVj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</w:fldData>
        </w:fldChar>
      </w:r>
      <w:r w:rsidR="00FC40AC" w:rsidRPr="00462967">
        <w:rPr>
          <w:rFonts w:asciiTheme="majorBidi" w:hAnsiTheme="majorBidi" w:cstheme="majorBidi"/>
          <w:color w:val="0000CC"/>
          <w:sz w:val="24"/>
          <w:szCs w:val="22"/>
          <w:highlight w:val="lightGray"/>
        </w:rPr>
        <w:instrText xml:space="preserve"> ADDIN EN.CITE.DATA </w:instrText>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end"/>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(Cao et al., 2016; Long et al., 2013)</w:t>
      </w:r>
      <w:r w:rsidR="009B5E7C" w:rsidRPr="00462967">
        <w:rPr>
          <w:rFonts w:asciiTheme="majorBidi" w:hAnsiTheme="majorBidi" w:cstheme="majorBidi"/>
          <w:color w:val="0000CC"/>
          <w:sz w:val="24"/>
          <w:szCs w:val="22"/>
          <w:highlight w:val="lightGray"/>
        </w:rPr>
        <w:fldChar w:fldCharType="end"/>
      </w:r>
      <w:r w:rsidR="0007797A" w:rsidRPr="00462967">
        <w:rPr>
          <w:rFonts w:asciiTheme="majorBidi" w:hAnsiTheme="majorBidi" w:cstheme="majorBidi"/>
          <w:color w:val="0000CC"/>
          <w:sz w:val="24"/>
          <w:szCs w:val="22"/>
          <w:highlight w:val="lightGray"/>
        </w:rPr>
        <w:t xml:space="preserve"> </w:t>
      </w:r>
      <w:r w:rsidR="00FC40AC" w:rsidRPr="00462967">
        <w:rPr>
          <w:rFonts w:asciiTheme="majorBidi" w:hAnsiTheme="majorBidi" w:cstheme="majorBidi"/>
          <w:sz w:val="24"/>
          <w:szCs w:val="22"/>
          <w:highlight w:val="lightGray"/>
        </w:rPr>
        <w:t xml:space="preserve">through </w:t>
      </w:r>
      <w:r w:rsidR="00942802" w:rsidRPr="00462967">
        <w:rPr>
          <w:rFonts w:asciiTheme="majorBidi" w:hAnsiTheme="majorBidi" w:cstheme="majorBidi"/>
          <w:sz w:val="24"/>
          <w:szCs w:val="22"/>
          <w:highlight w:val="lightGray"/>
        </w:rPr>
        <w:t>a variety of</w:t>
      </w:r>
      <w:r w:rsidR="00FC40AC" w:rsidRPr="00462967">
        <w:rPr>
          <w:rFonts w:asciiTheme="majorBidi" w:hAnsiTheme="majorBidi" w:cstheme="majorBidi"/>
          <w:sz w:val="24"/>
          <w:szCs w:val="22"/>
          <w:highlight w:val="lightGray"/>
        </w:rPr>
        <w:t xml:space="preserve"> exposure </w:t>
      </w:r>
      <w:r w:rsidR="00942802" w:rsidRPr="00462967">
        <w:rPr>
          <w:rFonts w:asciiTheme="majorBidi" w:hAnsiTheme="majorBidi" w:cstheme="majorBidi"/>
          <w:sz w:val="24"/>
          <w:szCs w:val="22"/>
          <w:highlight w:val="lightGray"/>
        </w:rPr>
        <w:t>ways</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fldData xml:space="preserve">PEVuZE5vdGU+PENpdGU+PEF1dGhvcj5aZW5nPC9BdXRob3I+PFllYXI+MjAxNjwvWWVhcj48UmVj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==
</w:fldData>
        </w:fldChar>
      </w:r>
      <w:r w:rsidR="00FC40AC" w:rsidRPr="00462967">
        <w:rPr>
          <w:rFonts w:asciiTheme="majorBidi" w:hAnsiTheme="majorBidi" w:cstheme="majorBidi"/>
          <w:color w:val="0000CC"/>
          <w:sz w:val="24"/>
          <w:szCs w:val="22"/>
          <w:highlight w:val="lightGray"/>
        </w:rPr>
        <w:instrText xml:space="preserve"> ADDIN EN.CITE </w:instrText>
      </w:r>
      <w:r w:rsidR="009B5E7C" w:rsidRPr="00462967">
        <w:rPr>
          <w:rFonts w:asciiTheme="majorBidi" w:hAnsiTheme="majorBidi" w:cstheme="majorBidi"/>
          <w:color w:val="0000CC"/>
          <w:sz w:val="24"/>
          <w:szCs w:val="22"/>
          <w:highlight w:val="lightGray"/>
        </w:rPr>
        <w:fldChar w:fldCharType="begin">
          <w:fldData xml:space="preserve">PEVuZE5vdGU+PENpdGU+PEF1dGhvcj5aZW5nPC9BdXRob3I+PFllYXI+MjAxNjwvWWVhcj48UmVj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==
</w:fldData>
        </w:fldChar>
      </w:r>
      <w:r w:rsidR="00FC40AC" w:rsidRPr="00462967">
        <w:rPr>
          <w:rFonts w:asciiTheme="majorBidi" w:hAnsiTheme="majorBidi" w:cstheme="majorBidi"/>
          <w:color w:val="0000CC"/>
          <w:sz w:val="24"/>
          <w:szCs w:val="22"/>
          <w:highlight w:val="lightGray"/>
        </w:rPr>
        <w:instrText xml:space="preserve"> ADDIN EN.CITE.DATA </w:instrText>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end"/>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(Song &amp; Li, 2015; Zeng et al., 2016)</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942802" w:rsidRPr="00462967">
        <w:rPr>
          <w:rFonts w:asciiTheme="majorBidi" w:hAnsiTheme="majorBidi" w:cstheme="majorBidi"/>
          <w:sz w:val="24"/>
          <w:szCs w:val="22"/>
          <w:highlight w:val="lightGray"/>
        </w:rPr>
        <w:t>Generally, w</w:t>
      </w:r>
      <w:r w:rsidR="00FC40AC" w:rsidRPr="00462967">
        <w:rPr>
          <w:rFonts w:asciiTheme="majorBidi" w:hAnsiTheme="majorBidi" w:cstheme="majorBidi"/>
          <w:sz w:val="24"/>
          <w:szCs w:val="22"/>
          <w:highlight w:val="lightGray"/>
        </w:rPr>
        <w:t xml:space="preserve">orkers </w:t>
      </w:r>
      <w:r w:rsidR="00942802" w:rsidRPr="00462967">
        <w:rPr>
          <w:rFonts w:asciiTheme="majorBidi" w:hAnsiTheme="majorBidi" w:cstheme="majorBidi"/>
          <w:sz w:val="24"/>
          <w:szCs w:val="22"/>
          <w:highlight w:val="lightGray"/>
        </w:rPr>
        <w:t xml:space="preserve">are subjected to such </w:t>
      </w:r>
      <w:r w:rsidR="00FC40AC" w:rsidRPr="00462967">
        <w:rPr>
          <w:rFonts w:asciiTheme="majorBidi" w:hAnsiTheme="majorBidi" w:cstheme="majorBidi"/>
          <w:sz w:val="24"/>
          <w:szCs w:val="22"/>
          <w:highlight w:val="lightGray"/>
        </w:rPr>
        <w:t xml:space="preserve">negative </w:t>
      </w:r>
      <w:r w:rsidR="00942802" w:rsidRPr="00462967">
        <w:rPr>
          <w:rFonts w:asciiTheme="majorBidi" w:hAnsiTheme="majorBidi" w:cstheme="majorBidi"/>
          <w:sz w:val="24"/>
          <w:szCs w:val="22"/>
          <w:highlight w:val="lightGray"/>
        </w:rPr>
        <w:t>impacts</w:t>
      </w:r>
      <w:r w:rsidR="00FC40AC" w:rsidRPr="00462967">
        <w:rPr>
          <w:rFonts w:asciiTheme="majorBidi" w:hAnsiTheme="majorBidi" w:cstheme="majorBidi"/>
          <w:sz w:val="24"/>
          <w:szCs w:val="22"/>
          <w:highlight w:val="lightGray"/>
        </w:rPr>
        <w:t xml:space="preserve"> by </w:t>
      </w:r>
      <w:r w:rsidR="00942802" w:rsidRPr="00462967">
        <w:rPr>
          <w:rFonts w:asciiTheme="majorBidi" w:hAnsiTheme="majorBidi" w:cstheme="majorBidi"/>
          <w:sz w:val="24"/>
          <w:szCs w:val="22"/>
          <w:highlight w:val="lightGray"/>
        </w:rPr>
        <w:t xml:space="preserve">being exposed directly through their </w:t>
      </w:r>
      <w:r w:rsidR="00FC40AC" w:rsidRPr="00462967">
        <w:rPr>
          <w:rFonts w:asciiTheme="majorBidi" w:hAnsiTheme="majorBidi" w:cstheme="majorBidi"/>
          <w:sz w:val="24"/>
          <w:szCs w:val="22"/>
          <w:highlight w:val="lightGray"/>
        </w:rPr>
        <w:t>skin and inhalation</w:t>
      </w:r>
      <w:r w:rsidR="00942802" w:rsidRPr="00462967">
        <w:rPr>
          <w:rFonts w:asciiTheme="majorBidi" w:hAnsiTheme="majorBidi" w:cstheme="majorBidi"/>
          <w:sz w:val="24"/>
          <w:szCs w:val="22"/>
          <w:highlight w:val="lightGray"/>
        </w:rPr>
        <w:t xml:space="preserve"> system</w:t>
      </w:r>
      <w:r w:rsidR="00FC40AC" w:rsidRPr="00462967">
        <w:rPr>
          <w:rFonts w:asciiTheme="majorBidi" w:hAnsiTheme="majorBidi" w:cstheme="majorBidi"/>
          <w:sz w:val="24"/>
          <w:szCs w:val="22"/>
          <w:highlight w:val="lightGray"/>
        </w:rPr>
        <w:t>, wh</w:t>
      </w:r>
      <w:r w:rsidR="00942802" w:rsidRPr="00462967">
        <w:rPr>
          <w:rFonts w:asciiTheme="majorBidi" w:hAnsiTheme="majorBidi" w:cstheme="majorBidi"/>
          <w:sz w:val="24"/>
          <w:szCs w:val="22"/>
          <w:highlight w:val="lightGray"/>
        </w:rPr>
        <w:t xml:space="preserve">ereas other people may be </w:t>
      </w:r>
      <w:r w:rsidR="00FC40AC" w:rsidRPr="00462967">
        <w:rPr>
          <w:rFonts w:asciiTheme="majorBidi" w:hAnsiTheme="majorBidi" w:cstheme="majorBidi"/>
          <w:sz w:val="24"/>
          <w:szCs w:val="22"/>
          <w:highlight w:val="lightGray"/>
        </w:rPr>
        <w:t xml:space="preserve">exposed through </w:t>
      </w:r>
      <w:r w:rsidR="00942802" w:rsidRPr="00462967">
        <w:rPr>
          <w:rFonts w:asciiTheme="majorBidi" w:hAnsiTheme="majorBidi" w:cstheme="majorBidi"/>
          <w:sz w:val="24"/>
          <w:szCs w:val="22"/>
          <w:highlight w:val="lightGray"/>
        </w:rPr>
        <w:t xml:space="preserve">dust, </w:t>
      </w:r>
      <w:r w:rsidR="00FC40AC" w:rsidRPr="00462967">
        <w:rPr>
          <w:rFonts w:asciiTheme="majorBidi" w:hAnsiTheme="majorBidi" w:cstheme="majorBidi"/>
          <w:sz w:val="24"/>
          <w:szCs w:val="22"/>
          <w:highlight w:val="lightGray"/>
        </w:rPr>
        <w:t xml:space="preserve">smoke, </w:t>
      </w:r>
      <w:r w:rsidR="00942802" w:rsidRPr="00462967">
        <w:rPr>
          <w:rFonts w:asciiTheme="majorBidi" w:hAnsiTheme="majorBidi" w:cstheme="majorBidi"/>
          <w:sz w:val="24"/>
          <w:szCs w:val="22"/>
          <w:highlight w:val="lightGray"/>
        </w:rPr>
        <w:t>food, and drinking water</w:t>
      </w:r>
      <w:r w:rsidR="00FC40AC" w:rsidRPr="00462967">
        <w:rPr>
          <w:rFonts w:asciiTheme="majorBidi" w:hAnsiTheme="majorBidi" w:cstheme="majorBidi"/>
          <w:sz w:val="24"/>
          <w:szCs w:val="22"/>
          <w:highlight w:val="lightGray"/>
        </w:rPr>
        <w:t xml:space="preserve"> contamination </w:t>
      </w:r>
      <w:r w:rsidR="009B5E7C" w:rsidRPr="00462967">
        <w:rPr>
          <w:rFonts w:asciiTheme="majorBidi" w:hAnsiTheme="majorBidi" w:cstheme="majorBidi"/>
          <w:color w:val="0000CC"/>
          <w:sz w:val="24"/>
          <w:szCs w:val="22"/>
          <w:highlight w:val="lightGray"/>
        </w:rPr>
        <w:fldChar w:fldCharType="begin"/>
      </w:r>
      <w:r w:rsidR="008E5141" w:rsidRPr="00462967">
        <w:rPr>
          <w:rFonts w:asciiTheme="majorBidi" w:hAnsiTheme="majorBidi" w:cstheme="majorBidi"/>
          <w:color w:val="0000CC"/>
          <w:sz w:val="24"/>
          <w:szCs w:val="22"/>
          <w:highlight w:val="lightGray"/>
        </w:rPr>
        <w:instrText xml:space="preserve"> ADDIN EN.CITE &lt;EndNote&gt;&lt;Cite&gt;&lt;Author&gt;Robinson&lt;/Author&gt;&lt;Year&gt;2009&lt;/Year&gt;&lt;RecNum&gt;19988&lt;/RecNum&gt;&lt;DisplayText&gt;(Robinson, 2009)&lt;/DisplayText&gt;&lt;record&gt;&lt;rec-number&gt;19988&lt;/rec-number&gt;&lt;foreign-keys&gt;&lt;key app="EN" db-id="2p52x9f93aaz2ted5wyv9ftgp5e9rasaa0ft" timestamp="1560713441"&gt;19988&lt;/key&gt;&lt;/foreign-keys&gt;&lt;ref-type name="Journal Article"&gt;17&lt;/ref-type&gt;&lt;contributors&gt;&lt;authors&gt;&lt;author&gt;Robinson, Brett H.&lt;/author&gt;&lt;/authors&gt;&lt;/contributors&gt;&lt;titles&gt;&lt;title&gt;E-waste: An assessment of global production and environmental impacts&lt;/title&gt;&lt;secondary-title&gt;Science of The Total Environment&lt;/secondary-title&gt;&lt;/titles&gt;&lt;periodical&gt;&lt;full-title&gt;Science of The Total Environment&lt;/full-title&gt;&lt;/periodical&gt;&lt;pages&gt;183-191&lt;/pages&gt;&lt;volume&gt;408&lt;/volume&gt;&lt;number&gt;2&lt;/number&gt;&lt;keywords&gt;&lt;keyword&gt;E-waste&lt;/keyword&gt;&lt;keyword&gt;Waste Electrical and Electronic Equipment&lt;/keyword&gt;&lt;keyword&gt;Electronic waste&lt;/keyword&gt;&lt;keyword&gt;Recycling&lt;/keyword&gt;&lt;keyword&gt;Waste management&lt;/keyword&gt;&lt;/keywords&gt;&lt;dates&gt;&lt;year&gt;2009&lt;/year&gt;&lt;pub-dates&gt;&lt;date&gt;2009/12/20/&lt;/date&gt;&lt;/pub-dates&gt;&lt;/dates&gt;&lt;isbn&gt;0048-9697&lt;/isbn&gt;&lt;urls&gt;&lt;related-urls&gt;&lt;url&gt;http://www.sciencedirect.com/science/article/pii/S0048969709009073&lt;/url&gt;&lt;/related-urls&gt;&lt;/urls&gt;&lt;electronic-resource-num&gt;https://doi.org/10.1016/j.scitotenv.2009.09.044&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8E5141" w:rsidRPr="00462967">
        <w:rPr>
          <w:rFonts w:asciiTheme="majorBidi" w:hAnsiTheme="majorBidi" w:cstheme="majorBidi"/>
          <w:noProof/>
          <w:color w:val="0000CC"/>
          <w:sz w:val="24"/>
          <w:szCs w:val="22"/>
          <w:highlight w:val="lightGray"/>
        </w:rPr>
        <w:t>(Robinson, 2009)</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w:t>
      </w:r>
    </w:p>
    <w:p w:rsidR="001B1993" w:rsidRPr="00462967" w:rsidRDefault="001B1993" w:rsidP="00F209AD">
      <w:pPr>
        <w:ind w:firstLine="284"/>
        <w:jc w:val="both"/>
        <w:rPr>
          <w:rFonts w:asciiTheme="majorBidi" w:eastAsia="AdvGulliv-R" w:hAnsiTheme="majorBidi" w:cstheme="majorBidi"/>
          <w:sz w:val="24"/>
          <w:szCs w:val="24"/>
          <w:highlight w:val="lightGray"/>
        </w:rPr>
      </w:pPr>
      <w:r w:rsidRPr="00462967">
        <w:rPr>
          <w:rFonts w:asciiTheme="majorBidi" w:eastAsia="AdvGulliv-R" w:hAnsiTheme="majorBidi" w:cstheme="majorBidi"/>
          <w:sz w:val="24"/>
          <w:szCs w:val="24"/>
          <w:highlight w:val="lightGray"/>
        </w:rPr>
        <w:t xml:space="preserve">The </w:t>
      </w:r>
      <w:r w:rsidR="00CA3D06" w:rsidRPr="00462967">
        <w:rPr>
          <w:rFonts w:asciiTheme="majorBidi" w:eastAsia="AdvGulliv-R" w:hAnsiTheme="majorBidi" w:cstheme="majorBidi"/>
          <w:sz w:val="24"/>
          <w:szCs w:val="24"/>
          <w:highlight w:val="lightGray"/>
        </w:rPr>
        <w:t xml:space="preserve">assessment of health and </w:t>
      </w:r>
      <w:r w:rsidRPr="00462967">
        <w:rPr>
          <w:rFonts w:asciiTheme="majorBidi" w:eastAsia="AdvGulliv-R" w:hAnsiTheme="majorBidi" w:cstheme="majorBidi"/>
          <w:sz w:val="24"/>
          <w:szCs w:val="24"/>
          <w:highlight w:val="lightGray"/>
        </w:rPr>
        <w:t>safety</w:t>
      </w:r>
      <w:r w:rsidR="00CA3D06" w:rsidRPr="00462967">
        <w:rPr>
          <w:rFonts w:asciiTheme="majorBidi" w:eastAsia="AdvGulliv-R" w:hAnsiTheme="majorBidi" w:cstheme="majorBidi"/>
          <w:sz w:val="24"/>
          <w:szCs w:val="24"/>
          <w:highlight w:val="lightGray"/>
        </w:rPr>
        <w:t xml:space="preserve"> status with</w:t>
      </w:r>
      <w:r w:rsidRPr="00462967">
        <w:rPr>
          <w:rFonts w:asciiTheme="majorBidi" w:eastAsia="AdvGulliv-R" w:hAnsiTheme="majorBidi" w:cstheme="majorBidi"/>
          <w:sz w:val="24"/>
          <w:szCs w:val="24"/>
          <w:highlight w:val="lightGray"/>
        </w:rPr>
        <w:t xml:space="preserve">in the workplace </w:t>
      </w:r>
      <w:r w:rsidR="00CA3D06" w:rsidRPr="00462967">
        <w:rPr>
          <w:rFonts w:asciiTheme="majorBidi" w:eastAsia="AdvGulliv-R" w:hAnsiTheme="majorBidi" w:cstheme="majorBidi"/>
          <w:sz w:val="24"/>
          <w:szCs w:val="24"/>
          <w:highlight w:val="lightGray"/>
        </w:rPr>
        <w:t>in regard to risky</w:t>
      </w:r>
      <w:r w:rsidR="00557FD7" w:rsidRPr="00462967">
        <w:rPr>
          <w:rFonts w:asciiTheme="majorBidi" w:eastAsia="AdvGulliv-R" w:hAnsiTheme="majorBidi" w:cstheme="majorBidi"/>
          <w:sz w:val="24"/>
          <w:szCs w:val="24"/>
          <w:highlight w:val="lightGray"/>
        </w:rPr>
        <w:t xml:space="preserve"> </w:t>
      </w:r>
      <w:r w:rsidR="00CA3D06" w:rsidRPr="00462967">
        <w:rPr>
          <w:rFonts w:asciiTheme="majorBidi" w:eastAsia="AdvGulliv-R" w:hAnsiTheme="majorBidi" w:cstheme="majorBidi"/>
          <w:sz w:val="24"/>
          <w:szCs w:val="24"/>
          <w:highlight w:val="lightGray"/>
        </w:rPr>
        <w:t xml:space="preserve">facilities of </w:t>
      </w:r>
      <w:r w:rsidRPr="00462967">
        <w:rPr>
          <w:rFonts w:asciiTheme="majorBidi" w:eastAsia="AdvGulliv-R" w:hAnsiTheme="majorBidi" w:cstheme="majorBidi"/>
          <w:sz w:val="24"/>
          <w:szCs w:val="24"/>
          <w:highlight w:val="lightGray"/>
        </w:rPr>
        <w:t xml:space="preserve">waste recycling is </w:t>
      </w:r>
      <w:r w:rsidR="00CA3D06" w:rsidRPr="00462967">
        <w:rPr>
          <w:rFonts w:asciiTheme="majorBidi" w:eastAsia="AdvGulliv-R" w:hAnsiTheme="majorBidi" w:cstheme="majorBidi"/>
          <w:sz w:val="24"/>
          <w:szCs w:val="24"/>
          <w:highlight w:val="lightGray"/>
        </w:rPr>
        <w:t xml:space="preserve">actually </w:t>
      </w:r>
      <w:r w:rsidR="0007797A" w:rsidRPr="00462967">
        <w:rPr>
          <w:rFonts w:asciiTheme="majorBidi" w:eastAsia="AdvGulliv-R" w:hAnsiTheme="majorBidi" w:cstheme="majorBidi"/>
          <w:sz w:val="24"/>
          <w:szCs w:val="24"/>
          <w:highlight w:val="lightGray"/>
        </w:rPr>
        <w:t>a complex MCDM</w:t>
      </w:r>
      <w:r w:rsidRPr="00462967">
        <w:rPr>
          <w:rFonts w:asciiTheme="majorBidi" w:eastAsia="AdvGulliv-R" w:hAnsiTheme="majorBidi" w:cstheme="majorBidi"/>
          <w:sz w:val="24"/>
          <w:szCs w:val="24"/>
          <w:highlight w:val="lightGray"/>
        </w:rPr>
        <w:t xml:space="preserve"> problem</w:t>
      </w:r>
      <w:r w:rsidR="00CA3D06" w:rsidRPr="00462967">
        <w:rPr>
          <w:rFonts w:asciiTheme="majorBidi" w:eastAsia="AdvGulliv-R" w:hAnsiTheme="majorBidi" w:cstheme="majorBidi"/>
          <w:sz w:val="24"/>
          <w:szCs w:val="24"/>
          <w:highlight w:val="lightGray"/>
        </w:rPr>
        <w:t xml:space="preserve"> that involves</w:t>
      </w:r>
      <w:r w:rsidRPr="00462967">
        <w:rPr>
          <w:rFonts w:asciiTheme="majorBidi" w:eastAsia="AdvGulliv-R" w:hAnsiTheme="majorBidi" w:cstheme="majorBidi"/>
          <w:sz w:val="24"/>
          <w:szCs w:val="24"/>
          <w:highlight w:val="lightGray"/>
        </w:rPr>
        <w:t xml:space="preserve"> multiple and often </w:t>
      </w:r>
      <w:r w:rsidR="00CA3D06" w:rsidRPr="00462967">
        <w:rPr>
          <w:rFonts w:asciiTheme="majorBidi" w:eastAsia="AdvGulliv-R" w:hAnsiTheme="majorBidi" w:cstheme="majorBidi"/>
          <w:sz w:val="24"/>
          <w:szCs w:val="24"/>
          <w:highlight w:val="lightGray"/>
        </w:rPr>
        <w:t>contradictory</w:t>
      </w:r>
      <w:r w:rsidR="00557FD7" w:rsidRPr="00462967">
        <w:rPr>
          <w:rFonts w:asciiTheme="majorBidi" w:eastAsia="AdvGulliv-R" w:hAnsiTheme="majorBidi" w:cstheme="majorBidi"/>
          <w:sz w:val="24"/>
          <w:szCs w:val="24"/>
          <w:highlight w:val="lightGray"/>
        </w:rPr>
        <w:t xml:space="preserve"> </w:t>
      </w:r>
      <w:r w:rsidR="00CA3D06" w:rsidRPr="00462967">
        <w:rPr>
          <w:rFonts w:asciiTheme="majorBidi" w:eastAsia="AdvGulliv-R" w:hAnsiTheme="majorBidi" w:cstheme="majorBidi"/>
          <w:sz w:val="24"/>
          <w:szCs w:val="24"/>
          <w:highlight w:val="lightGray"/>
        </w:rPr>
        <w:t xml:space="preserve">qualitative and </w:t>
      </w:r>
      <w:r w:rsidRPr="00462967">
        <w:rPr>
          <w:rFonts w:asciiTheme="majorBidi" w:eastAsia="AdvGulliv-R" w:hAnsiTheme="majorBidi" w:cstheme="majorBidi"/>
          <w:sz w:val="24"/>
          <w:szCs w:val="24"/>
          <w:highlight w:val="lightGray"/>
        </w:rPr>
        <w:t xml:space="preserve">quantitative criteria </w: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PEVuZE5vdGU+PENpdGU+PEF1dGhvcj5HdW88L0F1dGhvcj48WWVhcj4yMDE4PC9ZZWFyPjxSZWNO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==
</w:fldData>
        </w:fldChar>
      </w:r>
      <w:r w:rsidR="00151972" w:rsidRPr="00462967">
        <w:rPr>
          <w:rFonts w:asciiTheme="majorBidi" w:eastAsia="AdvGulliv-R" w:hAnsiTheme="majorBidi" w:cstheme="majorBidi"/>
          <w:color w:val="0000CC"/>
          <w:sz w:val="24"/>
          <w:szCs w:val="24"/>
          <w:highlight w:val="lightGray"/>
        </w:rPr>
        <w:instrText xml:space="preserve"> ADDIN EN.CITE </w:instrTex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PEVuZE5vdGU+PENpdGU+PEF1dGhvcj5HdW88L0F1dGhvcj48WWVhcj4yMDE4PC9ZZWFyPjxSZWNO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==
</w:fldData>
        </w:fldChar>
      </w:r>
      <w:r w:rsidR="00151972" w:rsidRPr="00462967">
        <w:rPr>
          <w:rFonts w:asciiTheme="majorBidi" w:eastAsia="AdvGulliv-R" w:hAnsiTheme="majorBidi" w:cstheme="majorBidi"/>
          <w:color w:val="0000CC"/>
          <w:sz w:val="24"/>
          <w:szCs w:val="24"/>
          <w:highlight w:val="lightGray"/>
        </w:rPr>
        <w:instrText xml:space="preserve"> ADDIN EN.CITE.DATA </w:instrText>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end"/>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separate"/>
      </w:r>
      <w:r w:rsidR="00567072" w:rsidRPr="00462967">
        <w:rPr>
          <w:rFonts w:asciiTheme="majorBidi" w:eastAsia="AdvGulliv-R" w:hAnsiTheme="majorBidi" w:cstheme="majorBidi"/>
          <w:noProof/>
          <w:color w:val="0000CC"/>
          <w:sz w:val="24"/>
          <w:szCs w:val="24"/>
          <w:highlight w:val="lightGray"/>
        </w:rPr>
        <w:t>(</w:t>
      </w:r>
      <w:r w:rsidR="00151972" w:rsidRPr="00462967">
        <w:rPr>
          <w:rFonts w:asciiTheme="majorBidi" w:eastAsia="AdvGulliv-R" w:hAnsiTheme="majorBidi" w:cstheme="majorBidi"/>
          <w:noProof/>
          <w:color w:val="0000CC"/>
          <w:sz w:val="24"/>
          <w:szCs w:val="24"/>
          <w:highlight w:val="lightGray"/>
        </w:rPr>
        <w:t>Guo et al., 2018; Hu et al., 2</w:t>
      </w:r>
      <w:r w:rsidR="00567072" w:rsidRPr="00462967">
        <w:rPr>
          <w:rFonts w:asciiTheme="majorBidi" w:eastAsia="AdvGulliv-R" w:hAnsiTheme="majorBidi" w:cstheme="majorBidi"/>
          <w:noProof/>
          <w:color w:val="0000CC"/>
          <w:sz w:val="24"/>
          <w:szCs w:val="24"/>
          <w:highlight w:val="lightGray"/>
        </w:rPr>
        <w:t xml:space="preserve">019; </w:t>
      </w:r>
      <w:r w:rsidR="00151972" w:rsidRPr="00462967">
        <w:rPr>
          <w:rFonts w:asciiTheme="majorBidi" w:eastAsia="AdvGulliv-R" w:hAnsiTheme="majorBidi" w:cstheme="majorBidi"/>
          <w:noProof/>
          <w:color w:val="0000CC"/>
          <w:sz w:val="24"/>
          <w:szCs w:val="24"/>
          <w:highlight w:val="lightGray"/>
        </w:rPr>
        <w:t>Kuo, 2013; Tremblay &amp; Badri, 2018)</w:t>
      </w:r>
      <w:r w:rsidR="009B5E7C" w:rsidRPr="00462967">
        <w:rPr>
          <w:rFonts w:asciiTheme="majorBidi" w:eastAsia="AdvGulliv-R" w:hAnsiTheme="majorBidi" w:cstheme="majorBidi"/>
          <w:color w:val="0000CC"/>
          <w:sz w:val="24"/>
          <w:szCs w:val="24"/>
          <w:highlight w:val="lightGray"/>
        </w:rPr>
        <w:fldChar w:fldCharType="end"/>
      </w:r>
      <w:r w:rsidRPr="00462967">
        <w:rPr>
          <w:rFonts w:asciiTheme="majorBidi" w:eastAsia="AdvGulliv-R" w:hAnsiTheme="majorBidi" w:cstheme="majorBidi"/>
          <w:sz w:val="24"/>
          <w:szCs w:val="24"/>
          <w:highlight w:val="lightGray"/>
        </w:rPr>
        <w:t xml:space="preserve">. </w:t>
      </w:r>
      <w:r w:rsidR="00BC6EBF" w:rsidRPr="00462967">
        <w:rPr>
          <w:rFonts w:asciiTheme="majorBidi" w:eastAsia="AdvGulliv-R" w:hAnsiTheme="majorBidi" w:cstheme="majorBidi"/>
          <w:sz w:val="24"/>
          <w:szCs w:val="24"/>
          <w:highlight w:val="lightGray"/>
        </w:rPr>
        <w:t xml:space="preserve">Cost-benefit analysis is typically used to assess the </w:t>
      </w:r>
      <w:r w:rsidRPr="00462967">
        <w:rPr>
          <w:rFonts w:asciiTheme="majorBidi" w:eastAsia="AdvGulliv-R" w:hAnsiTheme="majorBidi" w:cstheme="majorBidi"/>
          <w:sz w:val="24"/>
          <w:szCs w:val="24"/>
          <w:highlight w:val="lightGray"/>
        </w:rPr>
        <w:t xml:space="preserve">environmental safety and health </w:t>
      </w:r>
      <w:r w:rsidR="00BC6EBF" w:rsidRPr="00462967">
        <w:rPr>
          <w:rFonts w:asciiTheme="majorBidi" w:eastAsia="AdvGulliv-R" w:hAnsiTheme="majorBidi" w:cstheme="majorBidi"/>
          <w:sz w:val="24"/>
          <w:szCs w:val="24"/>
          <w:highlight w:val="lightGray"/>
        </w:rPr>
        <w:t xml:space="preserve">status </w: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PEVuZE5vdGU+PENpdGU+PEF1dGhvcj5BYnJhaGFtc2VuPC9BdXRob3I+PFllYXI+MjAxODwvWWVh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</w:fldData>
        </w:fldChar>
      </w:r>
      <w:r w:rsidRPr="00462967">
        <w:rPr>
          <w:rFonts w:asciiTheme="majorBidi" w:eastAsia="AdvGulliv-R" w:hAnsiTheme="majorBidi" w:cstheme="majorBidi"/>
          <w:color w:val="0000CC"/>
          <w:sz w:val="24"/>
          <w:szCs w:val="24"/>
          <w:highlight w:val="lightGray"/>
        </w:rPr>
        <w:instrText xml:space="preserve"> ADDIN EN.CITE </w:instrTex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PEVuZE5vdGU+PENpdGU+PEF1dGhvcj5BYnJhaGFtc2VuPC9BdXRob3I+PFllYXI+MjAxODwvWWVh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</w:fldData>
        </w:fldChar>
      </w:r>
      <w:r w:rsidRPr="00462967">
        <w:rPr>
          <w:rFonts w:asciiTheme="majorBidi" w:eastAsia="AdvGulliv-R" w:hAnsiTheme="majorBidi" w:cstheme="majorBidi"/>
          <w:color w:val="0000CC"/>
          <w:sz w:val="24"/>
          <w:szCs w:val="24"/>
          <w:highlight w:val="lightGray"/>
        </w:rPr>
        <w:instrText xml:space="preserve"> ADDIN EN.CITE.DATA </w:instrText>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end"/>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separate"/>
      </w:r>
      <w:r w:rsidRPr="00462967">
        <w:rPr>
          <w:rFonts w:asciiTheme="majorBidi" w:eastAsia="AdvGulliv-R" w:hAnsiTheme="majorBidi" w:cstheme="majorBidi"/>
          <w:noProof/>
          <w:color w:val="0000CC"/>
          <w:sz w:val="24"/>
          <w:szCs w:val="24"/>
          <w:highlight w:val="lightGray"/>
        </w:rPr>
        <w:t>(Abrahamsen et al., 2018; Riaño-Casallas &amp; Tompa, 2018)</w:t>
      </w:r>
      <w:r w:rsidR="009B5E7C" w:rsidRPr="00462967">
        <w:rPr>
          <w:rFonts w:asciiTheme="majorBidi" w:eastAsia="AdvGulliv-R" w:hAnsiTheme="majorBidi" w:cstheme="majorBidi"/>
          <w:color w:val="0000CC"/>
          <w:sz w:val="24"/>
          <w:szCs w:val="24"/>
          <w:highlight w:val="lightGray"/>
        </w:rPr>
        <w:fldChar w:fldCharType="end"/>
      </w:r>
      <w:r w:rsidRPr="00462967">
        <w:rPr>
          <w:rFonts w:asciiTheme="majorBidi" w:eastAsia="AdvGulliv-R" w:hAnsiTheme="majorBidi" w:cstheme="majorBidi"/>
          <w:sz w:val="24"/>
          <w:szCs w:val="24"/>
          <w:highlight w:val="lightGray"/>
        </w:rPr>
        <w:t xml:space="preserve">. </w:t>
      </w:r>
      <w:r w:rsidR="00BC6EBF" w:rsidRPr="00462967">
        <w:rPr>
          <w:rFonts w:asciiTheme="majorBidi" w:eastAsia="AdvGulliv-R" w:hAnsiTheme="majorBidi" w:cstheme="majorBidi"/>
          <w:sz w:val="24"/>
          <w:szCs w:val="24"/>
          <w:highlight w:val="lightGray"/>
        </w:rPr>
        <w:t xml:space="preserve">In addition, an economic index like </w:t>
      </w:r>
      <w:r w:rsidR="002B333E" w:rsidRPr="00462967">
        <w:rPr>
          <w:rFonts w:asciiTheme="majorBidi" w:eastAsia="AdvGulliv-R" w:hAnsiTheme="majorBidi" w:cstheme="majorBidi"/>
          <w:sz w:val="24"/>
          <w:szCs w:val="24"/>
          <w:highlight w:val="lightGray"/>
        </w:rPr>
        <w:t xml:space="preserve">the </w:t>
      </w:r>
      <w:r w:rsidR="00BC6EBF" w:rsidRPr="00462967">
        <w:rPr>
          <w:rFonts w:asciiTheme="majorBidi" w:eastAsia="AdvGulliv-R" w:hAnsiTheme="majorBidi" w:cstheme="majorBidi"/>
          <w:sz w:val="24"/>
          <w:szCs w:val="24"/>
          <w:highlight w:val="lightGray"/>
        </w:rPr>
        <w:t xml:space="preserve">cost-benefit ratio is employed to </w:t>
      </w:r>
      <w:r w:rsidRPr="00462967">
        <w:rPr>
          <w:rFonts w:asciiTheme="majorBidi" w:eastAsia="AdvGulliv-R" w:hAnsiTheme="majorBidi" w:cstheme="majorBidi"/>
          <w:sz w:val="24"/>
          <w:szCs w:val="24"/>
          <w:highlight w:val="lightGray"/>
        </w:rPr>
        <w:t>compar</w:t>
      </w:r>
      <w:r w:rsidR="00BC6EBF" w:rsidRPr="00462967">
        <w:rPr>
          <w:rFonts w:asciiTheme="majorBidi" w:eastAsia="AdvGulliv-R" w:hAnsiTheme="majorBidi" w:cstheme="majorBidi"/>
          <w:sz w:val="24"/>
          <w:szCs w:val="24"/>
          <w:highlight w:val="lightGray"/>
        </w:rPr>
        <w:t xml:space="preserve">e various available </w:t>
      </w:r>
      <w:r w:rsidRPr="00462967">
        <w:rPr>
          <w:rFonts w:asciiTheme="majorBidi" w:eastAsia="AdvGulliv-R" w:hAnsiTheme="majorBidi" w:cstheme="majorBidi"/>
          <w:sz w:val="24"/>
          <w:szCs w:val="24"/>
          <w:highlight w:val="lightGray"/>
        </w:rPr>
        <w:t xml:space="preserve">decision alternatives. </w:t>
      </w:r>
      <w:r w:rsidR="00BC6EBF" w:rsidRPr="00462967">
        <w:rPr>
          <w:rFonts w:asciiTheme="majorBidi" w:eastAsia="AdvGulliv-R" w:hAnsiTheme="majorBidi" w:cstheme="majorBidi"/>
          <w:sz w:val="24"/>
          <w:szCs w:val="24"/>
          <w:highlight w:val="lightGray"/>
        </w:rPr>
        <w:t xml:space="preserve">Such </w:t>
      </w:r>
      <w:r w:rsidR="002B333E" w:rsidRPr="00462967">
        <w:rPr>
          <w:rFonts w:asciiTheme="majorBidi" w:eastAsia="AdvGulliv-R" w:hAnsiTheme="majorBidi" w:cstheme="majorBidi"/>
          <w:sz w:val="24"/>
          <w:szCs w:val="24"/>
          <w:highlight w:val="lightGray"/>
        </w:rPr>
        <w:t xml:space="preserve">an </w:t>
      </w:r>
      <w:r w:rsidR="00BC6EBF" w:rsidRPr="00462967">
        <w:rPr>
          <w:rFonts w:asciiTheme="majorBidi" w:eastAsia="AdvGulliv-R" w:hAnsiTheme="majorBidi" w:cstheme="majorBidi"/>
          <w:sz w:val="24"/>
          <w:szCs w:val="24"/>
          <w:highlight w:val="lightGray"/>
        </w:rPr>
        <w:t>i</w:t>
      </w:r>
      <w:r w:rsidRPr="00462967">
        <w:rPr>
          <w:rFonts w:asciiTheme="majorBidi" w:eastAsia="AdvGulliv-R" w:hAnsiTheme="majorBidi" w:cstheme="majorBidi"/>
          <w:sz w:val="24"/>
          <w:szCs w:val="24"/>
          <w:highlight w:val="lightGray"/>
        </w:rPr>
        <w:t xml:space="preserve">ndex </w:t>
      </w:r>
      <w:r w:rsidR="00BC6EBF" w:rsidRPr="00462967">
        <w:rPr>
          <w:rFonts w:asciiTheme="majorBidi" w:eastAsia="AdvGulliv-R" w:hAnsiTheme="majorBidi" w:cstheme="majorBidi"/>
          <w:sz w:val="24"/>
          <w:szCs w:val="24"/>
          <w:highlight w:val="lightGray"/>
        </w:rPr>
        <w:t xml:space="preserve">can </w:t>
      </w:r>
      <w:r w:rsidRPr="00462967">
        <w:rPr>
          <w:rFonts w:asciiTheme="majorBidi" w:eastAsia="AdvGulliv-R" w:hAnsiTheme="majorBidi" w:cstheme="majorBidi"/>
          <w:sz w:val="24"/>
          <w:szCs w:val="24"/>
          <w:highlight w:val="lightGray"/>
        </w:rPr>
        <w:t xml:space="preserve">also </w:t>
      </w:r>
      <w:r w:rsidR="00BC6EBF" w:rsidRPr="00462967">
        <w:rPr>
          <w:rFonts w:asciiTheme="majorBidi" w:eastAsia="AdvGulliv-R" w:hAnsiTheme="majorBidi" w:cstheme="majorBidi"/>
          <w:sz w:val="24"/>
          <w:szCs w:val="24"/>
          <w:highlight w:val="lightGray"/>
        </w:rPr>
        <w:t xml:space="preserve">show </w:t>
      </w:r>
      <w:r w:rsidRPr="00462967">
        <w:rPr>
          <w:rFonts w:asciiTheme="majorBidi" w:eastAsia="AdvGulliv-R" w:hAnsiTheme="majorBidi" w:cstheme="majorBidi"/>
          <w:sz w:val="24"/>
          <w:szCs w:val="24"/>
          <w:highlight w:val="lightGray"/>
        </w:rPr>
        <w:t xml:space="preserve">uncertainty </w:t>
      </w:r>
      <w:r w:rsidR="00BC6EBF" w:rsidRPr="00462967">
        <w:rPr>
          <w:rFonts w:asciiTheme="majorBidi" w:eastAsia="AdvGulliv-R" w:hAnsiTheme="majorBidi" w:cstheme="majorBidi"/>
          <w:sz w:val="24"/>
          <w:szCs w:val="24"/>
          <w:highlight w:val="lightGray"/>
        </w:rPr>
        <w:t>through the</w:t>
      </w:r>
      <w:r w:rsidRPr="00462967">
        <w:rPr>
          <w:rFonts w:asciiTheme="majorBidi" w:eastAsia="AdvGulliv-R" w:hAnsiTheme="majorBidi" w:cstheme="majorBidi"/>
          <w:sz w:val="24"/>
          <w:szCs w:val="24"/>
          <w:highlight w:val="lightGray"/>
        </w:rPr>
        <w:t xml:space="preserve"> incorporati</w:t>
      </w:r>
      <w:r w:rsidR="00BC6EBF" w:rsidRPr="00462967">
        <w:rPr>
          <w:rFonts w:asciiTheme="majorBidi" w:eastAsia="AdvGulliv-R" w:hAnsiTheme="majorBidi" w:cstheme="majorBidi"/>
          <w:sz w:val="24"/>
          <w:szCs w:val="24"/>
          <w:highlight w:val="lightGray"/>
        </w:rPr>
        <w:t xml:space="preserve">on of </w:t>
      </w:r>
      <w:r w:rsidRPr="00462967">
        <w:rPr>
          <w:rFonts w:asciiTheme="majorBidi" w:eastAsia="AdvGulliv-R" w:hAnsiTheme="majorBidi" w:cstheme="majorBidi"/>
          <w:sz w:val="24"/>
          <w:szCs w:val="24"/>
          <w:highlight w:val="lightGray"/>
        </w:rPr>
        <w:t xml:space="preserve">the </w:t>
      </w:r>
      <w:r w:rsidR="00BC6EBF" w:rsidRPr="00462967">
        <w:rPr>
          <w:rFonts w:asciiTheme="majorBidi" w:eastAsia="AdvGulliv-R" w:hAnsiTheme="majorBidi" w:cstheme="majorBidi"/>
          <w:sz w:val="24"/>
          <w:szCs w:val="24"/>
          <w:highlight w:val="lightGray"/>
        </w:rPr>
        <w:t xml:space="preserve">failure </w:t>
      </w:r>
      <w:r w:rsidRPr="00462967">
        <w:rPr>
          <w:rFonts w:asciiTheme="majorBidi" w:eastAsia="AdvGulliv-R" w:hAnsiTheme="majorBidi" w:cstheme="majorBidi"/>
          <w:sz w:val="24"/>
          <w:szCs w:val="24"/>
          <w:highlight w:val="lightGray"/>
        </w:rPr>
        <w:t>expected cost. Th</w:t>
      </w:r>
      <w:r w:rsidR="00BC6EBF" w:rsidRPr="00462967">
        <w:rPr>
          <w:rFonts w:asciiTheme="majorBidi" w:eastAsia="AdvGulliv-R" w:hAnsiTheme="majorBidi" w:cstheme="majorBidi"/>
          <w:sz w:val="24"/>
          <w:szCs w:val="24"/>
          <w:highlight w:val="lightGray"/>
        </w:rPr>
        <w:t xml:space="preserve">e extensive use of </w:t>
      </w:r>
      <w:r w:rsidRPr="00462967">
        <w:rPr>
          <w:rFonts w:asciiTheme="majorBidi" w:eastAsia="AdvGulliv-R" w:hAnsiTheme="majorBidi" w:cstheme="majorBidi"/>
          <w:sz w:val="24"/>
          <w:szCs w:val="24"/>
          <w:highlight w:val="lightGray"/>
        </w:rPr>
        <w:t>the risk</w:t>
      </w:r>
      <w:r w:rsidR="00BC6EBF" w:rsidRPr="00462967">
        <w:rPr>
          <w:rFonts w:asciiTheme="majorBidi" w:eastAsia="AdvGulliv-R" w:hAnsiTheme="majorBidi" w:cstheme="majorBidi"/>
          <w:sz w:val="24"/>
          <w:szCs w:val="24"/>
          <w:highlight w:val="lightGray"/>
        </w:rPr>
        <w:t>-</w:t>
      </w:r>
      <w:r w:rsidRPr="00462967">
        <w:rPr>
          <w:rFonts w:asciiTheme="majorBidi" w:eastAsia="AdvGulliv-R" w:hAnsiTheme="majorBidi" w:cstheme="majorBidi"/>
          <w:sz w:val="24"/>
          <w:szCs w:val="24"/>
          <w:highlight w:val="lightGray"/>
        </w:rPr>
        <w:t>cost</w:t>
      </w:r>
      <w:r w:rsidR="00BC6EBF" w:rsidRPr="00462967">
        <w:rPr>
          <w:rFonts w:asciiTheme="majorBidi" w:eastAsia="AdvGulliv-R" w:hAnsiTheme="majorBidi" w:cstheme="majorBidi"/>
          <w:sz w:val="24"/>
          <w:szCs w:val="24"/>
          <w:highlight w:val="lightGray"/>
        </w:rPr>
        <w:t>-</w:t>
      </w:r>
      <w:r w:rsidRPr="00462967">
        <w:rPr>
          <w:rFonts w:asciiTheme="majorBidi" w:eastAsia="AdvGulliv-R" w:hAnsiTheme="majorBidi" w:cstheme="majorBidi"/>
          <w:sz w:val="24"/>
          <w:szCs w:val="24"/>
          <w:highlight w:val="lightGray"/>
        </w:rPr>
        <w:t xml:space="preserve">benefit </w:t>
      </w:r>
      <w:r w:rsidR="00BC6EBF" w:rsidRPr="00462967">
        <w:rPr>
          <w:rFonts w:asciiTheme="majorBidi" w:eastAsia="AdvGulliv-R" w:hAnsiTheme="majorBidi" w:cstheme="majorBidi"/>
          <w:sz w:val="24"/>
          <w:szCs w:val="24"/>
          <w:highlight w:val="lightGray"/>
        </w:rPr>
        <w:t xml:space="preserve">formula </w:t>
      </w:r>
      <w:r w:rsidRPr="00462967">
        <w:rPr>
          <w:rFonts w:asciiTheme="majorBidi" w:eastAsia="AdvGulliv-R" w:hAnsiTheme="majorBidi" w:cstheme="majorBidi"/>
          <w:sz w:val="24"/>
          <w:szCs w:val="24"/>
          <w:highlight w:val="lightGray"/>
        </w:rPr>
        <w:t xml:space="preserve">is </w:t>
      </w:r>
      <w:r w:rsidR="00BC6EBF" w:rsidRPr="00462967">
        <w:rPr>
          <w:rFonts w:asciiTheme="majorBidi" w:eastAsia="AdvGulliv-R" w:hAnsiTheme="majorBidi" w:cstheme="majorBidi"/>
          <w:sz w:val="24"/>
          <w:szCs w:val="24"/>
          <w:highlight w:val="lightGray"/>
        </w:rPr>
        <w:t xml:space="preserve">due to </w:t>
      </w:r>
      <w:r w:rsidRPr="00462967">
        <w:rPr>
          <w:rFonts w:asciiTheme="majorBidi" w:eastAsia="AdvGulliv-R" w:hAnsiTheme="majorBidi" w:cstheme="majorBidi"/>
          <w:sz w:val="24"/>
          <w:szCs w:val="24"/>
          <w:highlight w:val="lightGray"/>
        </w:rPr>
        <w:t xml:space="preserve">its </w:t>
      </w:r>
      <w:r w:rsidR="00BC6EBF" w:rsidRPr="00462967">
        <w:rPr>
          <w:rFonts w:asciiTheme="majorBidi" w:eastAsia="AdvGulliv-R" w:hAnsiTheme="majorBidi" w:cstheme="majorBidi"/>
          <w:sz w:val="24"/>
          <w:szCs w:val="24"/>
          <w:highlight w:val="lightGray"/>
        </w:rPr>
        <w:t>straightforwardness and simple i</w:t>
      </w:r>
      <w:r w:rsidRPr="00462967">
        <w:rPr>
          <w:rFonts w:asciiTheme="majorBidi" w:eastAsia="AdvGulliv-R" w:hAnsiTheme="majorBidi" w:cstheme="majorBidi"/>
          <w:sz w:val="24"/>
          <w:szCs w:val="24"/>
          <w:highlight w:val="lightGray"/>
        </w:rPr>
        <w:t>nterpret</w:t>
      </w:r>
      <w:r w:rsidR="00BC6EBF" w:rsidRPr="00462967">
        <w:rPr>
          <w:rFonts w:asciiTheme="majorBidi" w:eastAsia="AdvGulliv-R" w:hAnsiTheme="majorBidi" w:cstheme="majorBidi"/>
          <w:sz w:val="24"/>
          <w:szCs w:val="24"/>
          <w:highlight w:val="lightGray"/>
        </w:rPr>
        <w:t xml:space="preserve">ation of </w:t>
      </w:r>
      <w:r w:rsidRPr="00462967">
        <w:rPr>
          <w:rFonts w:asciiTheme="majorBidi" w:eastAsia="AdvGulliv-R" w:hAnsiTheme="majorBidi" w:cstheme="majorBidi"/>
          <w:sz w:val="24"/>
          <w:szCs w:val="24"/>
          <w:highlight w:val="lightGray"/>
        </w:rPr>
        <w:t>the</w:t>
      </w:r>
      <w:r w:rsidR="00BC6EBF" w:rsidRPr="00462967">
        <w:rPr>
          <w:rFonts w:asciiTheme="majorBidi" w:eastAsia="AdvGulliv-R" w:hAnsiTheme="majorBidi" w:cstheme="majorBidi"/>
          <w:sz w:val="24"/>
          <w:szCs w:val="24"/>
          <w:highlight w:val="lightGray"/>
        </w:rPr>
        <w:t xml:space="preserve"> obtained</w:t>
      </w:r>
      <w:r w:rsidRPr="00462967">
        <w:rPr>
          <w:rFonts w:asciiTheme="majorBidi" w:eastAsia="AdvGulliv-R" w:hAnsiTheme="majorBidi" w:cstheme="majorBidi"/>
          <w:sz w:val="24"/>
          <w:szCs w:val="24"/>
          <w:highlight w:val="lightGray"/>
        </w:rPr>
        <w:t xml:space="preserve"> results in monetary terms. </w:t>
      </w:r>
      <w:r w:rsidR="009B5E7C" w:rsidRPr="00462967">
        <w:rPr>
          <w:rFonts w:asciiTheme="majorBidi" w:eastAsia="AdvGulliv-R" w:hAnsiTheme="majorBidi" w:cstheme="majorBidi"/>
          <w:color w:val="0000CC"/>
          <w:sz w:val="24"/>
          <w:szCs w:val="24"/>
          <w:highlight w:val="lightGray"/>
        </w:rPr>
        <w:fldChar w:fldCharType="begin"/>
      </w:r>
      <w:r w:rsidRPr="00462967">
        <w:rPr>
          <w:rFonts w:asciiTheme="majorBidi" w:eastAsia="AdvGulliv-R" w:hAnsiTheme="majorBidi" w:cstheme="majorBidi"/>
          <w:color w:val="0000CC"/>
          <w:sz w:val="24"/>
          <w:szCs w:val="24"/>
          <w:highlight w:val="lightGray"/>
        </w:rPr>
        <w:instrText xml:space="preserve"> ADDIN EN.CITE &lt;EndNote&gt;&lt;Cite AuthorYear="1"&gt;&lt;Author&gt;Khadam&lt;/Author&gt;&lt;Year&gt;2004&lt;/Year&gt;&lt;RecNum&gt;19995&lt;/RecNum&gt;&lt;DisplayText&gt;Khadam and Kaluarachehi (2004)&lt;/DisplayText&gt;&lt;record&gt;&lt;rec-number&gt;19995&lt;/rec-number&gt;&lt;foreign-keys&gt;&lt;key app="EN" db-id="2p52x9f93aaz2ted5wyv9ftgp5e9rasaa0ft" timestamp="1560725291"&gt;19995&lt;/key&gt;&lt;/foreign-keys&gt;&lt;ref-type name="Book Section"&gt;5&lt;/ref-type&gt;&lt;contributors&gt;&lt;authors&gt;&lt;author&gt;Khadam, Ibrahim M.&lt;/author&gt;&lt;author&gt;Kaluarachehi, Jagath J.&lt;/author&gt;&lt;/authors&gt;&lt;secondary-authors&gt;&lt;author&gt;Miller, Cass T.&lt;/author&gt;&lt;author&gt;Pinder, George F.&lt;/author&gt;&lt;/secondary-authors&gt;&lt;/contributors&gt;&lt;titles&gt;&lt;title&gt;Probabilistic risk assessment and multi-criteria decision analysis for the management of contaminated subsurface environments&lt;/title&gt;&lt;secondary-title&gt;Developments in Water Science&lt;/secondary-title&gt;&lt;/titles&gt;&lt;pages&gt;1201-1213&lt;/pages&gt;&lt;volume&gt;55&lt;/volume&gt;&lt;dates&gt;&lt;year&gt;2004&lt;/year&gt;&lt;pub-dates&gt;&lt;date&gt;2004/01/01/&lt;/date&gt;&lt;/pub-dates&gt;&lt;/dates&gt;&lt;publisher&gt;Elsevier&lt;/publisher&gt;&lt;isbn&gt;0167-5648&lt;/isbn&gt;&lt;urls&gt;&lt;related-urls&gt;&lt;url&gt;http://www.sciencedirect.com/science/article/pii/S0167564804801369&lt;/url&gt;&lt;/related-urls&gt;&lt;/urls&gt;&lt;electronic-resource-num&gt;https://doi.org/10.1016/S0167-5648(04)80136-9&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Pr="00462967">
        <w:rPr>
          <w:rFonts w:asciiTheme="majorBidi" w:eastAsia="AdvGulliv-R" w:hAnsiTheme="majorBidi" w:cstheme="majorBidi"/>
          <w:noProof/>
          <w:color w:val="0000CC"/>
          <w:sz w:val="24"/>
          <w:szCs w:val="24"/>
          <w:highlight w:val="lightGray"/>
        </w:rPr>
        <w:t>Khadam and Kaluarachehi (2004)</w:t>
      </w:r>
      <w:r w:rsidR="009B5E7C" w:rsidRPr="00462967">
        <w:rPr>
          <w:rFonts w:asciiTheme="majorBidi" w:eastAsia="AdvGulliv-R" w:hAnsiTheme="majorBidi" w:cstheme="majorBidi"/>
          <w:color w:val="0000CC"/>
          <w:sz w:val="24"/>
          <w:szCs w:val="24"/>
          <w:highlight w:val="lightGray"/>
        </w:rPr>
        <w:fldChar w:fldCharType="end"/>
      </w:r>
      <w:r w:rsidR="0007797A" w:rsidRPr="00462967">
        <w:rPr>
          <w:rFonts w:asciiTheme="majorBidi" w:eastAsia="AdvGulliv-R" w:hAnsiTheme="majorBidi" w:cstheme="majorBidi"/>
          <w:color w:val="0000CC"/>
          <w:sz w:val="24"/>
          <w:szCs w:val="24"/>
          <w:highlight w:val="lightGray"/>
        </w:rPr>
        <w:t xml:space="preserve"> </w:t>
      </w:r>
      <w:r w:rsidR="00BC6EBF" w:rsidRPr="00462967">
        <w:rPr>
          <w:rFonts w:asciiTheme="majorBidi" w:eastAsia="AdvGulliv-R" w:hAnsiTheme="majorBidi" w:cstheme="majorBidi"/>
          <w:sz w:val="24"/>
          <w:szCs w:val="24"/>
          <w:highlight w:val="lightGray"/>
        </w:rPr>
        <w:t xml:space="preserve">discussed in detail </w:t>
      </w:r>
      <w:r w:rsidRPr="00462967">
        <w:rPr>
          <w:rFonts w:asciiTheme="majorBidi" w:eastAsia="AdvGulliv-R" w:hAnsiTheme="majorBidi" w:cstheme="majorBidi"/>
          <w:sz w:val="24"/>
          <w:szCs w:val="24"/>
          <w:highlight w:val="lightGray"/>
        </w:rPr>
        <w:t>the limitations of the risk</w:t>
      </w:r>
      <w:r w:rsidR="00BC6EBF" w:rsidRPr="00462967">
        <w:rPr>
          <w:rFonts w:asciiTheme="majorBidi" w:eastAsia="AdvGulliv-R" w:hAnsiTheme="majorBidi" w:cstheme="majorBidi"/>
          <w:sz w:val="24"/>
          <w:szCs w:val="24"/>
          <w:highlight w:val="lightGray"/>
        </w:rPr>
        <w:t>-cost-</w:t>
      </w:r>
      <w:r w:rsidRPr="00462967">
        <w:rPr>
          <w:rFonts w:asciiTheme="majorBidi" w:eastAsia="AdvGulliv-R" w:hAnsiTheme="majorBidi" w:cstheme="majorBidi"/>
          <w:sz w:val="24"/>
          <w:szCs w:val="24"/>
          <w:highlight w:val="lightGray"/>
        </w:rPr>
        <w:t xml:space="preserve">benefit methods </w:t>
      </w:r>
      <w:r w:rsidR="00BC6EBF" w:rsidRPr="00462967">
        <w:rPr>
          <w:rFonts w:asciiTheme="majorBidi" w:eastAsia="AdvGulliv-R" w:hAnsiTheme="majorBidi" w:cstheme="majorBidi"/>
          <w:sz w:val="24"/>
          <w:szCs w:val="24"/>
          <w:highlight w:val="lightGray"/>
        </w:rPr>
        <w:t xml:space="preserve">that are currently applied to assessing the </w:t>
      </w:r>
      <w:r w:rsidRPr="00462967">
        <w:rPr>
          <w:rFonts w:asciiTheme="majorBidi" w:eastAsia="AdvGulliv-R" w:hAnsiTheme="majorBidi" w:cstheme="majorBidi"/>
          <w:sz w:val="24"/>
          <w:szCs w:val="24"/>
          <w:highlight w:val="lightGray"/>
        </w:rPr>
        <w:t>environmental safety and health</w:t>
      </w:r>
      <w:r w:rsidR="00BC6EBF" w:rsidRPr="00462967">
        <w:rPr>
          <w:rFonts w:asciiTheme="majorBidi" w:eastAsia="AdvGulliv-R" w:hAnsiTheme="majorBidi" w:cstheme="majorBidi"/>
          <w:sz w:val="24"/>
          <w:szCs w:val="24"/>
          <w:highlight w:val="lightGray"/>
        </w:rPr>
        <w:t xml:space="preserve"> status</w:t>
      </w:r>
      <w:r w:rsidRPr="00462967">
        <w:rPr>
          <w:rFonts w:asciiTheme="majorBidi" w:eastAsia="AdvGulliv-R" w:hAnsiTheme="majorBidi" w:cstheme="majorBidi"/>
          <w:sz w:val="24"/>
          <w:szCs w:val="24"/>
          <w:highlight w:val="lightGray"/>
        </w:rPr>
        <w:t xml:space="preserve">. They </w:t>
      </w:r>
      <w:r w:rsidR="00C37464" w:rsidRPr="00462967">
        <w:rPr>
          <w:rFonts w:asciiTheme="majorBidi" w:eastAsia="AdvGulliv-R" w:hAnsiTheme="majorBidi" w:cstheme="majorBidi"/>
          <w:sz w:val="24"/>
          <w:szCs w:val="24"/>
          <w:highlight w:val="lightGray"/>
        </w:rPr>
        <w:t xml:space="preserve">suggested the </w:t>
      </w:r>
      <w:r w:rsidRPr="00462967">
        <w:rPr>
          <w:rFonts w:asciiTheme="majorBidi" w:eastAsia="AdvGulliv-R" w:hAnsiTheme="majorBidi" w:cstheme="majorBidi"/>
          <w:sz w:val="24"/>
          <w:szCs w:val="24"/>
          <w:highlight w:val="lightGray"/>
        </w:rPr>
        <w:t>improve</w:t>
      </w:r>
      <w:r w:rsidR="00C37464" w:rsidRPr="00462967">
        <w:rPr>
          <w:rFonts w:asciiTheme="majorBidi" w:eastAsia="AdvGulliv-R" w:hAnsiTheme="majorBidi" w:cstheme="majorBidi"/>
          <w:sz w:val="24"/>
          <w:szCs w:val="24"/>
          <w:highlight w:val="lightGray"/>
        </w:rPr>
        <w:t>ment of</w:t>
      </w:r>
      <w:r w:rsidRPr="00462967">
        <w:rPr>
          <w:rFonts w:asciiTheme="majorBidi" w:eastAsia="AdvGulliv-R" w:hAnsiTheme="majorBidi" w:cstheme="majorBidi"/>
          <w:sz w:val="24"/>
          <w:szCs w:val="24"/>
          <w:highlight w:val="lightGray"/>
        </w:rPr>
        <w:t xml:space="preserve"> the</w:t>
      </w:r>
      <w:r w:rsidR="00C37464" w:rsidRPr="00462967">
        <w:rPr>
          <w:rFonts w:asciiTheme="majorBidi" w:eastAsia="AdvGulliv-R" w:hAnsiTheme="majorBidi" w:cstheme="majorBidi"/>
          <w:sz w:val="24"/>
          <w:szCs w:val="24"/>
          <w:highlight w:val="lightGray"/>
        </w:rPr>
        <w:t xml:space="preserve">se </w:t>
      </w:r>
      <w:r w:rsidRPr="00462967">
        <w:rPr>
          <w:rFonts w:asciiTheme="majorBidi" w:eastAsia="AdvGulliv-R" w:hAnsiTheme="majorBidi" w:cstheme="majorBidi"/>
          <w:sz w:val="24"/>
          <w:szCs w:val="24"/>
          <w:highlight w:val="lightGray"/>
        </w:rPr>
        <w:t xml:space="preserve">methods </w:t>
      </w:r>
      <w:r w:rsidR="00C37464" w:rsidRPr="00462967">
        <w:rPr>
          <w:rFonts w:asciiTheme="majorBidi" w:eastAsia="AdvGulliv-R" w:hAnsiTheme="majorBidi" w:cstheme="majorBidi"/>
          <w:sz w:val="24"/>
          <w:szCs w:val="24"/>
          <w:highlight w:val="lightGray"/>
        </w:rPr>
        <w:t>using</w:t>
      </w:r>
      <w:r w:rsidRPr="00462967">
        <w:rPr>
          <w:rFonts w:asciiTheme="majorBidi" w:eastAsia="AdvGulliv-R" w:hAnsiTheme="majorBidi" w:cstheme="majorBidi"/>
          <w:sz w:val="24"/>
          <w:szCs w:val="24"/>
          <w:highlight w:val="lightGray"/>
        </w:rPr>
        <w:t xml:space="preserve"> real-world </w:t>
      </w:r>
      <w:r w:rsidR="0007797A" w:rsidRPr="00462967">
        <w:rPr>
          <w:rFonts w:asciiTheme="majorBidi" w:eastAsia="AdvGulliv-R" w:hAnsiTheme="majorBidi" w:cstheme="majorBidi"/>
          <w:sz w:val="24"/>
          <w:szCs w:val="24"/>
          <w:highlight w:val="lightGray"/>
        </w:rPr>
        <w:t>problems</w:t>
      </w:r>
      <w:r w:rsidRPr="00462967">
        <w:rPr>
          <w:rFonts w:asciiTheme="majorBidi" w:eastAsia="AdvGulliv-R" w:hAnsiTheme="majorBidi" w:cstheme="majorBidi"/>
          <w:sz w:val="24"/>
          <w:szCs w:val="24"/>
          <w:highlight w:val="lightGray"/>
        </w:rPr>
        <w:t xml:space="preserve"> and knowledge </w:t>
      </w:r>
      <w:r w:rsidR="00C37464" w:rsidRPr="00462967">
        <w:rPr>
          <w:rFonts w:asciiTheme="majorBidi" w:eastAsia="AdvGulliv-R" w:hAnsiTheme="majorBidi" w:cstheme="majorBidi"/>
          <w:sz w:val="24"/>
          <w:szCs w:val="24"/>
          <w:highlight w:val="lightGray"/>
        </w:rPr>
        <w:t>collected</w:t>
      </w:r>
      <w:r w:rsidRPr="00462967">
        <w:rPr>
          <w:rFonts w:asciiTheme="majorBidi" w:eastAsia="AdvGulliv-R" w:hAnsiTheme="majorBidi" w:cstheme="majorBidi"/>
          <w:sz w:val="24"/>
          <w:szCs w:val="24"/>
          <w:highlight w:val="lightGray"/>
        </w:rPr>
        <w:t xml:space="preserve"> from other fields</w:t>
      </w:r>
      <w:r w:rsidR="00C37464" w:rsidRPr="00462967">
        <w:rPr>
          <w:rFonts w:asciiTheme="majorBidi" w:eastAsia="AdvGulliv-R" w:hAnsiTheme="majorBidi" w:cstheme="majorBidi"/>
          <w:sz w:val="24"/>
          <w:szCs w:val="24"/>
          <w:highlight w:val="lightGray"/>
        </w:rPr>
        <w:t xml:space="preserve"> of science</w:t>
      </w:r>
      <w:r w:rsidRPr="00462967">
        <w:rPr>
          <w:rFonts w:asciiTheme="majorBidi" w:eastAsia="AdvGulliv-R" w:hAnsiTheme="majorBidi" w:cstheme="majorBidi"/>
          <w:sz w:val="24"/>
          <w:szCs w:val="24"/>
          <w:highlight w:val="lightGray"/>
        </w:rPr>
        <w:t>.</w:t>
      </w:r>
    </w:p>
    <w:p w:rsidR="001B1993" w:rsidRPr="00462967" w:rsidRDefault="001B1993" w:rsidP="00F209AD">
      <w:pPr>
        <w:ind w:firstLine="284"/>
        <w:jc w:val="both"/>
        <w:rPr>
          <w:rFonts w:asciiTheme="majorBidi" w:hAnsiTheme="majorBidi" w:cstheme="majorBidi"/>
          <w:sz w:val="24"/>
          <w:szCs w:val="24"/>
          <w:highlight w:val="lightGray"/>
          <w:lang w:eastAsia="en-IN"/>
        </w:rPr>
      </w:pPr>
      <w:r w:rsidRPr="00462967">
        <w:rPr>
          <w:rFonts w:asciiTheme="majorBidi" w:hAnsiTheme="majorBidi" w:cstheme="majorBidi"/>
          <w:sz w:val="24"/>
          <w:szCs w:val="24"/>
          <w:highlight w:val="lightGray"/>
          <w:lang w:val="en-IN" w:eastAsia="en-IN"/>
        </w:rPr>
        <w:t xml:space="preserve">In the theory of </w:t>
      </w:r>
      <w:r w:rsidR="00FF722A" w:rsidRPr="00462967">
        <w:rPr>
          <w:rFonts w:asciiTheme="majorBidi" w:hAnsiTheme="majorBidi" w:cstheme="majorBidi"/>
          <w:sz w:val="24"/>
          <w:szCs w:val="24"/>
          <w:highlight w:val="lightGray"/>
          <w:lang w:val="en-IN" w:eastAsia="en-IN"/>
        </w:rPr>
        <w:t xml:space="preserve">fuzzy sets (FSs) </w:t>
      </w:r>
      <w:r w:rsidRPr="00462967">
        <w:rPr>
          <w:rFonts w:asciiTheme="majorBidi" w:hAnsiTheme="majorBidi" w:cstheme="majorBidi"/>
          <w:sz w:val="24"/>
          <w:szCs w:val="24"/>
          <w:highlight w:val="lightGray"/>
          <w:lang w:val="en-IN" w:eastAsia="en-IN"/>
        </w:rPr>
        <w:t xml:space="preserve">as well as </w:t>
      </w:r>
      <w:r w:rsidR="005F761B" w:rsidRPr="00462967">
        <w:rPr>
          <w:rFonts w:asciiTheme="majorBidi" w:hAnsiTheme="majorBidi" w:cstheme="majorBidi"/>
          <w:color w:val="000000" w:themeColor="text1"/>
          <w:sz w:val="24"/>
          <w:szCs w:val="24"/>
          <w:highlight w:val="lightGray"/>
        </w:rPr>
        <w:t>intuitionistic fuzzy sets (</w:t>
      </w:r>
      <w:r w:rsidRPr="00462967">
        <w:rPr>
          <w:rFonts w:asciiTheme="majorBidi" w:hAnsiTheme="majorBidi" w:cstheme="majorBidi"/>
          <w:sz w:val="24"/>
          <w:szCs w:val="24"/>
          <w:highlight w:val="lightGray"/>
          <w:lang w:val="en-IN" w:eastAsia="en-IN"/>
        </w:rPr>
        <w:t>IFSs</w:t>
      </w:r>
      <w:r w:rsidR="005F761B" w:rsidRPr="00462967">
        <w:rPr>
          <w:rFonts w:asciiTheme="majorBidi" w:hAnsiTheme="majorBidi" w:cstheme="majorBidi"/>
          <w:sz w:val="24"/>
          <w:szCs w:val="24"/>
          <w:highlight w:val="lightGray"/>
          <w:lang w:val="en-IN" w:eastAsia="en-IN"/>
        </w:rPr>
        <w:t>)</w:t>
      </w:r>
      <w:r w:rsidRPr="00462967">
        <w:rPr>
          <w:rFonts w:asciiTheme="majorBidi" w:hAnsiTheme="majorBidi" w:cstheme="majorBidi"/>
          <w:sz w:val="24"/>
          <w:szCs w:val="24"/>
          <w:highlight w:val="lightGray"/>
          <w:lang w:val="en-IN" w:eastAsia="en-IN"/>
        </w:rPr>
        <w:t xml:space="preserve"> and </w:t>
      </w:r>
      <w:r w:rsidR="00557FD7" w:rsidRPr="00462967">
        <w:rPr>
          <w:rFonts w:asciiTheme="majorBidi" w:hAnsiTheme="majorBidi" w:cstheme="majorBidi"/>
          <w:sz w:val="24"/>
          <w:szCs w:val="24"/>
          <w:highlight w:val="lightGray"/>
          <w:lang w:val="en-IN" w:eastAsia="en-IN"/>
        </w:rPr>
        <w:t xml:space="preserve">interval-valued </w:t>
      </w:r>
      <w:r w:rsidR="00557FD7" w:rsidRPr="00462967">
        <w:rPr>
          <w:rFonts w:asciiTheme="majorBidi" w:hAnsiTheme="majorBidi" w:cstheme="majorBidi"/>
          <w:color w:val="000000" w:themeColor="text1"/>
          <w:sz w:val="24"/>
          <w:szCs w:val="24"/>
          <w:highlight w:val="lightGray"/>
        </w:rPr>
        <w:t>intuitionistic fuzzy sets (</w:t>
      </w:r>
      <w:r w:rsidR="0007797A" w:rsidRPr="00462967">
        <w:rPr>
          <w:rFonts w:asciiTheme="majorBidi" w:hAnsiTheme="majorBidi" w:cstheme="majorBidi"/>
          <w:sz w:val="24"/>
          <w:szCs w:val="24"/>
          <w:highlight w:val="lightGray"/>
        </w:rPr>
        <w:t>IVIFSs</w:t>
      </w:r>
      <w:r w:rsidR="00557FD7"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lang w:val="en-IN" w:eastAsia="en-IN"/>
        </w:rPr>
        <w:t>, information (divergence and entropy) measures have been play</w:t>
      </w:r>
      <w:r w:rsidR="002B333E" w:rsidRPr="00462967">
        <w:rPr>
          <w:rFonts w:asciiTheme="majorBidi" w:hAnsiTheme="majorBidi" w:cstheme="majorBidi"/>
          <w:sz w:val="24"/>
          <w:szCs w:val="24"/>
          <w:highlight w:val="lightGray"/>
          <w:lang w:val="en-IN" w:eastAsia="en-IN"/>
        </w:rPr>
        <w:t>ing</w:t>
      </w:r>
      <w:r w:rsidRPr="00462967">
        <w:rPr>
          <w:rFonts w:asciiTheme="majorBidi" w:hAnsiTheme="majorBidi" w:cstheme="majorBidi"/>
          <w:sz w:val="24"/>
          <w:szCs w:val="24"/>
          <w:highlight w:val="lightGray"/>
          <w:lang w:val="en-IN" w:eastAsia="en-IN"/>
        </w:rPr>
        <w:t xml:space="preserve"> significant roles in the study of uncertainty </w:t>
      </w:r>
      <w:r w:rsidR="009B5E7C" w:rsidRPr="00462967">
        <w:rPr>
          <w:rFonts w:asciiTheme="majorBidi" w:hAnsiTheme="majorBidi" w:cstheme="majorBidi"/>
          <w:color w:val="0000CC"/>
          <w:sz w:val="24"/>
          <w:szCs w:val="24"/>
          <w:highlight w:val="lightGray"/>
          <w:lang w:val="en-IN" w:eastAsia="en-IN"/>
        </w:rPr>
        <w:fldChar w:fldCharType="begin">
          <w:fldData xml:space="preserve">PEVuZE5vdGU+PENpdGU+PEF1dGhvcj5BcnlhPC9BdXRob3I+PFllYXI+MjAxODwvWWVhcj48UmVj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Y29yZD48L0NpdGU+PC9FbmROb3RlPn==
</w:fldData>
        </w:fldChar>
      </w:r>
      <w:r w:rsidR="00660B86" w:rsidRPr="00462967">
        <w:rPr>
          <w:rFonts w:asciiTheme="majorBidi" w:hAnsiTheme="majorBidi" w:cstheme="majorBidi"/>
          <w:color w:val="0000CC"/>
          <w:sz w:val="24"/>
          <w:szCs w:val="24"/>
          <w:highlight w:val="lightGray"/>
          <w:lang w:val="en-IN" w:eastAsia="en-IN"/>
        </w:rPr>
        <w:instrText xml:space="preserve"> ADDIN EN.CITE </w:instrText>
      </w:r>
      <w:r w:rsidR="009B5E7C" w:rsidRPr="00462967">
        <w:rPr>
          <w:rFonts w:asciiTheme="majorBidi" w:hAnsiTheme="majorBidi" w:cstheme="majorBidi"/>
          <w:color w:val="0000CC"/>
          <w:sz w:val="24"/>
          <w:szCs w:val="24"/>
          <w:highlight w:val="lightGray"/>
          <w:lang w:val="en-IN" w:eastAsia="en-IN"/>
        </w:rPr>
        <w:fldChar w:fldCharType="begin">
          <w:fldData xml:space="preserve">PEVuZE5vdGU+PENpdGU+PEF1dGhvcj5BcnlhPC9BdXRob3I+PFllYXI+MjAxODwvWWVhcj48UmVj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Y29yZD48L0NpdGU+PC9FbmROb3RlPn==
</w:fldData>
        </w:fldChar>
      </w:r>
      <w:r w:rsidR="00660B86" w:rsidRPr="00462967">
        <w:rPr>
          <w:rFonts w:asciiTheme="majorBidi" w:hAnsiTheme="majorBidi" w:cstheme="majorBidi"/>
          <w:color w:val="0000CC"/>
          <w:sz w:val="24"/>
          <w:szCs w:val="24"/>
          <w:highlight w:val="lightGray"/>
          <w:lang w:val="en-IN" w:eastAsia="en-IN"/>
        </w:rPr>
        <w:instrText xml:space="preserve"> ADDIN EN.CITE.DATA </w:instrText>
      </w:r>
      <w:r w:rsidR="009B5E7C" w:rsidRPr="00462967">
        <w:rPr>
          <w:rFonts w:asciiTheme="majorBidi" w:hAnsiTheme="majorBidi" w:cstheme="majorBidi"/>
          <w:color w:val="0000CC"/>
          <w:sz w:val="24"/>
          <w:szCs w:val="24"/>
          <w:highlight w:val="lightGray"/>
          <w:lang w:val="en-IN" w:eastAsia="en-IN"/>
        </w:rPr>
      </w:r>
      <w:r w:rsidR="009B5E7C" w:rsidRPr="00462967">
        <w:rPr>
          <w:rFonts w:asciiTheme="majorBidi" w:hAnsiTheme="majorBidi" w:cstheme="majorBidi"/>
          <w:color w:val="0000CC"/>
          <w:sz w:val="24"/>
          <w:szCs w:val="24"/>
          <w:highlight w:val="lightGray"/>
          <w:lang w:val="en-IN" w:eastAsia="en-IN"/>
        </w:rPr>
        <w:fldChar w:fldCharType="end"/>
      </w:r>
      <w:r w:rsidR="009B5E7C" w:rsidRPr="00462967">
        <w:rPr>
          <w:rFonts w:asciiTheme="majorBidi" w:hAnsiTheme="majorBidi" w:cstheme="majorBidi"/>
          <w:color w:val="0000CC"/>
          <w:sz w:val="24"/>
          <w:szCs w:val="24"/>
          <w:highlight w:val="lightGray"/>
          <w:lang w:val="en-IN" w:eastAsia="en-IN"/>
        </w:rPr>
      </w:r>
      <w:r w:rsidR="009B5E7C" w:rsidRPr="00462967">
        <w:rPr>
          <w:rFonts w:asciiTheme="majorBidi" w:hAnsiTheme="majorBidi" w:cstheme="majorBidi"/>
          <w:color w:val="0000CC"/>
          <w:sz w:val="24"/>
          <w:szCs w:val="24"/>
          <w:highlight w:val="lightGray"/>
          <w:lang w:val="en-IN" w:eastAsia="en-IN"/>
        </w:rPr>
        <w:fldChar w:fldCharType="separate"/>
      </w:r>
      <w:r w:rsidR="00660B86" w:rsidRPr="00462967">
        <w:rPr>
          <w:rFonts w:asciiTheme="majorBidi" w:hAnsiTheme="majorBidi" w:cstheme="majorBidi"/>
          <w:noProof/>
          <w:color w:val="0000CC"/>
          <w:sz w:val="24"/>
          <w:szCs w:val="24"/>
          <w:highlight w:val="lightGray"/>
          <w:lang w:val="en-IN" w:eastAsia="en-IN"/>
        </w:rPr>
        <w:t>(Arya &amp; Yadav, 2018; Çalı &amp; Balaman, 2019; Sirbiladze et al., 2018; Zhang et al., 2019)</w:t>
      </w:r>
      <w:r w:rsidR="009B5E7C" w:rsidRPr="00462967">
        <w:rPr>
          <w:rFonts w:asciiTheme="majorBidi" w:hAnsiTheme="majorBidi" w:cstheme="majorBidi"/>
          <w:color w:val="0000CC"/>
          <w:sz w:val="24"/>
          <w:szCs w:val="24"/>
          <w:highlight w:val="lightGray"/>
          <w:lang w:val="en-IN" w:eastAsia="en-IN"/>
        </w:rPr>
        <w:fldChar w:fldCharType="end"/>
      </w:r>
      <w:r w:rsidRPr="00462967">
        <w:rPr>
          <w:rFonts w:asciiTheme="majorBidi" w:hAnsiTheme="majorBidi" w:cstheme="majorBidi"/>
          <w:sz w:val="24"/>
          <w:szCs w:val="24"/>
          <w:highlight w:val="lightGray"/>
          <w:lang w:val="en-IN" w:eastAsia="en-IN"/>
        </w:rPr>
        <w:t xml:space="preserve">. At first, </w:t>
      </w:r>
      <w:r w:rsidR="009B5E7C" w:rsidRPr="00462967">
        <w:rPr>
          <w:rFonts w:asciiTheme="majorBidi" w:hAnsiTheme="majorBidi" w:cstheme="majorBidi"/>
          <w:color w:val="0000CC"/>
          <w:sz w:val="24"/>
          <w:szCs w:val="24"/>
          <w:highlight w:val="lightGray"/>
          <w:lang w:val="en-IN" w:eastAsia="en-IN"/>
        </w:rPr>
        <w:fldChar w:fldCharType="begin"/>
      </w:r>
      <w:r w:rsidR="00151972" w:rsidRPr="00462967">
        <w:rPr>
          <w:rFonts w:asciiTheme="majorBidi" w:hAnsiTheme="majorBidi" w:cstheme="majorBidi"/>
          <w:color w:val="0000CC"/>
          <w:sz w:val="24"/>
          <w:szCs w:val="24"/>
          <w:highlight w:val="lightGray"/>
          <w:lang w:val="en-IN" w:eastAsia="en-IN"/>
        </w:rPr>
        <w:instrText xml:space="preserve"> ADDIN EN.CITE &lt;EndNote&gt;&lt;Cite AuthorYear="1"&gt;&lt;Author&gt;Zadeh&lt;/Author&gt;&lt;Year&gt;1969&lt;/Year&gt;&lt;RecNum&gt;20003&lt;/RecNum&gt;&lt;DisplayText&gt;L. Zadeh (1969)&lt;/DisplayText&gt;&lt;record&gt;&lt;rec-number&gt;20003&lt;/rec-number&gt;&lt;foreign-keys&gt;&lt;key app="EN" db-id="2p52x9f93aaz2ted5wyv9ftgp5e9rasaa0ft" timestamp="1560725758"&gt;20003&lt;/key&gt;&lt;/foreign-keys&gt;&lt;ref-type name="Journal Article"&gt;17&lt;/ref-type&gt;&lt;contributors&gt;&lt;authors&gt;&lt;author&gt;Zadeh, LA&lt;/author&gt;&lt;/authors&gt;&lt;/contributors&gt;&lt;titles&gt;&lt;title&gt;Biological applications of the theory of fuzzy sets and systems&lt;/title&gt;&lt;secondary-title&gt;Proceeding of an international symposium on biocybernetics of the central nervous system&lt;/secondary-title&gt;&lt;/titles&gt;&lt;periodical&gt;&lt;full-title&gt;Proceeding of an international symposium on biocybernetics of the central nervous system&lt;/full-title&gt;&lt;/periodical&gt;&lt;pages&gt;199–206&lt;/pages&gt;&lt;dates&gt;&lt;year&gt;1969&lt;/year&gt;&lt;/dates&gt;&lt;urls&gt;&lt;/urls&gt;&lt;/record&gt;&lt;/Cite&gt;&lt;/EndNote&gt;</w:instrText>
      </w:r>
      <w:r w:rsidR="009B5E7C" w:rsidRPr="00462967">
        <w:rPr>
          <w:rFonts w:asciiTheme="majorBidi" w:hAnsiTheme="majorBidi" w:cstheme="majorBidi"/>
          <w:color w:val="0000CC"/>
          <w:sz w:val="24"/>
          <w:szCs w:val="24"/>
          <w:highlight w:val="lightGray"/>
          <w:lang w:val="en-IN" w:eastAsia="en-IN"/>
        </w:rPr>
        <w:fldChar w:fldCharType="separate"/>
      </w:r>
      <w:r w:rsidR="00151972" w:rsidRPr="00462967">
        <w:rPr>
          <w:rFonts w:asciiTheme="majorBidi" w:hAnsiTheme="majorBidi" w:cstheme="majorBidi"/>
          <w:noProof/>
          <w:color w:val="0000CC"/>
          <w:sz w:val="24"/>
          <w:szCs w:val="24"/>
          <w:highlight w:val="lightGray"/>
          <w:lang w:val="en-IN" w:eastAsia="en-IN"/>
        </w:rPr>
        <w:t>Zadeh (1969)</w:t>
      </w:r>
      <w:r w:rsidR="009B5E7C" w:rsidRPr="00462967">
        <w:rPr>
          <w:rFonts w:asciiTheme="majorBidi" w:hAnsiTheme="majorBidi" w:cstheme="majorBidi"/>
          <w:color w:val="0000CC"/>
          <w:sz w:val="24"/>
          <w:szCs w:val="24"/>
          <w:highlight w:val="lightGray"/>
          <w:lang w:val="en-IN" w:eastAsia="en-IN"/>
        </w:rPr>
        <w:fldChar w:fldCharType="end"/>
      </w:r>
      <w:r w:rsidRPr="00462967">
        <w:rPr>
          <w:rFonts w:asciiTheme="majorBidi" w:hAnsiTheme="majorBidi" w:cstheme="majorBidi"/>
          <w:sz w:val="24"/>
          <w:szCs w:val="24"/>
          <w:highlight w:val="lightGray"/>
          <w:lang w:val="en-IN" w:eastAsia="en-IN"/>
        </w:rPr>
        <w:t xml:space="preserve"> studied the notion of entropy measure for FSs. Corresponding to </w:t>
      </w:r>
      <w:r w:rsidRPr="00462967">
        <w:rPr>
          <w:rFonts w:asciiTheme="majorBidi" w:hAnsiTheme="majorBidi" w:cstheme="majorBidi"/>
          <w:sz w:val="24"/>
          <w:szCs w:val="24"/>
          <w:highlight w:val="lightGray"/>
          <w:lang w:eastAsia="en-IN"/>
        </w:rPr>
        <w:t>probability entropy</w:t>
      </w:r>
      <w:r w:rsidRPr="00462967">
        <w:rPr>
          <w:rFonts w:asciiTheme="majorBidi" w:hAnsiTheme="majorBidi" w:cstheme="majorBidi"/>
          <w:sz w:val="24"/>
          <w:szCs w:val="24"/>
          <w:highlight w:val="lightGray"/>
          <w:lang w:val="en-IN" w:eastAsia="en-IN"/>
        </w:rPr>
        <w:t xml:space="preserve">, </w:t>
      </w:r>
      <w:r w:rsidR="009B5E7C" w:rsidRPr="00462967">
        <w:rPr>
          <w:rFonts w:asciiTheme="majorBidi" w:hAnsiTheme="majorBidi" w:cstheme="majorBidi"/>
          <w:color w:val="0000CC"/>
          <w:sz w:val="24"/>
          <w:szCs w:val="24"/>
          <w:highlight w:val="lightGray"/>
          <w:lang w:val="en-IN" w:eastAsia="en-IN"/>
        </w:rPr>
        <w:fldChar w:fldCharType="begin"/>
      </w:r>
      <w:r w:rsidRPr="00462967">
        <w:rPr>
          <w:rFonts w:asciiTheme="majorBidi" w:hAnsiTheme="majorBidi" w:cstheme="majorBidi"/>
          <w:color w:val="0000CC"/>
          <w:sz w:val="24"/>
          <w:szCs w:val="24"/>
          <w:highlight w:val="lightGray"/>
          <w:lang w:val="en-IN" w:eastAsia="en-IN"/>
        </w:rPr>
        <w:instrText xml:space="preserve"> ADDIN EN.CITE &lt;EndNote&gt;&lt;Cite AuthorYear="1"&gt;&lt;Author&gt;De Luca&lt;/Author&gt;&lt;Year&gt;1972&lt;/Year&gt;&lt;RecNum&gt;20004&lt;/RecNum&gt;&lt;DisplayText&gt;De Luca and Termini (1972)&lt;/DisplayText&gt;&lt;record&gt;&lt;rec-number&gt;20004&lt;/rec-number&gt;&lt;foreign-keys&gt;&lt;key app="EN" db-id="2p52x9f93aaz2ted5wyv9ftgp5e9rasaa0ft" timestamp="1560725808"&gt;20004&lt;/key&gt;&lt;/foreign-keys&gt;&lt;ref-type name="Journal Article"&gt;17&lt;/ref-type&gt;&lt;contributors&gt;&lt;authors&gt;&lt;author&gt;De Luca, Aldo&lt;/author&gt;&lt;author&gt;Termini, Settimo&lt;/author&gt;&lt;/authors&gt;&lt;/contributors&gt;&lt;titles&gt;&lt;title&gt;A definition of a nonprobabilistic entropy in the setting of fuzzy sets theory&lt;/title&gt;&lt;secondary-title&gt;Information and control&lt;/secondary-title&gt;&lt;/titles&gt;&lt;periodical&gt;&lt;full-title&gt;Information and control&lt;/full-title&gt;&lt;/periodical&gt;&lt;pages&gt;301-312&lt;/pages&gt;&lt;volume&gt;20&lt;/volume&gt;&lt;number&gt;4&lt;/number&gt;&lt;dates&gt;&lt;year&gt;1972&lt;/year&gt;&lt;/dates&gt;&lt;isbn&gt;0019-9958&lt;/isbn&gt;&lt;urls&gt;&lt;/urls&gt;&lt;/record&gt;&lt;/Cite&gt;&lt;/EndNote&gt;</w:instrText>
      </w:r>
      <w:r w:rsidR="009B5E7C" w:rsidRPr="00462967">
        <w:rPr>
          <w:rFonts w:asciiTheme="majorBidi" w:hAnsiTheme="majorBidi" w:cstheme="majorBidi"/>
          <w:color w:val="0000CC"/>
          <w:sz w:val="24"/>
          <w:szCs w:val="24"/>
          <w:highlight w:val="lightGray"/>
          <w:lang w:val="en-IN" w:eastAsia="en-IN"/>
        </w:rPr>
        <w:fldChar w:fldCharType="separate"/>
      </w:r>
      <w:r w:rsidRPr="00462967">
        <w:rPr>
          <w:rFonts w:asciiTheme="majorBidi" w:hAnsiTheme="majorBidi" w:cstheme="majorBidi"/>
          <w:noProof/>
          <w:color w:val="0000CC"/>
          <w:sz w:val="24"/>
          <w:szCs w:val="24"/>
          <w:highlight w:val="lightGray"/>
          <w:lang w:val="en-IN" w:eastAsia="en-IN"/>
        </w:rPr>
        <w:t>De Luca and Termini (1972)</w:t>
      </w:r>
      <w:r w:rsidR="009B5E7C" w:rsidRPr="00462967">
        <w:rPr>
          <w:rFonts w:asciiTheme="majorBidi" w:hAnsiTheme="majorBidi" w:cstheme="majorBidi"/>
          <w:color w:val="0000CC"/>
          <w:sz w:val="24"/>
          <w:szCs w:val="24"/>
          <w:highlight w:val="lightGray"/>
          <w:lang w:val="en-IN" w:eastAsia="en-IN"/>
        </w:rPr>
        <w:fldChar w:fldCharType="end"/>
      </w:r>
      <w:r w:rsidRPr="00462967">
        <w:rPr>
          <w:rFonts w:asciiTheme="majorBidi" w:hAnsiTheme="majorBidi" w:cstheme="majorBidi"/>
          <w:sz w:val="24"/>
          <w:szCs w:val="24"/>
          <w:highlight w:val="lightGray"/>
          <w:lang w:val="en-IN" w:eastAsia="en-IN"/>
        </w:rPr>
        <w:t xml:space="preserve"> firstly presented the axiomatic definition of </w:t>
      </w:r>
      <w:r w:rsidR="00E547E9" w:rsidRPr="00462967">
        <w:rPr>
          <w:rFonts w:asciiTheme="majorBidi" w:hAnsiTheme="majorBidi" w:cstheme="majorBidi"/>
          <w:sz w:val="24"/>
          <w:szCs w:val="24"/>
          <w:highlight w:val="lightGray"/>
          <w:lang w:val="en-IN" w:eastAsia="en-IN"/>
        </w:rPr>
        <w:t>fuzzy entropy</w:t>
      </w:r>
      <w:r w:rsidRPr="00462967">
        <w:rPr>
          <w:rFonts w:asciiTheme="majorBidi" w:hAnsiTheme="majorBidi" w:cstheme="majorBidi"/>
          <w:sz w:val="24"/>
          <w:szCs w:val="24"/>
          <w:highlight w:val="lightGray"/>
          <w:lang w:eastAsia="en-IN"/>
        </w:rPr>
        <w:t xml:space="preserve">.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AuthorYear="1"&gt;&lt;Author&gt;Pal&lt;/Author&gt;&lt;Year&gt;1989&lt;/Year&gt;&lt;RecNum&gt;20005&lt;/RecNum&gt;&lt;DisplayText&gt;Pal and Pal (1989)&lt;/DisplayText&gt;&lt;record&gt;&lt;rec-number&gt;20005&lt;/rec-number&gt;&lt;foreign-keys&gt;&lt;key app="EN" db-id="2p52x9f93aaz2ted5wyv9ftgp5e9rasaa0ft" timestamp="1560725911"&gt;20005&lt;/key&gt;&lt;/foreign-keys&gt;&lt;ref-type name="Journal Article"&gt;17&lt;/ref-type&gt;&lt;contributors&gt;&lt;authors&gt;&lt;author&gt;N. R. Pal&lt;/author&gt;&lt;author&gt;S. K. Pal&lt;/author&gt;&lt;/authors&gt;&lt;/contributors&gt;&lt;titles&gt;&lt;title&gt;Object-background segmentation using new definitions of entropy&lt;/title&gt;&lt;secondary-title&gt;IEE Proceedings E - Computers and Digital Techniques&lt;/secondary-title&gt;&lt;/titles&gt;&lt;periodical&gt;&lt;full-title&gt;IEE Proceedings E - Computers and Digital Techniques&lt;/full-title&gt;&lt;/periodical&gt;&lt;pages&gt;284-295&lt;/pages&gt;&lt;volume&gt;136&lt;/volume&gt;&lt;number&gt;4&lt;/number&gt;&lt;keywords&gt;&lt;keyword&gt;fuzzy set theory&lt;/keyword&gt;&lt;keyword&gt;information theory&lt;/keyword&gt;&lt;keyword&gt;picture processing&lt;/keyword&gt;&lt;keyword&gt;object background segmentation&lt;/keyword&gt;&lt;keyword&gt;Shannon&amp;apos;s entropy&lt;/keyword&gt;&lt;keyword&gt;image processing&lt;/keyword&gt;&lt;keyword&gt;exponential behaviour&lt;/keyword&gt;&lt;keyword&gt;information-gain&lt;/keyword&gt;&lt;keyword&gt;fuzzy sets&lt;/keyword&gt;&lt;keyword&gt;grey tone image&lt;/keyword&gt;&lt;keyword&gt;image segmentation&lt;/keyword&gt;&lt;/keywords&gt;&lt;dates&gt;&lt;year&gt;1989&lt;/year&gt;&lt;/dates&gt;&lt;isbn&gt;0143-7062&lt;/isbn&gt;&lt;urls&gt;&lt;/urls&gt;&lt;/record&gt;&lt;/Cite&gt;&lt;/EndNote&gt;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Pal and Pal (1989)</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lang w:eastAsia="en-IN"/>
        </w:rPr>
        <w:t xml:space="preserve"> defined an exponential type entropy measure for FSs. Next,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AuthorYear="1"&gt;&lt;Author&gt;Burillo&lt;/Author&gt;&lt;Year&gt;1996&lt;/Year&gt;&lt;RecNum&gt;20006&lt;/RecNum&gt;&lt;DisplayText&gt;Burillo and Bustince (1996)&lt;/DisplayText&gt;&lt;record&gt;&lt;rec-number&gt;20006&lt;/rec-number&gt;&lt;foreign-keys&gt;&lt;key app="EN" db-id="2p52x9f93aaz2ted5wyv9ftgp5e9rasaa0ft" timestamp="1560725982"&gt;20006&lt;/key&gt;&lt;/foreign-keys&gt;&lt;ref-type name="Journal Article"&gt;17&lt;/ref-type&gt;&lt;contributors&gt;&lt;authors&gt;&lt;author&gt;Burillo, P.&lt;/author&gt;&lt;author&gt;Bustince, H.&lt;/author&gt;&lt;/authors&gt;&lt;/contributors&gt;&lt;titles&gt;&lt;title&gt;Entropy on intuitionistic fuzzy sets and on interval-valued fuzzy sets&lt;/title&gt;&lt;secondary-title&gt;Fuzzy Sets and Systems&lt;/secondary-title&gt;&lt;/titles&gt;&lt;periodical&gt;&lt;full-title&gt;Fuzzy Sets and Systems&lt;/full-title&gt;&lt;/periodical&gt;&lt;pages&gt;305-316&lt;/pages&gt;&lt;volume&gt;78&lt;/volume&gt;&lt;number&gt;3&lt;/number&gt;&lt;keywords&gt;&lt;keyword&gt;Fuzzy set&lt;/keyword&gt;&lt;keyword&gt;Intuitionistic entropy&lt;/keyword&gt;&lt;keyword&gt;Distance&lt;/keyword&gt;&lt;keyword&gt;Intuitionistic fuzzy set&lt;/keyword&gt;&lt;keyword&gt;Φ-fuzzy set&lt;/keyword&gt;&lt;/keywords&gt;&lt;dates&gt;&lt;year&gt;1996&lt;/year&gt;&lt;pub-dates&gt;&lt;date&gt;1996/03/25/&lt;/date&gt;&lt;/pub-dates&gt;&lt;/dates&gt;&lt;isbn&gt;0165-0114&lt;/isbn&gt;&lt;urls&gt;&lt;related-urls&gt;&lt;url&gt;http://www.sciencedirect.com/science/article/pii/0165011496846112&lt;/url&gt;&lt;/related-urls&gt;&lt;/urls&gt;&lt;electronic-resource-num&gt;https://doi.org/10.1016/0165-0114(96)84611-2&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Burillo and Bustince (1996)</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lang w:eastAsia="en-IN"/>
        </w:rPr>
        <w:t xml:space="preserve"> originated the idea of </w:t>
      </w:r>
      <w:r w:rsidR="005E2762" w:rsidRPr="00462967">
        <w:rPr>
          <w:rFonts w:asciiTheme="majorBidi" w:hAnsiTheme="majorBidi" w:cstheme="majorBidi"/>
          <w:color w:val="000000" w:themeColor="text1"/>
          <w:sz w:val="24"/>
          <w:szCs w:val="24"/>
          <w:highlight w:val="lightGray"/>
        </w:rPr>
        <w:lastRenderedPageBreak/>
        <w:t>intuitionistic fuzzy</w:t>
      </w:r>
      <w:r w:rsidRPr="00462967">
        <w:rPr>
          <w:rFonts w:asciiTheme="majorBidi" w:hAnsiTheme="majorBidi" w:cstheme="majorBidi"/>
          <w:sz w:val="24"/>
          <w:szCs w:val="24"/>
          <w:highlight w:val="lightGray"/>
          <w:lang w:eastAsia="en-IN"/>
        </w:rPr>
        <w:t xml:space="preserve">-entropy </w:t>
      </w:r>
      <w:r w:rsidR="00116499" w:rsidRPr="00462967">
        <w:rPr>
          <w:rFonts w:asciiTheme="majorBidi" w:hAnsiTheme="majorBidi" w:cstheme="majorBidi"/>
          <w:color w:val="000000" w:themeColor="text1"/>
          <w:sz w:val="24"/>
          <w:szCs w:val="24"/>
          <w:highlight w:val="lightGray"/>
        </w:rPr>
        <w:t>(</w:t>
      </w:r>
      <w:r w:rsidR="00116499" w:rsidRPr="00462967">
        <w:rPr>
          <w:rFonts w:asciiTheme="majorBidi" w:hAnsiTheme="majorBidi" w:cstheme="majorBidi"/>
          <w:sz w:val="24"/>
          <w:szCs w:val="24"/>
          <w:highlight w:val="lightGray"/>
          <w:lang w:val="en-IN" w:eastAsia="en-IN"/>
        </w:rPr>
        <w:t>IF</w:t>
      </w:r>
      <w:r w:rsidR="00116499" w:rsidRPr="00462967">
        <w:rPr>
          <w:rFonts w:asciiTheme="majorBidi" w:hAnsiTheme="majorBidi" w:cstheme="majorBidi"/>
          <w:sz w:val="24"/>
          <w:szCs w:val="24"/>
          <w:highlight w:val="lightGray"/>
          <w:lang w:eastAsia="en-IN"/>
        </w:rPr>
        <w:t>-entropy</w:t>
      </w:r>
      <w:r w:rsidR="00116499" w:rsidRPr="00462967">
        <w:rPr>
          <w:rFonts w:asciiTheme="majorBidi" w:hAnsiTheme="majorBidi" w:cstheme="majorBidi"/>
          <w:sz w:val="24"/>
          <w:szCs w:val="24"/>
          <w:highlight w:val="lightGray"/>
          <w:lang w:val="en-IN" w:eastAsia="en-IN"/>
        </w:rPr>
        <w:t>)</w:t>
      </w:r>
      <w:r w:rsidR="00557FD7" w:rsidRPr="00462967">
        <w:rPr>
          <w:rFonts w:asciiTheme="majorBidi" w:hAnsiTheme="majorBidi" w:cstheme="majorBidi"/>
          <w:sz w:val="24"/>
          <w:szCs w:val="24"/>
          <w:highlight w:val="lightGray"/>
          <w:lang w:val="en-IN" w:eastAsia="en-IN"/>
        </w:rPr>
        <w:t xml:space="preserve"> </w:t>
      </w:r>
      <w:r w:rsidRPr="00462967">
        <w:rPr>
          <w:rFonts w:asciiTheme="majorBidi" w:hAnsiTheme="majorBidi" w:cstheme="majorBidi"/>
          <w:sz w:val="24"/>
          <w:szCs w:val="24"/>
          <w:highlight w:val="lightGray"/>
          <w:lang w:eastAsia="en-IN"/>
        </w:rPr>
        <w:t xml:space="preserve">and </w:t>
      </w:r>
      <w:r w:rsidR="005F761B" w:rsidRPr="00462967">
        <w:rPr>
          <w:rFonts w:asciiTheme="majorBidi" w:hAnsiTheme="majorBidi" w:cstheme="majorBidi"/>
          <w:sz w:val="24"/>
          <w:szCs w:val="24"/>
          <w:highlight w:val="lightGray"/>
          <w:lang w:eastAsia="en-IN"/>
        </w:rPr>
        <w:t>IVFSs</w:t>
      </w:r>
      <w:r w:rsidR="00557FD7" w:rsidRPr="00462967">
        <w:rPr>
          <w:rFonts w:asciiTheme="majorBidi" w:hAnsiTheme="majorBidi" w:cstheme="majorBidi"/>
          <w:sz w:val="24"/>
          <w:szCs w:val="24"/>
          <w:highlight w:val="lightGray"/>
          <w:lang w:eastAsia="en-IN"/>
        </w:rPr>
        <w:t>.</w:t>
      </w:r>
      <w:r w:rsidRPr="00462967">
        <w:rPr>
          <w:rFonts w:asciiTheme="majorBidi" w:hAnsiTheme="majorBidi" w:cstheme="majorBidi"/>
          <w:sz w:val="24"/>
          <w:szCs w:val="24"/>
          <w:highlight w:val="lightGray"/>
          <w:lang w:eastAsia="en-IN"/>
        </w:rPr>
        <w:t xml:space="preserve"> Further,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AuthorYear="1"&gt;&lt;Author&gt;Szmidt&lt;/Author&gt;&lt;Year&gt;2001&lt;/Year&gt;&lt;RecNum&gt;20007&lt;/RecNum&gt;&lt;DisplayText&gt;Szmidt and Kacprzyk (2001)&lt;/DisplayText&gt;&lt;record&gt;&lt;rec-number&gt;20007&lt;/rec-number&gt;&lt;foreign-keys&gt;&lt;key app="EN" db-id="2p52x9f93aaz2ted5wyv9ftgp5e9rasaa0ft" timestamp="1560726065"&gt;20007&lt;/key&gt;&lt;/foreign-keys&gt;&lt;ref-type name="Journal Article"&gt;17&lt;/ref-type&gt;&lt;contributors&gt;&lt;authors&gt;&lt;author&gt;Szmidt, Eulalia&lt;/author&gt;&lt;author&gt;Kacprzyk, Janusz&lt;/author&gt;&lt;/authors&gt;&lt;/contributors&gt;&lt;titles&gt;&lt;title&gt;Entropy for intuitionistic fuzzy sets&lt;/title&gt;&lt;secondary-title&gt;Fuzzy Sets and Systems&lt;/secondary-title&gt;&lt;/titles&gt;&lt;periodical&gt;&lt;full-title&gt;Fuzzy Sets and Systems&lt;/full-title&gt;&lt;/periodical&gt;&lt;pages&gt;467-477&lt;/pages&gt;&lt;volume&gt;118&lt;/volume&gt;&lt;number&gt;3&lt;/number&gt;&lt;keywords&gt;&lt;keyword&gt;Distance between intuitionistic fuzzy sets&lt;/keyword&gt;&lt;keyword&gt;Cardinality of intuitionistic fuzzy set&lt;/keyword&gt;&lt;keyword&gt;Entropy of intuitionistic fuzzy set&lt;/keyword&gt;&lt;/keywords&gt;&lt;dates&gt;&lt;year&gt;2001&lt;/year&gt;&lt;pub-dates&gt;&lt;date&gt;2001/03/16/&lt;/date&gt;&lt;/pub-dates&gt;&lt;/dates&gt;&lt;isbn&gt;0165-0114&lt;/isbn&gt;&lt;urls&gt;&lt;related-urls&gt;&lt;url&gt;http://www.sciencedirect.com/science/article/pii/S0165011498004023&lt;/url&gt;&lt;/related-urls&gt;&lt;/urls&gt;&lt;electronic-resource-num&gt;https://doi.org/10.1016/S0165-0114(98)00402-3&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Szmidt and Kacprzyk (2001)</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00E547E9" w:rsidRPr="00462967">
        <w:rPr>
          <w:rFonts w:asciiTheme="majorBidi" w:hAnsiTheme="majorBidi" w:cstheme="majorBidi"/>
          <w:sz w:val="24"/>
          <w:szCs w:val="24"/>
          <w:highlight w:val="lightGray"/>
          <w:lang w:eastAsia="en-IN"/>
        </w:rPr>
        <w:t>proposed</w:t>
      </w:r>
      <w:r w:rsidRPr="00462967">
        <w:rPr>
          <w:rFonts w:asciiTheme="majorBidi" w:hAnsiTheme="majorBidi" w:cstheme="majorBidi"/>
          <w:sz w:val="24"/>
          <w:szCs w:val="24"/>
          <w:highlight w:val="lightGray"/>
          <w:lang w:eastAsia="en-IN"/>
        </w:rPr>
        <w:t xml:space="preserve"> entropy for IFSs with their geometrical interpretation.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AuthorYear="1"&gt;&lt;Author&gt;Hung&lt;/Author&gt;&lt;Year&gt;2006&lt;/Year&gt;&lt;RecNum&gt;20008&lt;/RecNum&gt;&lt;DisplayText&gt;Hung and Yang (2006)&lt;/DisplayText&gt;&lt;record&gt;&lt;rec-number&gt;20008&lt;/rec-number&gt;&lt;foreign-keys&gt;&lt;key app="EN" db-id="2p52x9f93aaz2ted5wyv9ftgp5e9rasaa0ft" timestamp="1560726218"&gt;20008&lt;/key&gt;&lt;/foreign-keys&gt;&lt;ref-type name="Journal Article"&gt;17&lt;/ref-type&gt;&lt;contributors&gt;&lt;authors&gt;&lt;author&gt;Hung, Wen-Liang&lt;/author&gt;&lt;author&gt;Yang, Miin-Shen&lt;/author&gt;&lt;/authors&gt;&lt;/contributors&gt;&lt;titles&gt;&lt;title&gt;Fuzzy entropy on intuitionistic fuzzy sets&lt;/title&gt;&lt;secondary-title&gt;International Journal of Intelligent Systems&lt;/secondary-title&gt;&lt;/titles&gt;&lt;periodical&gt;&lt;full-title&gt;International Journal of Intelligent Systems&lt;/full-title&gt;&lt;/periodical&gt;&lt;pages&gt;443-451&lt;/pages&gt;&lt;volume&gt;21&lt;/volume&gt;&lt;number&gt;4&lt;/number&gt;&lt;dates&gt;&lt;year&gt;2006&lt;/year&gt;&lt;/dates&gt;&lt;isbn&gt;0884-8173&lt;/isbn&gt;&lt;urls&gt;&lt;related-urls&gt;&lt;url&gt;https://onlinelibrary.wiley.com/doi/abs/10.1002/int.20131&lt;/url&gt;&lt;/related-urls&gt;&lt;/urls&gt;&lt;electronic-resource-num&gt;10.1002/int.20131&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Hung and Yang (2006)</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sz w:val="24"/>
          <w:szCs w:val="24"/>
          <w:highlight w:val="lightGray"/>
          <w:lang w:eastAsia="en-IN"/>
        </w:rPr>
        <w:t xml:space="preserve">introduced the entropy measures for IFSs by using the axioms of probability. Afterward, different researches have analyzed the concept of entropy in FSs and IFSs </w:t>
      </w:r>
      <w:r w:rsidR="009B5E7C" w:rsidRPr="00462967">
        <w:rPr>
          <w:rFonts w:asciiTheme="majorBidi" w:hAnsiTheme="majorBidi" w:cstheme="majorBidi"/>
          <w:color w:val="0000CC"/>
          <w:sz w:val="24"/>
          <w:szCs w:val="24"/>
          <w:highlight w:val="lightGray"/>
          <w:lang w:eastAsia="en-IN"/>
        </w:rPr>
        <w:fldChar w:fldCharType="begin">
          <w:fldData xml:space="preserve">PEVuZE5vdGU+PENpdGU+PEF1dGhvcj5aaGFuZzwvQXV0aG9yPjxZZWFyPjIwMTk8L1llYXI+PFJl
Y051bT4yMDAwOTwvUmVjTnVtPjxEaXNwbGF5VGV4dD4oQXJ1bm9kYXlhIFJhaiBNaXNocmEgJmFt
cDsgUmFuaSwgMjAxOTsgTmFyYXlhbmFtb29ydGh5IGV0IGFsLiwgMjAxOTsgUWkgZXQgYWwuLCAy
MDE1OyBaaGFuZyBldCBhbC4sIDIwMTkpPC9EaXNwbGF5VGV4dD48cmVjb3JkPjxyZWMtbnVtYmVy
PjIwMDA5PC9yZWMtbnVtYmVyPjxmb3JlaWduLWtleXM+PGtleSBhcHA9IkVOIiBkYi1pZD0iMnA1
Mng5ZjkzYWF6MnRlZDV3eXY5ZnRncDVlOXJhc2FhMGZ0IiB0aW1lc3RhbXA9IjE1NjA3MjYzNDci
PjIwMDA5PC9rZXk+PC9mb3JlaWduLWtleXM+PHJlZi10eXBlIG5hbWU9IkpvdXJuYWwgQXJ0aWNs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Y29yZD48L0NpdGU+PENpdGU+PEF1dGhvcj5OYXJheWFuYW1vb3J0aHk8L0F1dGhvcj48WWVhcj4y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</w:fldData>
        </w:fldChar>
      </w:r>
      <w:r w:rsidR="00151972" w:rsidRPr="00462967">
        <w:rPr>
          <w:rFonts w:asciiTheme="majorBidi" w:hAnsiTheme="majorBidi" w:cstheme="majorBidi"/>
          <w:color w:val="0000CC"/>
          <w:sz w:val="24"/>
          <w:szCs w:val="24"/>
          <w:highlight w:val="lightGray"/>
          <w:lang w:eastAsia="en-IN"/>
        </w:rPr>
        <w:instrText xml:space="preserve"> ADDIN EN.CITE </w:instrText>
      </w:r>
      <w:r w:rsidR="009B5E7C" w:rsidRPr="00462967">
        <w:rPr>
          <w:rFonts w:asciiTheme="majorBidi" w:hAnsiTheme="majorBidi" w:cstheme="majorBidi"/>
          <w:color w:val="0000CC"/>
          <w:sz w:val="24"/>
          <w:szCs w:val="24"/>
          <w:highlight w:val="lightGray"/>
          <w:lang w:eastAsia="en-IN"/>
        </w:rPr>
        <w:fldChar w:fldCharType="begin">
          <w:fldData xml:space="preserve">PEVuZE5vdGU+PENpdGU+PEF1dGhvcj5aaGFuZzwvQXV0aG9yPjxZZWFyPjIwMTk8L1llYXI+PFJl
Y051bT4yMDAwOTwvUmVjTnVtPjxEaXNwbGF5VGV4dD4oQXJ1bm9kYXlhIFJhaiBNaXNocmEgJmFt
cDsgUmFuaSwgMjAxOTsgTmFyYXlhbmFtb29ydGh5IGV0IGFsLiwgMjAxOTsgUWkgZXQgYWwuLCAy
MDE1OyBaaGFuZyBldCBhbC4sIDIwMTkpPC9EaXNwbGF5VGV4dD48cmVjb3JkPjxyZWMtbnVtYmVy
PjIwMDA5PC9yZWMtbnVtYmVyPjxmb3JlaWduLWtleXM+PGtleSBhcHA9IkVOIiBkYi1pZD0iMnA1
Mng5ZjkzYWF6MnRlZDV3eXY5ZnRncDVlOXJhc2FhMGZ0IiB0aW1lc3RhbXA9IjE1NjA3MjYzNDci
PjIwMDA5PC9rZXk+PC9mb3JlaWduLWtleXM+PHJlZi10eXBlIG5hbWU9IkpvdXJuYWwgQXJ0aWNs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Y29yZD48L0NpdGU+PENpdGU+PEF1dGhvcj5OYXJheWFuYW1vb3J0aHk8L0F1dGhvcj48WWVhcj4y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</w:fldData>
        </w:fldChar>
      </w:r>
      <w:r w:rsidR="00151972" w:rsidRPr="00462967">
        <w:rPr>
          <w:rFonts w:asciiTheme="majorBidi" w:hAnsiTheme="majorBidi" w:cstheme="majorBidi"/>
          <w:color w:val="0000CC"/>
          <w:sz w:val="24"/>
          <w:szCs w:val="24"/>
          <w:highlight w:val="lightGray"/>
          <w:lang w:eastAsia="en-IN"/>
        </w:rPr>
        <w:instrText xml:space="preserve"> ADDIN EN.CITE.DATA </w:instrText>
      </w:r>
      <w:r w:rsidR="009B5E7C" w:rsidRPr="00462967">
        <w:rPr>
          <w:rFonts w:asciiTheme="majorBidi" w:hAnsiTheme="majorBidi" w:cstheme="majorBidi"/>
          <w:color w:val="0000CC"/>
          <w:sz w:val="24"/>
          <w:szCs w:val="24"/>
          <w:highlight w:val="lightGray"/>
          <w:lang w:eastAsia="en-IN"/>
        </w:rPr>
      </w:r>
      <w:r w:rsidR="009B5E7C" w:rsidRPr="00462967">
        <w:rPr>
          <w:rFonts w:asciiTheme="majorBidi" w:hAnsiTheme="majorBidi" w:cstheme="majorBidi"/>
          <w:color w:val="0000CC"/>
          <w:sz w:val="24"/>
          <w:szCs w:val="24"/>
          <w:highlight w:val="lightGray"/>
          <w:lang w:eastAsia="en-IN"/>
        </w:rPr>
        <w:fldChar w:fldCharType="end"/>
      </w:r>
      <w:r w:rsidR="009B5E7C" w:rsidRPr="00462967">
        <w:rPr>
          <w:rFonts w:asciiTheme="majorBidi" w:hAnsiTheme="majorBidi" w:cstheme="majorBidi"/>
          <w:color w:val="0000CC"/>
          <w:sz w:val="24"/>
          <w:szCs w:val="24"/>
          <w:highlight w:val="lightGray"/>
          <w:lang w:eastAsia="en-IN"/>
        </w:rPr>
      </w:r>
      <w:r w:rsidR="009B5E7C" w:rsidRPr="00462967">
        <w:rPr>
          <w:rFonts w:asciiTheme="majorBidi" w:hAnsiTheme="majorBidi" w:cstheme="majorBidi"/>
          <w:color w:val="0000CC"/>
          <w:sz w:val="24"/>
          <w:szCs w:val="24"/>
          <w:highlight w:val="lightGray"/>
          <w:lang w:eastAsia="en-IN"/>
        </w:rPr>
        <w:fldChar w:fldCharType="separate"/>
      </w:r>
      <w:r w:rsidR="00567072" w:rsidRPr="00462967">
        <w:rPr>
          <w:rFonts w:asciiTheme="majorBidi" w:hAnsiTheme="majorBidi" w:cstheme="majorBidi"/>
          <w:noProof/>
          <w:color w:val="0000CC"/>
          <w:sz w:val="24"/>
          <w:szCs w:val="24"/>
          <w:highlight w:val="lightGray"/>
          <w:lang w:eastAsia="en-IN"/>
        </w:rPr>
        <w:t>(</w:t>
      </w:r>
      <w:r w:rsidR="00151972" w:rsidRPr="00462967">
        <w:rPr>
          <w:rFonts w:asciiTheme="majorBidi" w:hAnsiTheme="majorBidi" w:cstheme="majorBidi"/>
          <w:noProof/>
          <w:color w:val="0000CC"/>
          <w:sz w:val="24"/>
          <w:szCs w:val="24"/>
          <w:highlight w:val="lightGray"/>
          <w:lang w:eastAsia="en-IN"/>
        </w:rPr>
        <w:t>Mishra &amp; Rani, 2019; Narayanamoorthy et al., 2019; Qi et al., 2015; Zhang et al., 2019)</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To measure the uncertainty degree in IVIFSs,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AuthorYear="1"&gt;&lt;Author&gt;Liu&lt;/Author&gt;&lt;Year&gt;2005&lt;/Year&gt;&lt;RecNum&gt;20013&lt;/RecNum&gt;&lt;DisplayText&gt;X.-d. Liu et al. (2005)&lt;/DisplayText&gt;&lt;record&gt;&lt;rec-number&gt;20013&lt;/rec-number&gt;&lt;foreign-keys&gt;&lt;key app="EN" db-id="2p52x9f93aaz2ted5wyv9ftgp5e9rasaa0ft" timestamp="1560726748"&gt;20013&lt;/key&gt;&lt;/foreign-keys&gt;&lt;ref-type name="Conference Proceedings"&gt;10&lt;/ref-type&gt;&lt;contributors&gt;&lt;authors&gt;&lt;author&gt;Liu, Xiao-dong&lt;/author&gt;&lt;author&gt;Zheng, Su-hua&lt;/author&gt;&lt;author&gt;Xiong, Feng-lan&lt;/author&gt;&lt;/authors&gt;&lt;tertiary-authors&gt;&lt;author&gt;Wang, Lipo&lt;/author&gt;&lt;author&gt;Jin, Yaochu&lt;/author&gt;&lt;/tertiary-authors&gt;&lt;/contributors&gt;&lt;titles&gt;&lt;title&gt;Entropy and Subsethood for General Interval-Valued Intuitionistic Fuzzy Sets&lt;/title&gt;&lt;tertiary-title&gt;Fuzzy Systems and Knowledge Discovery&lt;/tertiary-title&gt;&lt;/titles&gt;&lt;pages&gt;42-52&lt;/pages&gt;&lt;dates&gt;&lt;year&gt;2005&lt;/year&gt;&lt;/dates&gt;&lt;pub-location&gt;Berlin, Heidelberg&lt;/pub-location&gt;&lt;publisher&gt;Springer Berlin Heidelberg&lt;/publisher&gt;&lt;isbn&gt;978-3-540-31830-9&lt;/isbn&gt;&lt;label&gt;10.1007/11539506_6&lt;/label&gt;&lt;urls&gt;&lt;/urls&gt;&lt;/record&gt;&lt;/Cite&gt;&lt;/EndNote&gt;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Liu et al. (2005)</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introduced the axiomatic conditions that an IVIF-entropy should comply.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AuthorYear="1"&gt;&lt;Author&gt;Chen&lt;/Author&gt;&lt;Year&gt;2010&lt;/Year&gt;&lt;RecNum&gt;19021&lt;/RecNum&gt;&lt;DisplayText&gt;Chen et al. (2010)&lt;/DisplayText&gt;&lt;record&gt;&lt;rec-number&gt;19021&lt;/rec-number&gt;&lt;foreign-keys&gt;&lt;key app="EN" db-id="2p52x9f93aaz2ted5wyv9ftgp5e9rasaa0ft" timestamp="1550441183"&gt;19021&lt;/key&gt;&lt;/foreign-keys&gt;&lt;ref-type name="Journal Article"&gt;17&lt;/ref-type&gt;&lt;contributors&gt;&lt;authors&gt;&lt;author&gt;Chen, Q.&lt;/author&gt;&lt;author&gt;Xu, Z. S.&lt;/author&gt;&lt;author&gt;Liu, S. S.&lt;/author&gt;&lt;author&gt;Yu, X. H.&lt;/author&gt;&lt;/authors&gt;&lt;/contributors&gt;&lt;titles&gt;&lt;title&gt;A Method Based on Interval-Valued Intuitionistic Fuzzy Entropy for Multiple Attribute Decision Making&lt;/title&gt;&lt;secondary-title&gt;Information-an International Interdisciplinary Journal&lt;/secondary-title&gt;&lt;/titles&gt;&lt;periodical&gt;&lt;full-title&gt;Information-an International Interdisciplinary Journal&lt;/full-title&gt;&lt;/periodical&gt;&lt;pages&gt;67-77&lt;/pages&gt;&lt;volume&gt;13&lt;/volume&gt;&lt;number&gt;1&lt;/number&gt;&lt;dates&gt;&lt;year&gt;2010&lt;/year&gt;&lt;pub-dates&gt;&lt;date&gt;Jan&lt;/date&gt;&lt;/pub-dates&gt;&lt;/dates&gt;&lt;isbn&gt;1343-4500&lt;/isbn&gt;&lt;accession-num&gt;WOS:000276966300008&lt;/accession-num&gt;&lt;urls&gt;&lt;related-urls&gt;&lt;url&gt;&amp;lt;Go to ISI&amp;gt;://WOS:000276966300008&lt;/url&gt;&lt;/related-urls&gt;&lt;/urls&gt;&lt;/record&gt;&lt;/Cite&gt;&lt;/EndNote&gt;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Chen et al. (2010)</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developed an IVIF-entropy measure with its axiomatic properties and application in MCDM.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AuthorYear="1"&gt;&lt;Author&gt;Wei&lt;/Author&gt;&lt;Year&gt;2015&lt;/Year&gt;&lt;RecNum&gt;20014&lt;/RecNum&gt;&lt;DisplayText&gt;Wei and Zhang (2015)&lt;/DisplayText&gt;&lt;record&gt;&lt;rec-number&gt;20014&lt;/rec-number&gt;&lt;foreign-keys&gt;&lt;key app="EN" db-id="2p52x9f93aaz2ted5wyv9ftgp5e9rasaa0ft" timestamp="1560727044"&gt;20014&lt;/key&gt;&lt;/foreign-keys&gt;&lt;ref-type name="Journal Article"&gt;17&lt;/ref-type&gt;&lt;contributors&gt;&lt;authors&gt;&lt;author&gt;Wei, Cuiping&lt;/author&gt;&lt;author&gt;Zhang, Yuzhong&lt;/author&gt;&lt;/authors&gt;&lt;/contributors&gt;&lt;titles&gt;&lt;title&gt;Entropy Measures for Interval-Valued Intuitionistic Fuzzy Sets and Their Application in Group Decision-Making&lt;/title&gt;&lt;secondary-title&gt;Mathematical Problems in Engineering&lt;/secondary-title&gt;&lt;/titles&gt;&lt;periodical&gt;&lt;full-title&gt;Mathematical Problems in Engineering&lt;/full-title&gt;&lt;/periodical&gt;&lt;pages&gt;13&lt;/pages&gt;&lt;volume&gt;2015&lt;/volume&gt;&lt;dates&gt;&lt;year&gt;2015&lt;/year&gt;&lt;/dates&gt;&lt;urls&gt;&lt;related-urls&gt;&lt;url&gt;http://dx.doi.org/10.1155/2015/563745&lt;/url&gt;&lt;/related-urls&gt;&lt;/urls&gt;&lt;custom7&gt;563745&lt;/custom7&gt;&lt;electronic-resource-num&gt;10.1155/2015/563745&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Wei and Zhang (2015)</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defined IVIF-entropy and </w:t>
      </w:r>
      <w:r w:rsidR="00E547E9" w:rsidRPr="00462967">
        <w:rPr>
          <w:rFonts w:asciiTheme="majorBidi" w:hAnsiTheme="majorBidi" w:cstheme="majorBidi"/>
          <w:color w:val="000000" w:themeColor="text1"/>
          <w:sz w:val="24"/>
          <w:szCs w:val="24"/>
          <w:highlight w:val="lightGray"/>
          <w:lang w:eastAsia="en-IN"/>
        </w:rPr>
        <w:t>used</w:t>
      </w:r>
      <w:r w:rsidRPr="00462967">
        <w:rPr>
          <w:rFonts w:asciiTheme="majorBidi" w:hAnsiTheme="majorBidi" w:cstheme="majorBidi"/>
          <w:color w:val="000000" w:themeColor="text1"/>
          <w:sz w:val="24"/>
          <w:szCs w:val="24"/>
          <w:highlight w:val="lightGray"/>
          <w:lang w:eastAsia="en-IN"/>
        </w:rPr>
        <w:t xml:space="preserve"> to find the criteria’s weights in MCDM problems</w:t>
      </w:r>
      <w:r w:rsidRPr="00462967">
        <w:rPr>
          <w:rFonts w:asciiTheme="majorBidi" w:hAnsiTheme="majorBidi" w:cstheme="majorBidi"/>
          <w:color w:val="0000CC"/>
          <w:sz w:val="24"/>
          <w:szCs w:val="24"/>
          <w:highlight w:val="lightGray"/>
          <w:lang w:eastAsia="en-IN"/>
        </w:rPr>
        <w:t xml:space="preserve">.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AuthorYear="1"&gt;&lt;Author&gt;Rani&lt;/Author&gt;&lt;Year&gt;2018&lt;/Year&gt;&lt;RecNum&gt;19783&lt;/RecNum&gt;&lt;DisplayText&gt;P. Rani et al. (2018)&lt;/DisplayText&gt;&lt;record&gt;&lt;rec-number&gt;19783&lt;/rec-number&gt;&lt;foreign-keys&gt;&lt;key app="EN" db-id="2p52x9f93aaz2ted5wyv9ftgp5e9rasaa0ft" timestamp="1559107845"&gt;19783&lt;/key&gt;&lt;/foreign-keys&gt;&lt;ref-type name="Journal Article"&gt;17&lt;/ref-type&gt;&lt;contributors&gt;&lt;authors&gt;&lt;author&gt;Rani, P.&lt;/author&gt;&lt;author&gt;Jain, D.&lt;/author&gt;&lt;author&gt;Hooda, D. S.&lt;/author&gt;&lt;/authors&gt;&lt;/contributors&gt;&lt;titles&gt;&lt;title&gt;Shapley Function Based Interval-Valued Intuitionistic Fuzzy VIKOR Technique for Correlative Multi-Criteria Decision Making Problems&lt;/title&gt;&lt;secondary-title&gt;Iranian Journal of Fuzzy Systems&lt;/secondary-title&gt;&lt;/titles&gt;&lt;periodical&gt;&lt;full-title&gt;Iranian Journal of Fuzzy Systems&lt;/full-title&gt;&lt;/periodical&gt;&lt;pages&gt;25-54&lt;/pages&gt;&lt;volume&gt;15&lt;/volume&gt;&lt;number&gt;1&lt;/number&gt;&lt;dates&gt;&lt;year&gt;2018&lt;/year&gt;&lt;pub-dates&gt;&lt;date&gt;Feb&lt;/date&gt;&lt;/pub-dates&gt;&lt;/dates&gt;&lt;isbn&gt;1735-0654&lt;/isbn&gt;&lt;accession-num&gt;WOS:000425854000002&lt;/accession-num&gt;&lt;urls&gt;&lt;related-urls&gt;&lt;url&gt;&amp;lt;Go to ISI&amp;gt;://WOS:000425854000002&lt;/url&gt;&lt;/related-urls&gt;&lt;/urls&gt;&lt;/record&gt;&lt;/Cite&gt;&lt;/EndNote&gt;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Rani et al. (2018)</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introduced IVIF-entropy and IVIF-similarity measures with their application in MCDM.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AuthorYear="1"&gt;&lt;Author&gt;Mishra&lt;/Author&gt;&lt;Year&gt;2018&lt;/Year&gt;&lt;RecNum&gt;19506&lt;/RecNum&gt;&lt;DisplayText&gt;Arunodaya Raj Mishra, Singh, et al. (2018)&lt;/DisplayText&gt;&lt;record&gt;&lt;rec-number&gt;19506&lt;/rec-number&gt;&lt;foreign-keys&gt;&lt;key app="EN" db-id="2p52x9f93aaz2ted5wyv9ftgp5e9rasaa0ft" timestamp="1556206536"&gt;19506&lt;/key&gt;&lt;/foreign-keys&gt;&lt;ref-type name="Journal Article"&gt;17&lt;/ref-type&gt;&lt;contributors&gt;&lt;authors&gt;&lt;author&gt;Mishra, Arunodaya Raj&lt;/author&gt;&lt;author&gt;Singh, Rahul Kumar&lt;/author&gt;&lt;author&gt;Motwani, Deepak&lt;/author&gt;&lt;/authors&gt;&lt;/contributors&gt;&lt;titles&gt;&lt;title&gt;Intuitionistic fuzzy divergence measure-based ELECTRE method for performance of cellular mobile telephone service providers&lt;/title&gt;&lt;secondary-title&gt;Neural Computing and Applications&lt;/secondary-title&gt;&lt;/titles&gt;&lt;periodical&gt;&lt;full-title&gt;Neural Computing and Applications&lt;/full-title&gt;&lt;/periodical&gt;&lt;dates&gt;&lt;year&gt;2018&lt;/year&gt;&lt;pub-dates&gt;&lt;date&gt;September 22&lt;/date&gt;&lt;/pub-dates&gt;&lt;/dates&gt;&lt;isbn&gt;1433-3058&lt;/isbn&gt;&lt;label&gt;Mishra2018&lt;/label&gt;&lt;work-type&gt;journal article&lt;/work-type&gt;&lt;urls&gt;&lt;related-urls&gt;&lt;url&gt;https://doi.org/10.1007/s00521-018-3716-6&lt;/url&gt;&lt;/related-urls&gt;&lt;/urls&gt;&lt;electronic-resource-num&gt;10.1007/s00521-018-3716-6&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Mishra, Singh, et al. (2018)</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introduced the bi</w:t>
      </w:r>
      <w:r w:rsidR="002B333E" w:rsidRPr="00462967">
        <w:rPr>
          <w:rFonts w:asciiTheme="majorBidi" w:hAnsiTheme="majorBidi" w:cstheme="majorBidi"/>
          <w:color w:val="000000" w:themeColor="text1"/>
          <w:sz w:val="24"/>
          <w:szCs w:val="24"/>
          <w:highlight w:val="lightGray"/>
          <w:lang w:eastAsia="en-IN"/>
        </w:rPr>
        <w:t>-</w:t>
      </w:r>
      <w:r w:rsidRPr="00462967">
        <w:rPr>
          <w:rFonts w:asciiTheme="majorBidi" w:hAnsiTheme="majorBidi" w:cstheme="majorBidi"/>
          <w:color w:val="000000" w:themeColor="text1"/>
          <w:sz w:val="24"/>
          <w:szCs w:val="24"/>
          <w:highlight w:val="lightGray"/>
          <w:lang w:eastAsia="en-IN"/>
        </w:rPr>
        <w:t xml:space="preserve">parametric IVIF-entropy and IVIF-similarity measures and then utilized to develop </w:t>
      </w:r>
      <w:r w:rsidR="005F761B" w:rsidRPr="00462967">
        <w:rPr>
          <w:rFonts w:asciiTheme="majorBidi" w:hAnsiTheme="majorBidi" w:cstheme="majorBidi"/>
          <w:color w:val="000000" w:themeColor="text1"/>
          <w:sz w:val="24"/>
          <w:szCs w:val="24"/>
          <w:highlight w:val="lightGray"/>
          <w:lang w:eastAsia="en-IN"/>
        </w:rPr>
        <w:t>Portuguese acronym for Interactive Multi-Criteria Decision Making (</w:t>
      </w:r>
      <w:r w:rsidRPr="00462967">
        <w:rPr>
          <w:rFonts w:asciiTheme="majorBidi" w:hAnsiTheme="majorBidi" w:cstheme="majorBidi"/>
          <w:color w:val="000000" w:themeColor="text1"/>
          <w:sz w:val="24"/>
          <w:szCs w:val="24"/>
          <w:highlight w:val="lightGray"/>
          <w:lang w:eastAsia="en-IN"/>
        </w:rPr>
        <w:t>TODIM</w:t>
      </w:r>
      <w:r w:rsidR="005F761B" w:rsidRPr="00462967">
        <w:rPr>
          <w:rFonts w:asciiTheme="majorBidi" w:hAnsiTheme="majorBidi" w:cstheme="majorBidi"/>
          <w:color w:val="000000" w:themeColor="text1"/>
          <w:sz w:val="24"/>
          <w:szCs w:val="24"/>
          <w:highlight w:val="lightGray"/>
          <w:lang w:eastAsia="en-IN"/>
        </w:rPr>
        <w:t>)</w:t>
      </w:r>
      <w:r w:rsidRPr="00462967">
        <w:rPr>
          <w:rFonts w:asciiTheme="majorBidi" w:hAnsiTheme="majorBidi" w:cstheme="majorBidi"/>
          <w:color w:val="000000" w:themeColor="text1"/>
          <w:sz w:val="24"/>
          <w:szCs w:val="24"/>
          <w:highlight w:val="lightGray"/>
          <w:lang w:eastAsia="en-IN"/>
        </w:rPr>
        <w:t xml:space="preserve"> technique under IVIF context. </w:t>
      </w:r>
    </w:p>
    <w:p w:rsidR="001B1993" w:rsidRPr="00462967" w:rsidRDefault="001B1993" w:rsidP="00F209AD">
      <w:pPr>
        <w:ind w:firstLine="284"/>
        <w:jc w:val="both"/>
        <w:rPr>
          <w:rFonts w:asciiTheme="majorBidi" w:hAnsiTheme="majorBidi" w:cstheme="majorBidi"/>
          <w:color w:val="000000" w:themeColor="text1"/>
          <w:sz w:val="24"/>
          <w:szCs w:val="24"/>
          <w:highlight w:val="lightGray"/>
          <w:lang w:eastAsia="en-IN"/>
        </w:rPr>
      </w:pPr>
      <w:r w:rsidRPr="00462967">
        <w:rPr>
          <w:rFonts w:asciiTheme="majorBidi" w:hAnsiTheme="majorBidi" w:cstheme="majorBidi"/>
          <w:color w:val="000000" w:themeColor="text1"/>
          <w:sz w:val="24"/>
          <w:szCs w:val="24"/>
          <w:highlight w:val="lightGray"/>
          <w:lang w:eastAsia="en-IN"/>
        </w:rPr>
        <w:t xml:space="preserve">Divergence measure is an essential </w:t>
      </w:r>
      <w:r w:rsidR="00E547E9" w:rsidRPr="00462967">
        <w:rPr>
          <w:rFonts w:asciiTheme="majorBidi" w:hAnsiTheme="majorBidi" w:cstheme="majorBidi"/>
          <w:color w:val="000000" w:themeColor="text1"/>
          <w:sz w:val="24"/>
          <w:szCs w:val="24"/>
          <w:highlight w:val="lightGray"/>
          <w:lang w:eastAsia="en-IN"/>
        </w:rPr>
        <w:t>procedure</w:t>
      </w:r>
      <w:r w:rsidRPr="00462967">
        <w:rPr>
          <w:rFonts w:asciiTheme="majorBidi" w:hAnsiTheme="majorBidi" w:cstheme="majorBidi"/>
          <w:color w:val="000000" w:themeColor="text1"/>
          <w:sz w:val="24"/>
          <w:szCs w:val="24"/>
          <w:highlight w:val="lightGray"/>
          <w:lang w:eastAsia="en-IN"/>
        </w:rPr>
        <w:t xml:space="preserve"> to estimate the </w:t>
      </w:r>
      <w:r w:rsidR="0007797A" w:rsidRPr="00462967">
        <w:rPr>
          <w:rFonts w:asciiTheme="majorBidi" w:hAnsiTheme="majorBidi" w:cstheme="majorBidi"/>
          <w:color w:val="000000" w:themeColor="text1"/>
          <w:sz w:val="24"/>
          <w:szCs w:val="24"/>
          <w:highlight w:val="lightGray"/>
          <w:lang w:eastAsia="en-IN"/>
        </w:rPr>
        <w:t>distinction</w:t>
      </w:r>
      <w:r w:rsidRPr="00462967">
        <w:rPr>
          <w:rFonts w:asciiTheme="majorBidi" w:hAnsiTheme="majorBidi" w:cstheme="majorBidi"/>
          <w:color w:val="000000" w:themeColor="text1"/>
          <w:sz w:val="24"/>
          <w:szCs w:val="24"/>
          <w:highlight w:val="lightGray"/>
          <w:lang w:eastAsia="en-IN"/>
        </w:rPr>
        <w:t xml:space="preserve"> between elements. In FSs philosophy</w:t>
      </w:r>
      <w:r w:rsidRPr="00462967">
        <w:rPr>
          <w:rFonts w:asciiTheme="majorBidi" w:hAnsiTheme="majorBidi" w:cstheme="majorBidi"/>
          <w:color w:val="0000CC"/>
          <w:sz w:val="24"/>
          <w:szCs w:val="24"/>
          <w:highlight w:val="lightGray"/>
          <w:lang w:eastAsia="en-IN"/>
        </w:rPr>
        <w:t xml:space="preserve">,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AuthorYear="1"&gt;&lt;Author&gt;Bhandari&lt;/Author&gt;&lt;Year&gt;1993&lt;/Year&gt;&lt;RecNum&gt;18700&lt;/RecNum&gt;&lt;DisplayText&gt;Bhandari and Pal (1993)&lt;/DisplayText&gt;&lt;record&gt;&lt;rec-number&gt;18700&lt;/rec-number&gt;&lt;foreign-keys&gt;&lt;key app="EN" db-id="2p52x9f93aaz2ted5wyv9ftgp5e9rasaa0ft" timestamp="1549220578"&gt;18700&lt;/key&gt;&lt;/foreign-keys&gt;&lt;ref-type name="Journal Article"&gt;17&lt;/ref-type&gt;&lt;contributors&gt;&lt;authors&gt;&lt;author&gt;Bhandari, Dinabandhu&lt;/author&gt;&lt;author&gt;Pal, Nikhil R.&lt;/author&gt;&lt;/authors&gt;&lt;/contributors&gt;&lt;titles&gt;&lt;title&gt;Some new information measures for fuzzy sets&lt;/title&gt;&lt;secondary-title&gt;Information Sciences&lt;/secondary-title&gt;&lt;/titles&gt;&lt;periodical&gt;&lt;full-title&gt;Information Sciences&lt;/full-title&gt;&lt;/periodical&gt;&lt;pages&gt;209-228&lt;/pages&gt;&lt;volume&gt;67&lt;/volume&gt;&lt;number&gt;3&lt;/number&gt;&lt;dates&gt;&lt;year&gt;1993&lt;/year&gt;&lt;pub-dates&gt;&lt;date&gt;1993/01/15/&lt;/date&gt;&lt;/pub-dates&gt;&lt;/dates&gt;&lt;isbn&gt;0020-0255&lt;/isbn&gt;&lt;urls&gt;&lt;related-urls&gt;&lt;url&gt;http://www.sciencedirect.com/science/article/pii/002002559390073U&lt;/url&gt;&lt;/related-urls&gt;&lt;/urls&gt;&lt;electronic-resource-num&gt;https://doi.org/10.1016/0020-0255(93)90073-U&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Bhandari and Pal (1993)</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pioneered the notion of divergence measure. Similar to FSs,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AuthorYear="1"&gt;&lt;Author&gt;Vlachos&lt;/Author&gt;&lt;Year&gt;2007&lt;/Year&gt;&lt;RecNum&gt;20016&lt;/RecNum&gt;&lt;DisplayText&gt;Ioannis K. Vlachos and George D. Sergiadis (2007)&lt;/DisplayText&gt;&lt;record&gt;&lt;rec-number&gt;20016&lt;/rec-number&gt;&lt;foreign-keys&gt;&lt;key app="EN" db-id="2p52x9f93aaz2ted5wyv9ftgp5e9rasaa0ft" timestamp="1560727388"&gt;20016&lt;/key&gt;&lt;/foreign-keys&gt;&lt;ref-type name="Journal Article"&gt;17&lt;/ref-type&gt;&lt;contributors&gt;&lt;authors&gt;&lt;author&gt;Vlachos, Ioannis K.&lt;/author&gt;&lt;author&gt;Sergiadis, George D.&lt;/author&gt;&lt;/authors&gt;&lt;/contributors&gt;&lt;titles&gt;&lt;title&gt;Intuitionistic fuzzy information – Applications to pattern recognition&lt;/title&gt;&lt;secondary-title&gt;Pattern Recognition Letters&lt;/secondary-title&gt;&lt;/titles&gt;&lt;periodical&gt;&lt;full-title&gt;Pattern Recognition Letters&lt;/full-title&gt;&lt;/periodical&gt;&lt;pages&gt;197-206&lt;/pages&gt;&lt;volume&gt;28&lt;/volume&gt;&lt;number&gt;2&lt;/number&gt;&lt;keywords&gt;&lt;keyword&gt;Intuitionistic fuzzy set&lt;/keyword&gt;&lt;keyword&gt;Discrimination information measure&lt;/keyword&gt;&lt;keyword&gt;Intuitionistic fuzzy cross-entropy&lt;/keyword&gt;&lt;keyword&gt;Intuitionistic fuzzy entropy&lt;/keyword&gt;&lt;keyword&gt;Fuzziness&lt;/keyword&gt;&lt;keyword&gt;Intuitionism&lt;/keyword&gt;&lt;keyword&gt;Pattern recognition&lt;/keyword&gt;&lt;keyword&gt;Medical diagnosis&lt;/keyword&gt;&lt;keyword&gt;Image segmentation&lt;/keyword&gt;&lt;/keywords&gt;&lt;dates&gt;&lt;year&gt;2007&lt;/year&gt;&lt;pub-dates&gt;&lt;date&gt;2007/01/15/&lt;/date&gt;&lt;/pub-dates&gt;&lt;/dates&gt;&lt;isbn&gt;0167-8655&lt;/isbn&gt;&lt;urls&gt;&lt;related-urls&gt;&lt;url&gt;http://www.sciencedirect.com/science/article/pii/S0167865506001905&lt;/url&gt;&lt;/related-urls&gt;&lt;/urls&gt;&lt;electronic-resource-num&gt;https://doi.org/10.1016/j.patrec.2006.07.004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Vlachos and Sergiadis (2007)</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established the idea of </w:t>
      </w:r>
      <w:r w:rsidR="00E547E9" w:rsidRPr="00462967">
        <w:rPr>
          <w:rFonts w:asciiTheme="majorBidi" w:hAnsiTheme="majorBidi" w:cstheme="majorBidi"/>
          <w:color w:val="000000" w:themeColor="text1"/>
          <w:sz w:val="24"/>
          <w:szCs w:val="24"/>
          <w:highlight w:val="lightGray"/>
        </w:rPr>
        <w:t>IF-</w:t>
      </w:r>
      <w:r w:rsidRPr="00462967">
        <w:rPr>
          <w:rFonts w:asciiTheme="majorBidi" w:hAnsiTheme="majorBidi" w:cstheme="majorBidi"/>
          <w:color w:val="000000" w:themeColor="text1"/>
          <w:sz w:val="24"/>
          <w:szCs w:val="24"/>
          <w:highlight w:val="lightGray"/>
        </w:rPr>
        <w:t xml:space="preserve">divergence measure and applied in image segmentation, medical problem and pattern recognition. Next,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AuthorYear="1"&gt;&lt;Author&gt;Montes&lt;/Author&gt;&lt;Year&gt;2015&lt;/Year&gt;&lt;RecNum&gt;18704&lt;/RecNum&gt;&lt;DisplayText&gt;Montes et al. (2015)&lt;/DisplayText&gt;&lt;record&gt;&lt;rec-number&gt;18704&lt;/rec-number&gt;&lt;foreign-keys&gt;&lt;key app="EN" db-id="2p52x9f93aaz2ted5wyv9ftgp5e9rasaa0ft" timestamp="1549222276"&gt;18704&lt;/key&gt;&lt;/foreign-keys&gt;&lt;ref-type name="Journal Article"&gt;17&lt;/ref-type&gt;&lt;contributors&gt;&lt;authors&gt;&lt;author&gt;I. Montes&lt;/author&gt;&lt;author&gt;N. R. Pal&lt;/author&gt;&lt;author&gt;V. Janiš&lt;/author&gt;&lt;author&gt;S. Montes&lt;/author&gt;&lt;/authors&gt;&lt;/contributors&gt;&lt;titles&gt;&lt;title&gt;Divergence Measures for Intuitionistic Fuzzy Sets&lt;/title&gt;&lt;secondary-title&gt;IEEE Transactions on Fuzzy Systems&lt;/secondary-title&gt;&lt;/titles&gt;&lt;periodical&gt;&lt;full-title&gt;IEEE Transactions On Fuzzy Systems&lt;/full-title&gt;&lt;/periodical&gt;&lt;pages&gt;444-456&lt;/pages&gt;&lt;volume&gt;23&lt;/volume&gt;&lt;number&gt;2&lt;/number&gt;&lt;keywords&gt;&lt;keyword&gt;fuzzy set theory&lt;/keyword&gt;&lt;keyword&gt;intuitionistic fuzzy sets&lt;/keyword&gt;&lt;keyword&gt;IFS&lt;/keyword&gt;&lt;keyword&gt;image segmentation&lt;/keyword&gt;&lt;keyword&gt;decision making&lt;/keyword&gt;&lt;keyword&gt;IF-divergences&lt;/keyword&gt;&lt;keyword&gt;IF-dissimilarities&lt;/keyword&gt;&lt;keyword&gt;IF-distances&lt;/keyword&gt;&lt;keyword&gt;Fuzzy sets&lt;/keyword&gt;&lt;keyword&gt;Equations&lt;/keyword&gt;&lt;keyword&gt;Atmospheric measurements&lt;/keyword&gt;&lt;keyword&gt;Particle measurements&lt;/keyword&gt;&lt;keyword&gt;Indexes&lt;/keyword&gt;&lt;keyword&gt;Buildings&lt;/keyword&gt;&lt;keyword&gt;Dissimilarity measure&lt;/keyword&gt;&lt;keyword&gt;distance&lt;/keyword&gt;&lt;keyword&gt;divergence measure&lt;/keyword&gt;&lt;keyword&gt;intuitionistic fuzzy set (IFS)&lt;/keyword&gt;&lt;/keywords&gt;&lt;dates&gt;&lt;year&gt;2015&lt;/year&gt;&lt;/dates&gt;&lt;isbn&gt;1063-6706&lt;/isbn&gt;&lt;urls&gt;&lt;/urls&gt;&lt;electronic-resource-num&gt;10.1109/TFUZZ.2014.2315654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Montes et al. (2015)</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presented a divergence measure for IFSs with new definition and properties.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AuthorYear="1"&gt;&lt;Author&gt;Mishra&lt;/Author&gt;&lt;Year&gt;2017&lt;/Year&gt;&lt;RecNum&gt;19255&lt;/RecNum&gt;&lt;DisplayText&gt;Arunodaya Raj Mishra et al. (2017)&lt;/DisplayText&gt;&lt;record&gt;&lt;rec-number&gt;19255&lt;/rec-number&gt;&lt;foreign-keys&gt;&lt;key app="EN" db-id="2p52x9f93aaz2ted5wyv9ftgp5e9rasaa0ft" timestamp="1555280123"&gt;19255&lt;/key&gt;&lt;/foreign-keys&gt;&lt;ref-type name="Journal Article"&gt;17&lt;/ref-type&gt;&lt;contributors&gt;&lt;authors&gt;&lt;author&gt;Mishra, Arunodaya Raj&lt;/author&gt;&lt;author&gt;Kumari, Reetu&lt;/author&gt;&lt;author&gt;Sharma, DK&lt;/author&gt;&lt;/authors&gt;&lt;/contributors&gt;&lt;titles&gt;&lt;title&gt;Intuitionistic fuzzy divergence measure-based multi-criteria decision-making method&lt;/title&gt;&lt;secondary-title&gt;Neural Computing and Applications&lt;/secondary-title&gt;&lt;/titles&gt;&lt;periodical&gt;&lt;full-title&gt;Neural Computing and Applications&lt;/full-title&gt;&lt;/periodical&gt;&lt;pages&gt;1-16&lt;/pages&gt;&lt;dates&gt;&lt;year&gt;2017&lt;/year&gt;&lt;/dates&gt;&lt;isbn&gt;0941-0643&lt;/isbn&gt;&lt;urls&gt;&lt;/urls&gt;&lt;/record&gt;&lt;/Cite&gt;&lt;/EndNote&gt;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Mishra et al. (2017)</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color w:val="000000" w:themeColor="text1"/>
          <w:sz w:val="24"/>
          <w:szCs w:val="24"/>
          <w:highlight w:val="lightGray"/>
        </w:rPr>
        <w:t xml:space="preserve"> proposed some novel Jensen-exponential divergence measures and further, applied to develop a new MCDM technique with incomplete criteria with IFSs. Currently, the conception of IVIF-divergence measure is extended and until now, few researchers have concentrated IVIF-divergence measure </w:t>
      </w:r>
      <w:r w:rsidR="009B5E7C" w:rsidRPr="00462967">
        <w:rPr>
          <w:rFonts w:asciiTheme="majorBidi" w:hAnsiTheme="majorBidi" w:cstheme="majorBidi"/>
          <w:color w:val="0000CC"/>
          <w:sz w:val="24"/>
          <w:szCs w:val="24"/>
          <w:highlight w:val="lightGray"/>
        </w:rPr>
        <w:fldChar w:fldCharType="begin">
          <w:fldData xml:space="preserve">PEVuZE5vdGU+PENpdGU+PEF1dGhvcj5NaXNocmE8L0F1dGhvcj48WWVhcj4yMDE4PC9ZZWFyPjxS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</w:fldData>
        </w:fldChar>
      </w:r>
      <w:r w:rsidR="00151972"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PEVuZE5vdGU+PENpdGU+PEF1dGhvcj5NaXNocmE8L0F1dGhvcj48WWVhcj4yMDE4PC9ZZWFyPjxS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</w:fldData>
        </w:fldChar>
      </w:r>
      <w:r w:rsidR="00151972"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(Mishra, Chandel, et al., 2018; Mishra &amp; Rani, 2018; Mishra, Singh, et al., 2019; Rani et al., 2019)</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color w:val="000000" w:themeColor="text1"/>
          <w:sz w:val="24"/>
          <w:szCs w:val="24"/>
          <w:highlight w:val="lightGray"/>
        </w:rPr>
        <w:t xml:space="preserve">. For instance,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AuthorYear="1"&gt;&lt;Author&gt;Zhang&lt;/Author&gt;&lt;Year&gt;2010&lt;/Year&gt;&lt;RecNum&gt;18953&lt;/RecNum&gt;&lt;DisplayText&gt;Q. S. Zhang et al. (2010)&lt;/DisplayText&gt;&lt;record&gt;&lt;rec-number&gt;18953&lt;/rec-number&gt;&lt;foreign-keys&gt;&lt;key app="EN" db-id="2p52x9f93aaz2ted5wyv9ftgp5e9rasaa0ft" timestamp="1550418022"&gt;18953&lt;/key&gt;&lt;/foreign-keys&gt;&lt;ref-type name="Journal Article"&gt;17&lt;/ref-type&gt;&lt;contributors&gt;&lt;authors&gt;&lt;author&gt;Zhang, Q. S.&lt;/author&gt;&lt;author&gt;Jiang, S. Y.&lt;/author&gt;&lt;author&gt;Jia, B. G.&lt;/author&gt;&lt;author&gt;Luo, S. H.&lt;/author&gt;&lt;/authors&gt;&lt;/contributors&gt;&lt;titles&gt;&lt;title&gt;Some information measures for interval-valued intuitionistic fuzzy sets&lt;/title&gt;&lt;secondary-title&gt;Information Sciences&lt;/secondary-title&gt;&lt;/titles&gt;&lt;periodical&gt;&lt;full-title&gt;Information Sciences&lt;/full-title&gt;&lt;/periodical&gt;&lt;pages&gt;5130-5145&lt;/pages&gt;&lt;volume&gt;180&lt;/volume&gt;&lt;number&gt;24&lt;/number&gt;&lt;dates&gt;&lt;year&gt;2010&lt;/year&gt;&lt;pub-dates&gt;&lt;date&gt;Dec&lt;/date&gt;&lt;/pub-dates&gt;&lt;/dates&gt;&lt;isbn&gt;0020-0255&lt;/isbn&gt;&lt;accession-num&gt;WOS:000283968100026&lt;/accession-num&gt;&lt;urls&gt;&lt;related-urls&gt;&lt;url&gt;&amp;lt;Go to ISI&amp;gt;://WOS:000283968100026&lt;/url&gt;&lt;/related-urls&gt;&lt;/urls&gt;&lt;electronic-resource-num&gt;10.1016/j.ins.2010.08.038&lt;/electronic-resource-num&gt;&lt;/record&gt;&lt;/Cite&gt;&lt;/EndNote&gt;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Zhang et al. (2010)</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studied an IVIF-divergence measure and then applied to solve the pattern recognition problems.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AuthorYear="1"&gt;&lt;Author&gt;Ye&lt;/Author&gt;&lt;Year&gt;2011&lt;/Year&gt;&lt;RecNum&gt;20021&lt;/RecNum&gt;&lt;DisplayText&gt;Ye (2011)&lt;/DisplayText&gt;&lt;record&gt;&lt;rec-number&gt;20021&lt;/rec-number&gt;&lt;foreign-keys&gt;&lt;key app="EN" db-id="2p52x9f93aaz2ted5wyv9ftgp5e9rasaa0ft" timestamp="1560728065"&gt;20021&lt;/key&gt;&lt;/foreign-keys&gt;&lt;ref-type name="Journal Article"&gt;17&lt;/ref-type&gt;&lt;contributors&gt;&lt;authors&gt;&lt;author&gt;Ye, Jun&lt;/author&gt;&lt;/authors&gt;&lt;/contributors&gt;&lt;titles&gt;&lt;title&gt;Fuzzy cross entropy of interval-valued intuitionistic fuzzy sets and its optimal decision-making method based on the weights of alternatives&lt;/title&gt;&lt;secondary-title&gt;Expert Systems with Applications&lt;/secondary-title&gt;&lt;/titles&gt;&lt;periodical&gt;&lt;full-title&gt;Expert Systems With Applications&lt;/full-title&gt;&lt;/periodical&gt;&lt;pages&gt;6179-6183&lt;/pages&gt;&lt;volume&gt;38&lt;/volume&gt;&lt;number&gt;5&lt;/number&gt;&lt;keywords&gt;&lt;keyword&gt;Interval-valued intuitionistic fuzzy set&lt;/keyword&gt;&lt;keyword&gt;Fuzzy cross entropy&lt;/keyword&gt;&lt;keyword&gt;Information measure&lt;/keyword&gt;&lt;keyword&gt;Decision-making&lt;/keyword&gt;&lt;/keywords&gt;&lt;dates&gt;&lt;year&gt;2011&lt;/year&gt;&lt;pub-dates&gt;&lt;date&gt;2011/05/01/&lt;/date&gt;&lt;/pub-dates&gt;&lt;/dates&gt;&lt;isbn&gt;0957-4174&lt;/isbn&gt;&lt;urls&gt;&lt;related-urls&gt;&lt;url&gt;http://www.sciencedirect.com/science/article/pii/S095741741001290X&lt;/url&gt;&lt;/related-urls&gt;&lt;/urls&gt;&lt;electronic-resource-num&gt;https://doi.org/10.1016/j.eswa.2010.11.052&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Ye (2011)</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developed a novel MCDM method based on IVIF-divergence measures.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AuthorYear="1"&gt;&lt;Author&gt;Meng&lt;/Author&gt;&lt;Year&gt;2013&lt;/Year&gt;&lt;RecNum&gt;20022&lt;/RecNum&gt;&lt;DisplayText&gt;F. Meng and Tang (2013)&lt;/DisplayText&gt;&lt;record&gt;&lt;rec-number&gt;20022&lt;/rec-number&gt;&lt;foreign-keys&gt;&lt;key app="EN" db-id="2p52x9f93aaz2ted5wyv9ftgp5e9rasaa0ft" timestamp="1560728157"&gt;20022&lt;/key&gt;&lt;/foreign-keys&gt;&lt;ref-type name="Journal Article"&gt;17&lt;/ref-type&gt;&lt;contributors&gt;&lt;authors&gt;&lt;author&gt;Meng, Fanyong&lt;/author&gt;&lt;author&gt;Tang, Jie&lt;/author&gt;&lt;/authors&gt;&lt;/contributors&gt;&lt;titles&gt;&lt;title&gt;Interval-Valued Intuitionistic Fuzzy Multiattribute Group Decision Making Based on Cross Entropy Measure and Choquet Integral&lt;/title&gt;&lt;secondary-title&gt;International Journal of Intelligent Systems&lt;/secondary-title&gt;&lt;/titles&gt;&lt;periodical&gt;&lt;full-title&gt;International Journal of Intelligent Systems&lt;/full-title&gt;&lt;/periodical&gt;&lt;pages&gt;1172-1195&lt;/pages&gt;&lt;volume&gt;28&lt;/volume&gt;&lt;number&gt;12&lt;/number&gt;&lt;dates&gt;&lt;year&gt;2013&lt;/year&gt;&lt;/dates&gt;&lt;isbn&gt;0884-8173&lt;/isbn&gt;&lt;urls&gt;&lt;related-urls&gt;&lt;url&gt;https://onlinelibrary.wiley.com/doi/abs/10.1002/int.21624&lt;/url&gt;&lt;/related-urls&gt;&lt;/urls&gt;&lt;electronic-resource-num&gt;10.1002/int.21624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Meng and Tang (2013)</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presented an IVIF-divergence measure, which is used to assess the criteria and decision makers’ weights in the proposed interactive decision</w:t>
      </w:r>
      <w:r w:rsidR="002B333E" w:rsidRPr="00462967">
        <w:rPr>
          <w:rFonts w:asciiTheme="majorBidi" w:hAnsiTheme="majorBidi" w:cstheme="majorBidi"/>
          <w:color w:val="000000" w:themeColor="text1"/>
          <w:sz w:val="24"/>
          <w:szCs w:val="24"/>
          <w:highlight w:val="lightGray"/>
        </w:rPr>
        <w:t>-</w:t>
      </w:r>
      <w:r w:rsidRPr="00462967">
        <w:rPr>
          <w:rFonts w:asciiTheme="majorBidi" w:hAnsiTheme="majorBidi" w:cstheme="majorBidi"/>
          <w:color w:val="000000" w:themeColor="text1"/>
          <w:sz w:val="24"/>
          <w:szCs w:val="24"/>
          <w:highlight w:val="lightGray"/>
        </w:rPr>
        <w:t xml:space="preserve">making method.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&lt;EndNote&gt;&lt;Cite&gt;&lt;Author&gt;Meng&lt;/Author&gt;&lt;Year&gt;2015&lt;/Year&gt;&lt;RecNum&gt;19016&lt;/RecNum&gt;&lt;DisplayText&gt;(F. Y. Meng &amp;amp; Chen, 2015)&lt;/DisplayText&gt;&lt;record&gt;&lt;rec-number&gt;19016&lt;/rec-number&gt;&lt;foreign-keys&gt;&lt;key app="EN" db-id="2p52x9f93aaz2ted5wyv9ftgp5e9rasaa0ft" timestamp="1550440574"&gt;19016&lt;/key&gt;&lt;/foreign-keys&gt;&lt;ref-type name="Journal Article"&gt;17&lt;/ref-type&gt;&lt;contributors&gt;&lt;authors&gt;&lt;author&gt;Meng, F. Y.&lt;/author&gt;&lt;author&gt;Chen, X. H.&lt;/author&gt;&lt;/authors&gt;&lt;/contributors&gt;&lt;titles&gt;&lt;title&gt;Interval-valued intuitionistic fuzzy multi-criteria group decision making based on cross entropy and 2-additive measures&lt;/title&gt;&lt;secondary-title&gt;Soft Computing&lt;/secondary-title&gt;&lt;/titles&gt;&lt;periodical&gt;&lt;full-title&gt;Soft Computing&lt;/full-title&gt;&lt;/periodical&gt;&lt;pages&gt;2071-2082&lt;/pages&gt;&lt;volume&gt;19&lt;/volume&gt;&lt;number&gt;7&lt;/number&gt;&lt;dates&gt;&lt;year&gt;2015&lt;/year&gt;&lt;pub-dates&gt;&lt;date&gt;Jul&lt;/date&gt;&lt;/pub-dates&gt;&lt;/dates&gt;&lt;isbn&gt;1432-7643&lt;/isbn&gt;&lt;accession-num&gt;WOS:000355934500022&lt;/accession-num&gt;&lt;urls&gt;&lt;related-urls&gt;&lt;url&gt;&amp;lt;Go to ISI&amp;gt;://WOS:000355934500022&lt;/url&gt;&lt;/related-urls&gt;&lt;/urls&gt;&lt;electronic-resource-num&gt;10.1007/s00500-014-1393-7&lt;/electronic-resource-num&gt;&lt;/record&gt;&lt;/Cite&gt;&lt;/EndNote&gt;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(Meng &amp; Chen, 2015)</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color w:val="000000" w:themeColor="text1"/>
          <w:sz w:val="24"/>
          <w:szCs w:val="24"/>
          <w:highlight w:val="lightGray"/>
        </w:rPr>
        <w:t xml:space="preserve"> proposed an MCDM method based on novel IVIF-divergence measure and Shapley mapping associated </w:t>
      </w:r>
      <w:r w:rsidR="002B333E" w:rsidRPr="00462967">
        <w:rPr>
          <w:rFonts w:asciiTheme="majorBidi" w:hAnsiTheme="majorBidi" w:cstheme="majorBidi"/>
          <w:color w:val="000000" w:themeColor="text1"/>
          <w:sz w:val="24"/>
          <w:szCs w:val="24"/>
          <w:highlight w:val="lightGray"/>
        </w:rPr>
        <w:t>with</w:t>
      </w:r>
      <w:r w:rsidRPr="00462967">
        <w:rPr>
          <w:rFonts w:asciiTheme="majorBidi" w:hAnsiTheme="majorBidi" w:cstheme="majorBidi"/>
          <w:color w:val="000000" w:themeColor="text1"/>
          <w:sz w:val="24"/>
          <w:szCs w:val="24"/>
          <w:highlight w:val="lightGray"/>
        </w:rPr>
        <w:t xml:space="preserve"> 2-additive measures.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Mishra and Rani (2018)</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developed an IVIF-entropy and IVIF-divergence measures and utilized to discuss the </w:t>
      </w:r>
      <w:r w:rsidR="00036BAB" w:rsidRPr="00462967">
        <w:rPr>
          <w:rFonts w:asciiTheme="majorBidi" w:hAnsiTheme="majorBidi" w:cstheme="majorBidi"/>
          <w:color w:val="000000" w:themeColor="text1"/>
          <w:sz w:val="24"/>
          <w:szCs w:val="24"/>
          <w:highlight w:val="lightGray"/>
          <w:lang w:eastAsia="en-IN"/>
        </w:rPr>
        <w:t xml:space="preserve">weighted aggregated sum product assessment (WASPAS) </w:t>
      </w:r>
      <w:r w:rsidR="0007797A" w:rsidRPr="00462967">
        <w:rPr>
          <w:rFonts w:asciiTheme="majorBidi" w:hAnsiTheme="majorBidi" w:cstheme="majorBidi"/>
          <w:color w:val="000000" w:themeColor="text1"/>
          <w:sz w:val="24"/>
          <w:szCs w:val="24"/>
          <w:highlight w:val="lightGray"/>
          <w:lang w:eastAsia="en-IN"/>
        </w:rPr>
        <w:t>approach on IVIFSs</w:t>
      </w:r>
      <w:r w:rsidRPr="00462967">
        <w:rPr>
          <w:rFonts w:asciiTheme="majorBidi" w:hAnsiTheme="majorBidi" w:cstheme="majorBidi"/>
          <w:color w:val="000000" w:themeColor="text1"/>
          <w:sz w:val="24"/>
          <w:szCs w:val="24"/>
          <w:highlight w:val="lightGray"/>
          <w:lang w:eastAsia="en-IN"/>
        </w:rPr>
        <w:t>.</w:t>
      </w:r>
    </w:p>
    <w:p w:rsidR="001B1993" w:rsidRPr="00462967" w:rsidRDefault="001B1993"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Based on compromise programming, one of the new methods named as </w:t>
      </w:r>
      <w:r w:rsidRPr="00462967">
        <w:rPr>
          <w:rFonts w:asciiTheme="majorBidi" w:eastAsia="MinionPro-Regular" w:hAnsiTheme="majorBidi" w:cstheme="majorBidi"/>
          <w:sz w:val="24"/>
          <w:szCs w:val="24"/>
          <w:highlight w:val="lightGray"/>
          <w:lang w:bidi="ar-SA"/>
        </w:rPr>
        <w:t>Complex Proportional Assessment</w:t>
      </w:r>
      <w:r w:rsidRPr="00462967">
        <w:rPr>
          <w:rFonts w:asciiTheme="majorBidi" w:hAnsiTheme="majorBidi" w:cstheme="majorBidi"/>
          <w:sz w:val="24"/>
          <w:szCs w:val="24"/>
          <w:highlight w:val="lightGray"/>
        </w:rPr>
        <w:t xml:space="preserve"> (COPRAS), originated by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AuthorYear="1"&gt;&lt;Author&gt;Zavadskas&lt;/Author&gt;&lt;Year&gt;1994&lt;/Year&gt;&lt;RecNum&gt;6867&lt;/RecNum&gt;&lt;DisplayText&gt;Zavadskas et al. (1994)&lt;/DisplayText&gt;&lt;record&gt;&lt;rec-number&gt;6867&lt;/rec-number&gt;&lt;foreign-keys&gt;&lt;key app="EN" db-id="2p52x9f93aaz2ted5wyv9ftgp5e9rasaa0ft" timestamp="1511521311"&gt;6867&lt;/key&gt;&lt;/foreign-keys&gt;&lt;ref-type name="Journal Article"&gt;17&lt;/ref-type&gt;&lt;contributors&gt;&lt;authors&gt;&lt;author&gt;Zavadskas, EK&lt;/author&gt;&lt;author&gt;Kaklauskas, A&lt;/author&gt;&lt;author&gt;Sarka, V&lt;/author&gt;&lt;/authors&gt;&lt;/contributors&gt;&lt;titles&gt;&lt;title&gt;The new method of multicriteria complex proportional assessment of projects&lt;/title&gt;&lt;secondary-title&gt;Technological and Economic Development of Economy&lt;/secondary-title&gt;&lt;/titles&gt;&lt;periodical&gt;&lt;full-title&gt;Technological And Economic Development Of Economy&lt;/full-title&gt;&lt;/periodical&gt;&lt;pages&gt;131-139&lt;/pages&gt;&lt;volume&gt;1&lt;/volume&gt;&lt;number&gt;3&lt;/number&gt;&lt;dates&gt;&lt;year&gt;1994&lt;/year&gt;&lt;/dates&gt;&lt;urls&gt;&lt;/urls&gt;&lt;/record&gt;&lt;/Cite&gt;&lt;/EndNote&gt;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Zavadskas et al. (1994)</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is a sensible and well-organized approach to process the information. The key features of the COPRAS are: the COPRAS approach provides a valuable and suitable way to find the solution of the MCDM problems </w:t>
      </w:r>
      <w:r w:rsidR="009B5E7C" w:rsidRPr="00462967">
        <w:rPr>
          <w:rFonts w:asciiTheme="majorBidi" w:hAnsiTheme="majorBidi" w:cstheme="majorBidi"/>
          <w:color w:val="0000CC"/>
          <w:sz w:val="24"/>
          <w:szCs w:val="24"/>
          <w:highlight w:val="lightGray"/>
        </w:rPr>
        <w:fldChar w:fldCharType="begin">
          <w:fldData xml:space="preserve">PEVuZE5vdGU+PENpdGU+PEF1dGhvcj5XYW5nPC9BdXRob3I+PFllYXI+MjAxNjwvWWVhcj48UmVj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</w:fldData>
        </w:fldChar>
      </w:r>
      <w:r w:rsidR="00151972"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PEVuZE5vdGU+PENpdGU+PEF1dGhvcj5XYW5nPC9BdXRob3I+PFllYXI+MjAxNjwvWWVhcj48UmVj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</w:fldData>
        </w:fldChar>
      </w:r>
      <w:r w:rsidR="00151972"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(Dey et al., 2017; Garg &amp; Nancy</w:t>
      </w:r>
      <w:r w:rsidR="00567072" w:rsidRPr="00462967">
        <w:rPr>
          <w:rFonts w:asciiTheme="majorBidi" w:hAnsiTheme="majorBidi" w:cstheme="majorBidi"/>
          <w:noProof/>
          <w:color w:val="0000CC"/>
          <w:sz w:val="24"/>
          <w:szCs w:val="24"/>
          <w:highlight w:val="lightGray"/>
        </w:rPr>
        <w:t xml:space="preserve">, 2019; Roy et al., 2019; </w:t>
      </w:r>
      <w:r w:rsidR="00151972" w:rsidRPr="00462967">
        <w:rPr>
          <w:rFonts w:asciiTheme="majorBidi" w:hAnsiTheme="majorBidi" w:cstheme="majorBidi"/>
          <w:noProof/>
          <w:color w:val="0000CC"/>
          <w:sz w:val="24"/>
          <w:szCs w:val="24"/>
          <w:highlight w:val="lightGray"/>
        </w:rPr>
        <w:t>Wang et al., 2016)</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It assumes both aspects of criteria using complex proportional evaluation, which provides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more exact information as compared with different approaches basically for solving the benefit or cost criteria. It describes the ratios to the optimal solution and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worst solution at the same time.</w:t>
      </w:r>
    </w:p>
    <w:p w:rsidR="00897077" w:rsidRPr="00462967" w:rsidRDefault="001B1993"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Recently, because of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increasing complexity of MCDM problems, some authors extended the classical COPRAS method within the context of FSs, IVFSs, IT2FSs,</w:t>
      </w:r>
      <w:r w:rsidR="007D6F27" w:rsidRPr="00462967">
        <w:rPr>
          <w:rFonts w:asciiTheme="majorBidi" w:hAnsiTheme="majorBidi" w:cstheme="majorBidi"/>
          <w:sz w:val="24"/>
          <w:szCs w:val="24"/>
          <w:highlight w:val="lightGray"/>
        </w:rPr>
        <w:t xml:space="preserve"> HFSs, hesitant fuzzy soft </w:t>
      </w:r>
      <w:r w:rsidR="007D6F27" w:rsidRPr="00462967">
        <w:rPr>
          <w:rFonts w:asciiTheme="majorBidi" w:hAnsiTheme="majorBidi" w:cstheme="majorBidi"/>
          <w:sz w:val="24"/>
          <w:szCs w:val="24"/>
          <w:highlight w:val="lightGray"/>
        </w:rPr>
        <w:lastRenderedPageBreak/>
        <w:t>sets and hesitant fuzzy linguistic sets</w:t>
      </w:r>
      <w:r w:rsidRPr="00462967">
        <w:rPr>
          <w:rFonts w:asciiTheme="majorBidi" w:hAnsiTheme="majorBidi" w:cstheme="majorBidi"/>
          <w:sz w:val="24"/>
          <w:szCs w:val="24"/>
          <w:highlight w:val="lightGray"/>
        </w:rPr>
        <w:t xml:space="preserve">. For instance,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AuthorYear="1"&gt;&lt;Author&gt;Bekar&lt;/Author&gt;&lt;Year&gt;2016&lt;/Year&gt;&lt;RecNum&gt;20027&lt;/RecNum&gt;&lt;DisplayText&gt;Bekar et al. (2016)&lt;/DisplayText&gt;&lt;record&gt;&lt;rec-number&gt;20027&lt;/rec-number&gt;&lt;foreign-keys&gt;&lt;key app="EN" db-id="2p52x9f93aaz2ted5wyv9ftgp5e9rasaa0ft" timestamp="1560729097"&gt;20027&lt;/key&gt;&lt;/foreign-keys&gt;&lt;ref-type name="Journal Article"&gt;17&lt;/ref-type&gt;&lt;contributors&gt;&lt;authors&gt;&lt;author&gt;Bekar, E. T.&lt;/author&gt;&lt;author&gt;Cakmakci, M.&lt;/author&gt;&lt;author&gt;Kahraman, C.&lt;/author&gt;&lt;/authors&gt;&lt;/contributors&gt;&lt;titles&gt;&lt;title&gt;Fuzzy COPRAS method for performance measurement in total productive maintenance: a comparative analysis&lt;/title&gt;&lt;secondary-title&gt;Journal of Business Economics and Management&lt;/secondary-title&gt;&lt;/titles&gt;&lt;periodical&gt;&lt;full-title&gt;Journal of Business Economics and Management&lt;/full-title&gt;&lt;/periodical&gt;&lt;pages&gt;663-684&lt;/pages&gt;&lt;volume&gt;17&lt;/volume&gt;&lt;number&gt;5&lt;/number&gt;&lt;dates&gt;&lt;year&gt;2016&lt;/year&gt;&lt;/dates&gt;&lt;isbn&gt;1611-1699&lt;/isbn&gt;&lt;accession-num&gt;WOS:000387272000001&lt;/accession-num&gt;&lt;urls&gt;&lt;related-urls&gt;&lt;url&gt;&amp;lt;Go to ISI&amp;gt;://WOS:000387272000001&lt;/url&gt;&lt;/related-urls&gt;&lt;/urls&gt;&lt;electronic-resource-num&gt;10.3846/16111699.2016.1202314&lt;/electronic-resource-num&gt;&lt;/record&gt;&lt;/Cite&gt;&lt;/EndNote&gt;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Bekar et al. (2016)</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introduced a new COPRAS based technique with grey relations to evaluate the fuzzy MCDM Total Productive Maintenance model.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AuthorYear="1"&gt;&lt;Author&gt;Hajiagha&lt;/Author&gt;&lt;Year&gt;2013&lt;/Year&gt;&lt;RecNum&gt;20029&lt;/RecNum&gt;&lt;DisplayText&gt;Hajiagha et al. (2013)&lt;/DisplayText&gt;&lt;record&gt;&lt;rec-number&gt;20029&lt;/rec-number&gt;&lt;foreign-keys&gt;&lt;key app="EN" db-id="2p52x9f93aaz2ted5wyv9ftgp5e9rasaa0ft" timestamp="1560729267"&gt;20029&lt;/key&gt;&lt;/foreign-keys&gt;&lt;ref-type name="Journal Article"&gt;17&lt;/ref-type&gt;&lt;contributors&gt;&lt;authors&gt;&lt;author&gt;Hajiagha, S. H. R.&lt;/author&gt;&lt;author&gt;Hashemi, S. S.&lt;/author&gt;&lt;author&gt;Zavadskas, E. K.&lt;/author&gt;&lt;/authors&gt;&lt;/contributors&gt;&lt;titles&gt;&lt;title&gt;A COMPLEX PROPORTIONAL ASSESSMENT METHOD FOR GROUP DECISION MAKING IN AN INTERVAL-VALUED INTUITIONISTIC FUZZY ENVIRONMENT&lt;/title&gt;&lt;secondary-title&gt;Technological and Economic Development of Economy&lt;/secondary-title&gt;&lt;/titles&gt;&lt;periodical&gt;&lt;full-title&gt;Technological And Economic Development Of Economy&lt;/full-title&gt;&lt;/periodical&gt;&lt;pages&gt;22-37&lt;/pages&gt;&lt;volume&gt;19&lt;/volume&gt;&lt;number&gt;1&lt;/number&gt;&lt;dates&gt;&lt;year&gt;2013&lt;/year&gt;&lt;pub-dates&gt;&lt;date&gt;Mar&lt;/date&gt;&lt;/pub-dates&gt;&lt;/dates&gt;&lt;isbn&gt;2029-4913&lt;/isbn&gt;&lt;accession-num&gt;WOS:000317533600002&lt;/accession-num&gt;&lt;urls&gt;&lt;related-urls&gt;&lt;url&gt;&amp;lt;Go to ISI&amp;gt;://WOS:000317533600002&lt;/url&gt;&lt;/related-urls&gt;&lt;/urls&gt;&lt;electronic-resource-num&gt;10.3846/20294913.2012.762953&lt;/electronic-resource-num&gt;&lt;/record&gt;&lt;/Cite&gt;&lt;/EndNote&gt;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Hajiagha et al. (2013)</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 xml:space="preserve">developed COPRAS approach under </w:t>
      </w:r>
      <w:r w:rsidR="002B333E" w:rsidRPr="00462967">
        <w:rPr>
          <w:rFonts w:asciiTheme="majorBidi" w:hAnsiTheme="majorBidi" w:cstheme="majorBidi"/>
          <w:sz w:val="24"/>
          <w:szCs w:val="24"/>
          <w:highlight w:val="lightGray"/>
        </w:rPr>
        <w:t xml:space="preserve">an </w:t>
      </w:r>
      <w:r w:rsidRPr="00462967">
        <w:rPr>
          <w:rFonts w:asciiTheme="majorBidi" w:hAnsiTheme="majorBidi" w:cstheme="majorBidi"/>
          <w:sz w:val="24"/>
          <w:szCs w:val="24"/>
          <w:highlight w:val="lightGray"/>
        </w:rPr>
        <w:t xml:space="preserve">uncertain environment where the uncertainty is depicted in terms of IVIFSs. </w:t>
      </w:r>
      <w:r w:rsidR="009B5E7C" w:rsidRPr="00462967">
        <w:rPr>
          <w:rFonts w:asciiTheme="majorBidi" w:eastAsia="Times-Roman" w:hAnsiTheme="majorBidi" w:cstheme="majorBidi"/>
          <w:color w:val="0000CC"/>
          <w:sz w:val="24"/>
          <w:szCs w:val="24"/>
          <w:highlight w:val="lightGray"/>
        </w:rPr>
        <w:fldChar w:fldCharType="begin"/>
      </w:r>
      <w:r w:rsidRPr="00462967">
        <w:rPr>
          <w:rFonts w:asciiTheme="majorBidi" w:eastAsia="Times-Roman" w:hAnsiTheme="majorBidi" w:cstheme="majorBidi"/>
          <w:color w:val="0000CC"/>
          <w:sz w:val="24"/>
          <w:szCs w:val="24"/>
          <w:highlight w:val="lightGray"/>
        </w:rPr>
        <w:instrText xml:space="preserve"> ADDIN EN.CITE &lt;EndNote&gt;&lt;Cite AuthorYear="1"&gt;&lt;Author&gt;Keshavarz Ghorabaee&lt;/Author&gt;&lt;Year&gt;2014&lt;/Year&gt;&lt;RecNum&gt;20030&lt;/RecNum&gt;&lt;DisplayText&gt;Keshavarz Ghorabaee et al. (2014)&lt;/DisplayText&gt;&lt;record&gt;&lt;rec-number&gt;20030&lt;/rec-number&gt;&lt;foreign-keys&gt;&lt;key app="EN" db-id="2p52x9f93aaz2ted5wyv9ftgp5e9rasaa0ft" timestamp="1560729314"&gt;20030&lt;/key&gt;&lt;/foreign-keys&gt;&lt;ref-type name="Journal Article"&gt;17&lt;/ref-type&gt;&lt;contributors&gt;&lt;authors&gt;&lt;author&gt;Keshavarz Ghorabaee, M.&lt;/author&gt;&lt;author&gt;Amiri, M.&lt;/author&gt;&lt;author&gt;Sadaghiani, J. S.&lt;/author&gt;&lt;author&gt;Goodarzi, G. H.&lt;/author&gt;&lt;/authors&gt;&lt;/contributors&gt;&lt;titles&gt;&lt;title&gt;Multiple criteria group decision-making for supplier selection based on COPRAS method with interval type-2 fuzzy sets&lt;/title&gt;&lt;secondary-title&gt;International Journal of Advanced Manufacturing Technology&lt;/secondary-title&gt;&lt;/titles&gt;&lt;periodical&gt;&lt;full-title&gt;International Journal of Advanced Manufacturing Technology&lt;/full-title&gt;&lt;/periodical&gt;&lt;pages&gt;1115-1130&lt;/pages&gt;&lt;volume&gt;75&lt;/volume&gt;&lt;number&gt;5-8&lt;/number&gt;&lt;dates&gt;&lt;year&gt;2014&lt;/year&gt;&lt;pub-dates&gt;&lt;date&gt;Nov&lt;/date&gt;&lt;/pub-dates&gt;&lt;/dates&gt;&lt;isbn&gt;0268-3768&lt;/isbn&gt;&lt;accession-num&gt;WOS:000343884100040&lt;/accession-num&gt;&lt;urls&gt;&lt;related-urls&gt;&lt;url&gt;&amp;lt;Go to ISI&amp;gt;://WOS:000343884100040&lt;/url&gt;&lt;/related-urls&gt;&lt;/urls&gt;&lt;electronic-resource-num&gt;10.1007/s00170-014-6142-7&lt;/electronic-resource-num&gt;&lt;/record&gt;&lt;/Cite&gt;&lt;/EndNote&gt;</w:instrText>
      </w:r>
      <w:r w:rsidR="009B5E7C" w:rsidRPr="00462967">
        <w:rPr>
          <w:rFonts w:asciiTheme="majorBidi" w:eastAsia="Times-Roman" w:hAnsiTheme="majorBidi" w:cstheme="majorBidi"/>
          <w:color w:val="0000CC"/>
          <w:sz w:val="24"/>
          <w:szCs w:val="24"/>
          <w:highlight w:val="lightGray"/>
        </w:rPr>
        <w:fldChar w:fldCharType="separate"/>
      </w:r>
      <w:r w:rsidRPr="00462967">
        <w:rPr>
          <w:rFonts w:asciiTheme="majorBidi" w:eastAsia="Times-Roman" w:hAnsiTheme="majorBidi" w:cstheme="majorBidi"/>
          <w:noProof/>
          <w:color w:val="0000CC"/>
          <w:sz w:val="24"/>
          <w:szCs w:val="24"/>
          <w:highlight w:val="lightGray"/>
        </w:rPr>
        <w:t>Keshavarz Ghorabaee et al. (2014)</w:t>
      </w:r>
      <w:r w:rsidR="009B5E7C" w:rsidRPr="00462967">
        <w:rPr>
          <w:rFonts w:asciiTheme="majorBidi" w:eastAsia="Times-Roman" w:hAnsiTheme="majorBidi" w:cstheme="majorBidi"/>
          <w:color w:val="0000CC"/>
          <w:sz w:val="24"/>
          <w:szCs w:val="24"/>
          <w:highlight w:val="lightGray"/>
        </w:rPr>
        <w:fldChar w:fldCharType="end"/>
      </w:r>
      <w:r w:rsidR="0007797A" w:rsidRPr="00462967">
        <w:rPr>
          <w:rFonts w:asciiTheme="majorBidi" w:eastAsia="Times-Roman"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studied a new COPRAS based approach to solv</w:t>
      </w:r>
      <w:r w:rsidR="002B333E" w:rsidRPr="00462967">
        <w:rPr>
          <w:rFonts w:asciiTheme="majorBidi" w:hAnsiTheme="majorBidi" w:cstheme="majorBidi"/>
          <w:sz w:val="24"/>
          <w:szCs w:val="24"/>
          <w:highlight w:val="lightGray"/>
        </w:rPr>
        <w:t>ing</w:t>
      </w:r>
      <w:r w:rsidRPr="00462967">
        <w:rPr>
          <w:rFonts w:asciiTheme="majorBidi" w:hAnsiTheme="majorBidi" w:cstheme="majorBidi"/>
          <w:sz w:val="24"/>
          <w:szCs w:val="24"/>
          <w:highlight w:val="lightGray"/>
        </w:rPr>
        <w:t xml:space="preserve"> the supplier selection problem under </w:t>
      </w:r>
      <w:r w:rsidR="00036BAB" w:rsidRPr="00462967">
        <w:rPr>
          <w:rFonts w:asciiTheme="majorBidi" w:hAnsiTheme="majorBidi" w:cstheme="majorBidi"/>
          <w:sz w:val="24"/>
          <w:szCs w:val="24"/>
          <w:highlight w:val="lightGray"/>
        </w:rPr>
        <w:t>Interval Type-2 fuzzy sets (IT2FSs)</w:t>
      </w:r>
      <w:r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AuthorYear="1"&gt;&lt;Author&gt;Vahdani&lt;/Author&gt;&lt;Year&gt;2014&lt;/Year&gt;&lt;RecNum&gt;20031&lt;/RecNum&gt;&lt;DisplayText&gt;Vahdani et al. (2014)&lt;/DisplayText&gt;&lt;record&gt;&lt;rec-number&gt;20031&lt;/rec-number&gt;&lt;foreign-keys&gt;&lt;key app="EN" db-id="2p52x9f93aaz2ted5wyv9ftgp5e9rasaa0ft" timestamp="1560729365"&gt;20031&lt;/key&gt;&lt;/foreign-keys&gt;&lt;ref-type name="Journal Article"&gt;17&lt;/ref-type&gt;&lt;contributors&gt;&lt;authors&gt;&lt;author&gt;Vahdani, B.&lt;/author&gt;&lt;author&gt;Mousavi, S. M.&lt;/author&gt;&lt;author&gt;Tavakkoli-Moghaddam, R.&lt;/author&gt;&lt;author&gt;Ghodratnama, A.&lt;/author&gt;&lt;author&gt;Mohammadi, M.&lt;/author&gt;&lt;/authors&gt;&lt;/contributors&gt;&lt;titles&gt;&lt;title&gt;Robot selection by a multiple criteria complex proportional assessment method under an interval-valued fuzzy environment&lt;/title&gt;&lt;secondary-title&gt;International Journal of Advanced Manufacturing Technology&lt;/secondary-title&gt;&lt;/titles&gt;&lt;periodical&gt;&lt;full-title&gt;International Journal of Advanced Manufacturing Technology&lt;/full-title&gt;&lt;/periodical&gt;&lt;pages&gt;687-697&lt;/pages&gt;&lt;volume&gt;73&lt;/volume&gt;&lt;number&gt;5-8&lt;/number&gt;&lt;dates&gt;&lt;year&gt;2014&lt;/year&gt;&lt;pub-dates&gt;&lt;date&gt;Jul&lt;/date&gt;&lt;/pub-dates&gt;&lt;/dates&gt;&lt;isbn&gt;0268-3768&lt;/isbn&gt;&lt;accession-num&gt;WOS:000340420000011&lt;/accession-num&gt;&lt;urls&gt;&lt;related-urls&gt;&lt;url&gt;&amp;lt;Go to ISI&amp;gt;://WOS:000340420000011&lt;/url&gt;&lt;/related-urls&gt;&lt;/urls&gt;&lt;electronic-resource-num&gt;10.1007/s00170-014-5849-9&lt;/electronic-resource-num&gt;&lt;/record&gt;&lt;/Cite&gt;&lt;/EndNote&gt;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Vahdani et al. (2014)</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 xml:space="preserve">developed the interval-valued COPRAS method which reflects the subjective judgment and objective information of the real-life MCDM problems.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AuthorYear="1"&gt;&lt;Author&gt;Wang&lt;/Author&gt;&lt;Year&gt;2016&lt;/Year&gt;&lt;RecNum&gt;20032&lt;/RecNum&gt;&lt;DisplayText&gt;L. E. Wang et al. (2016)&lt;/DisplayText&gt;&lt;record&gt;&lt;rec-number&gt;20032&lt;/rec-number&gt;&lt;foreign-keys&gt;&lt;key app="EN" db-id="2p52x9f93aaz2ted5wyv9ftgp5e9rasaa0ft" timestamp="1560729419"&gt;20032&lt;/key&gt;&lt;/foreign-keys&gt;&lt;ref-type name="Journal Article"&gt;17&lt;/ref-type&gt;&lt;contributors&gt;&lt;authors&gt;&lt;author&gt;Wang, L. E.&lt;/author&gt;&lt;author&gt;Liu, H. C.&lt;/author&gt;&lt;author&gt;Quan, M. Y.&lt;/author&gt;&lt;/authors&gt;&lt;/contributors&gt;&lt;titles&gt;&lt;title&gt;Evaluating the risk of failure modes with a hybrid MCDM model under interval-valued intuitionistic fuzzy environments&lt;/title&gt;&lt;secondary-title&gt;Computers &amp;amp; Industrial Engineering&lt;/secondary-title&gt;&lt;/titles&gt;&lt;periodical&gt;&lt;full-title&gt;Computers &amp;amp; Industrial Engineering&lt;/full-title&gt;&lt;/periodical&gt;&lt;pages&gt;175-185&lt;/pages&gt;&lt;volume&gt;102&lt;/volume&gt;&lt;dates&gt;&lt;year&gt;2016&lt;/year&gt;&lt;pub-dates&gt;&lt;date&gt;Dec&lt;/date&gt;&lt;/pub-dates&gt;&lt;/dates&gt;&lt;isbn&gt;0360-8352&lt;/isbn&gt;&lt;accession-num&gt;WOS:000390502800016&lt;/accession-num&gt;&lt;urls&gt;&lt;related-urls&gt;&lt;url&gt;&amp;lt;Go to ISI&amp;gt;://WOS:000390502800016&lt;/url&gt;&lt;/related-urls&gt;&lt;/urls&gt;&lt;electronic-resource-num&gt;10.1016/j.cie.2016.11.003&lt;/electronic-resource-num&gt;&lt;/record&gt;&lt;/Cite&gt;&lt;/EndNote&gt;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Wang et al. (2016)</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 xml:space="preserve">proposed the COPRAS and </w:t>
      </w:r>
      <w:r w:rsidR="00AB4589" w:rsidRPr="00462967">
        <w:rPr>
          <w:rFonts w:asciiTheme="majorBidi" w:hAnsiTheme="majorBidi" w:cstheme="majorBidi"/>
          <w:sz w:val="24"/>
          <w:szCs w:val="24"/>
          <w:highlight w:val="lightGray"/>
        </w:rPr>
        <w:t xml:space="preserve">Analytic Network Process (ANP) </w:t>
      </w:r>
      <w:r w:rsidRPr="00462967">
        <w:rPr>
          <w:rFonts w:asciiTheme="majorBidi" w:hAnsiTheme="majorBidi" w:cstheme="majorBidi"/>
          <w:sz w:val="24"/>
          <w:szCs w:val="24"/>
          <w:highlight w:val="lightGray"/>
        </w:rPr>
        <w:t xml:space="preserve">based </w:t>
      </w:r>
      <w:r w:rsidR="00AB4589" w:rsidRPr="00462967">
        <w:rPr>
          <w:rFonts w:asciiTheme="majorBidi" w:hAnsiTheme="majorBidi" w:cstheme="majorBidi"/>
          <w:sz w:val="24"/>
          <w:szCs w:val="24"/>
          <w:highlight w:val="lightGray"/>
        </w:rPr>
        <w:t xml:space="preserve">Failure Modes and Effects Analysis (FMEA) </w:t>
      </w:r>
      <w:r w:rsidRPr="00462967">
        <w:rPr>
          <w:rFonts w:asciiTheme="majorBidi" w:hAnsiTheme="majorBidi" w:cstheme="majorBidi"/>
          <w:sz w:val="24"/>
          <w:szCs w:val="24"/>
          <w:highlight w:val="lightGray"/>
        </w:rPr>
        <w:t xml:space="preserve">model for the assessment and grade the risk of failure modes within IVIF context.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AuthorYear="1"&gt;&lt;Author&gt;Zheng&lt;/Author&gt;&lt;Year&gt;2018&lt;/Year&gt;&lt;RecNum&gt;20034&lt;/RecNum&gt;&lt;DisplayText&gt;Y. H. Zheng et al. (2018)&lt;/DisplayText&gt;&lt;record&gt;&lt;rec-number&gt;20034&lt;/rec-number&gt;&lt;foreign-keys&gt;&lt;key app="EN" db-id="2p52x9f93aaz2ted5wyv9ftgp5e9rasaa0ft" timestamp="1560729568"&gt;20034&lt;/key&gt;&lt;/foreign-keys&gt;&lt;ref-type name="Journal Article"&gt;17&lt;/ref-type&gt;&lt;contributors&gt;&lt;authors&gt;&lt;author&gt;Zheng, Y. H.&lt;/author&gt;&lt;author&gt;Xu, Z. S.&lt;/author&gt;&lt;author&gt;He, Y.&lt;/author&gt;&lt;author&gt;Liao, H. C.&lt;/author&gt;&lt;/authors&gt;&lt;/contributors&gt;&lt;titles&gt;&lt;title&gt;Severity assessment of chronic obstructive pulmonary disease based on hesitant fuzzy linguistic COPRAS method&lt;/title&gt;&lt;secondary-title&gt;Applied Soft Computing&lt;/secondary-title&gt;&lt;/titles&gt;&lt;periodical&gt;&lt;full-title&gt;Applied Soft Computing&lt;/full-title&gt;&lt;/periodical&gt;&lt;pages&gt;60-71&lt;/pages&gt;&lt;volume&gt;69&lt;/volume&gt;&lt;dates&gt;&lt;year&gt;2018&lt;/year&gt;&lt;pub-dates&gt;&lt;date&gt;Aug&lt;/date&gt;&lt;/pub-dates&gt;&lt;/dates&gt;&lt;isbn&gt;1568-4946&lt;/isbn&gt;&lt;accession-num&gt;WOS:000438775200004&lt;/accession-num&gt;&lt;urls&gt;&lt;related-urls&gt;&lt;url&gt;&amp;lt;Go to ISI&amp;gt;://WOS:000438775200004&lt;/url&gt;&lt;/related-urls&gt;&lt;/urls&gt;&lt;electronic-resource-num&gt;10.1016/j.asoc.2018.04.035&lt;/electronic-resource-num&gt;&lt;/record&gt;&lt;/Cite&gt;&lt;/EndNote&gt;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Zheng et al. (2018)</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proposed the hesitant fuzzy linguistic COPRAS approach to evaluate the severity of the chronic obstructive pulmonary disease.</w:t>
      </w:r>
      <w:r w:rsidR="0007797A"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AuthorYear="1"&gt;&lt;Author&gt;Mishra&lt;/Author&gt;&lt;Year&gt;2019&lt;/Year&gt;&lt;RecNum&gt;20033&lt;/RecNum&gt;&lt;DisplayText&gt;Arunodaya Raj Mishra, Rani, et al. (2019)&lt;/DisplayText&gt;&lt;record&gt;&lt;rec-number&gt;20033&lt;/rec-number&gt;&lt;foreign-keys&gt;&lt;key app="EN" db-id="2p52x9f93aaz2ted5wyv9ftgp5e9rasaa0ft" timestamp="1560729508"&gt;20033&lt;/key&gt;&lt;/foreign-keys&gt;&lt;ref-type name="Journal Article"&gt;17&lt;/ref-type&gt;&lt;contributors&gt;&lt;authors&gt;&lt;author&gt;Mishra, Arunodaya Raj&lt;/author&gt;&lt;author&gt;Rani, Pratibha&lt;/author&gt;&lt;author&gt;Pardasani, Kamal Raj&lt;/author&gt;&lt;/authors&gt;&lt;/contributors&gt;&lt;titles&gt;&lt;title&gt;Multiple-criteria decision-making for service quality selection based on Shapley COPRAS method under hesitant fuzzy sets&lt;/title&gt;&lt;secondary-title&gt;Granular Computing&lt;/secondary-title&gt;&lt;/titles&gt;&lt;periodical&gt;&lt;full-title&gt;Granular Computing&lt;/full-title&gt;&lt;/periodical&gt;&lt;pages&gt;435-449&lt;/pages&gt;&lt;volume&gt;4&lt;/volume&gt;&lt;number&gt;3&lt;/number&gt;&lt;dates&gt;&lt;year&gt;2019&lt;/year&gt;&lt;pub-dates&gt;&lt;date&gt;July 01&lt;/date&gt;&lt;/pub-dates&gt;&lt;/dates&gt;&lt;isbn&gt;2364-4974&lt;/isbn&gt;&lt;label&gt;Mishra2019&lt;/label&gt;&lt;work-type&gt;journal article&lt;/work-type&gt;&lt;urls&gt;&lt;related-urls&gt;&lt;url&gt;https://doi.org/10.1007/s41066-018-0103-8&lt;/url&gt;&lt;/related-urls&gt;&lt;/urls&gt;&lt;electronic-resource-num&gt;10.1007/s41066-018-0103-8&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Mishra, Rani, et al. (2019)</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introduced an analytical COPRAS approach to explain the MCDM problems under HFSs.</w:t>
      </w:r>
    </w:p>
    <w:p w:rsidR="00A644D6" w:rsidRPr="00462967" w:rsidRDefault="007A1C20" w:rsidP="00F209AD">
      <w:pPr>
        <w:jc w:val="both"/>
        <w:rPr>
          <w:rFonts w:asciiTheme="majorBidi" w:hAnsiTheme="majorBidi" w:cstheme="majorBidi"/>
          <w:b/>
          <w:color w:val="000000" w:themeColor="text1"/>
          <w:sz w:val="24"/>
          <w:szCs w:val="24"/>
          <w:highlight w:val="lightGray"/>
        </w:rPr>
      </w:pPr>
      <w:r w:rsidRPr="00462967">
        <w:rPr>
          <w:rFonts w:asciiTheme="majorBidi" w:hAnsiTheme="majorBidi" w:cstheme="majorBidi"/>
          <w:b/>
          <w:color w:val="000000" w:themeColor="text1"/>
          <w:sz w:val="24"/>
          <w:szCs w:val="24"/>
          <w:highlight w:val="lightGray"/>
        </w:rPr>
        <w:t xml:space="preserve">1.2. </w:t>
      </w:r>
      <w:r w:rsidR="003D2BAA" w:rsidRPr="00462967">
        <w:rPr>
          <w:rFonts w:asciiTheme="majorBidi" w:hAnsiTheme="majorBidi" w:cstheme="majorBidi"/>
          <w:b/>
          <w:color w:val="000000" w:themeColor="text1"/>
          <w:sz w:val="24"/>
          <w:szCs w:val="24"/>
          <w:highlight w:val="lightGray"/>
        </w:rPr>
        <w:t>Novelty and Motivation</w:t>
      </w:r>
    </w:p>
    <w:p w:rsidR="006F4809" w:rsidRPr="00462967" w:rsidRDefault="00A644D6" w:rsidP="00F209AD">
      <w:pPr>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lang w:bidi="ar-SA"/>
        </w:rPr>
        <w:t xml:space="preserve">As the generalization of IFSs, IVIFSs are the vast growing </w:t>
      </w:r>
      <w:r w:rsidR="00522D96" w:rsidRPr="00462967">
        <w:rPr>
          <w:rFonts w:asciiTheme="majorBidi" w:hAnsiTheme="majorBidi" w:cstheme="majorBidi"/>
          <w:sz w:val="24"/>
          <w:szCs w:val="24"/>
          <w:highlight w:val="lightGray"/>
          <w:lang w:bidi="ar-SA"/>
        </w:rPr>
        <w:t>environment</w:t>
      </w:r>
      <w:r w:rsidRPr="00462967">
        <w:rPr>
          <w:rFonts w:asciiTheme="majorBidi" w:hAnsiTheme="majorBidi" w:cstheme="majorBidi"/>
          <w:sz w:val="24"/>
          <w:szCs w:val="24"/>
          <w:highlight w:val="lightGray"/>
          <w:lang w:bidi="ar-SA"/>
        </w:rPr>
        <w:t xml:space="preserve"> of research and are </w:t>
      </w:r>
      <w:r w:rsidR="002B333E" w:rsidRPr="00462967">
        <w:rPr>
          <w:rFonts w:asciiTheme="majorBidi" w:hAnsiTheme="majorBidi" w:cstheme="majorBidi"/>
          <w:sz w:val="24"/>
          <w:szCs w:val="24"/>
          <w:highlight w:val="lightGray"/>
          <w:lang w:bidi="ar-SA"/>
        </w:rPr>
        <w:t xml:space="preserve">a </w:t>
      </w:r>
      <w:r w:rsidRPr="00462967">
        <w:rPr>
          <w:rFonts w:asciiTheme="majorBidi" w:hAnsiTheme="majorBidi" w:cstheme="majorBidi"/>
          <w:sz w:val="24"/>
          <w:szCs w:val="24"/>
          <w:highlight w:val="lightGray"/>
          <w:lang w:bidi="ar-SA"/>
        </w:rPr>
        <w:t xml:space="preserve">more flexible way to </w:t>
      </w:r>
      <w:r w:rsidR="00522D96" w:rsidRPr="00462967">
        <w:rPr>
          <w:rFonts w:asciiTheme="majorBidi" w:hAnsiTheme="majorBidi" w:cstheme="majorBidi"/>
          <w:sz w:val="24"/>
          <w:szCs w:val="24"/>
          <w:highlight w:val="lightGray"/>
          <w:lang w:bidi="ar-SA"/>
        </w:rPr>
        <w:t>tackle</w:t>
      </w:r>
      <w:r w:rsidRPr="00462967">
        <w:rPr>
          <w:rFonts w:asciiTheme="majorBidi" w:hAnsiTheme="majorBidi" w:cstheme="majorBidi"/>
          <w:sz w:val="24"/>
          <w:szCs w:val="24"/>
          <w:highlight w:val="lightGray"/>
          <w:lang w:bidi="ar-SA"/>
        </w:rPr>
        <w:t xml:space="preserve"> the uncertainty and imprecision </w:t>
      </w:r>
      <w:r w:rsidR="00522D96" w:rsidRPr="00462967">
        <w:rPr>
          <w:rFonts w:asciiTheme="majorBidi" w:hAnsiTheme="majorBidi" w:cstheme="majorBidi"/>
          <w:sz w:val="24"/>
          <w:szCs w:val="24"/>
          <w:highlight w:val="lightGray"/>
          <w:lang w:bidi="ar-SA"/>
        </w:rPr>
        <w:t>occurs</w:t>
      </w:r>
      <w:r w:rsidRPr="00462967">
        <w:rPr>
          <w:rFonts w:asciiTheme="majorBidi" w:hAnsiTheme="majorBidi" w:cstheme="majorBidi"/>
          <w:sz w:val="24"/>
          <w:szCs w:val="24"/>
          <w:highlight w:val="lightGray"/>
          <w:lang w:bidi="ar-SA"/>
        </w:rPr>
        <w:t xml:space="preserve"> in daily life problems. </w:t>
      </w:r>
      <w:r w:rsidRPr="00462967">
        <w:rPr>
          <w:rFonts w:asciiTheme="majorBidi" w:hAnsiTheme="majorBidi" w:cstheme="majorBidi"/>
          <w:color w:val="000000" w:themeColor="text1"/>
          <w:sz w:val="24"/>
          <w:szCs w:val="24"/>
          <w:highlight w:val="lightGray"/>
          <w:lang w:bidi="ar-SA"/>
        </w:rPr>
        <w:t>Due to its capability, the present work focuses under IVIF environment.</w:t>
      </w:r>
      <w:r w:rsidR="00FD4739" w:rsidRPr="00462967">
        <w:rPr>
          <w:rFonts w:asciiTheme="majorBidi" w:hAnsiTheme="majorBidi" w:cstheme="majorBidi"/>
          <w:color w:val="000000" w:themeColor="text1"/>
          <w:sz w:val="24"/>
          <w:szCs w:val="24"/>
          <w:highlight w:val="lightGray"/>
          <w:lang w:bidi="ar-SA"/>
        </w:rPr>
        <w:t xml:space="preserve"> </w:t>
      </w:r>
      <w:r w:rsidRPr="00462967">
        <w:rPr>
          <w:rFonts w:asciiTheme="majorBidi" w:hAnsiTheme="majorBidi" w:cstheme="majorBidi"/>
          <w:sz w:val="24"/>
          <w:szCs w:val="24"/>
          <w:highlight w:val="lightGray"/>
          <w:lang w:bidi="ar-SA"/>
        </w:rPr>
        <w:t xml:space="preserve">Entropy and divergence measures, two important topics in FS theory as well as IVIFS theory, are widely </w:t>
      </w:r>
      <w:r w:rsidR="00522D96" w:rsidRPr="00462967">
        <w:rPr>
          <w:rFonts w:asciiTheme="majorBidi" w:hAnsiTheme="majorBidi" w:cstheme="majorBidi"/>
          <w:sz w:val="24"/>
          <w:szCs w:val="24"/>
          <w:highlight w:val="lightGray"/>
          <w:lang w:bidi="ar-SA"/>
        </w:rPr>
        <w:t>implemented</w:t>
      </w:r>
      <w:r w:rsidRPr="00462967">
        <w:rPr>
          <w:rFonts w:asciiTheme="majorBidi" w:hAnsiTheme="majorBidi" w:cstheme="majorBidi"/>
          <w:sz w:val="24"/>
          <w:szCs w:val="24"/>
          <w:highlight w:val="lightGray"/>
          <w:lang w:bidi="ar-SA"/>
        </w:rPr>
        <w:t xml:space="preserve"> in the </w:t>
      </w:r>
      <w:r w:rsidR="00522D96" w:rsidRPr="00462967">
        <w:rPr>
          <w:rFonts w:asciiTheme="majorBidi" w:hAnsiTheme="majorBidi" w:cstheme="majorBidi"/>
          <w:sz w:val="24"/>
          <w:szCs w:val="24"/>
          <w:highlight w:val="lightGray"/>
          <w:lang w:bidi="ar-SA"/>
        </w:rPr>
        <w:t>various areas</w:t>
      </w:r>
      <w:r w:rsidRPr="00462967">
        <w:rPr>
          <w:rFonts w:asciiTheme="majorBidi" w:hAnsiTheme="majorBidi" w:cstheme="majorBidi"/>
          <w:sz w:val="24"/>
          <w:szCs w:val="24"/>
          <w:highlight w:val="lightGray"/>
          <w:lang w:bidi="ar-SA"/>
        </w:rPr>
        <w:t xml:space="preserve"> of decision making, </w:t>
      </w:r>
      <w:r w:rsidR="00522D96" w:rsidRPr="00462967">
        <w:rPr>
          <w:rFonts w:asciiTheme="majorBidi" w:hAnsiTheme="majorBidi" w:cstheme="majorBidi"/>
          <w:sz w:val="24"/>
          <w:szCs w:val="24"/>
          <w:highlight w:val="lightGray"/>
          <w:lang w:bidi="ar-SA"/>
        </w:rPr>
        <w:t>medical diagnosis</w:t>
      </w:r>
      <w:r w:rsidR="002B333E" w:rsidRPr="00462967">
        <w:rPr>
          <w:rFonts w:asciiTheme="majorBidi" w:hAnsiTheme="majorBidi" w:cstheme="majorBidi"/>
          <w:sz w:val="24"/>
          <w:szCs w:val="24"/>
          <w:highlight w:val="lightGray"/>
          <w:lang w:bidi="ar-SA"/>
        </w:rPr>
        <w:t>,</w:t>
      </w:r>
      <w:r w:rsidRPr="00462967">
        <w:rPr>
          <w:rFonts w:asciiTheme="majorBidi" w:hAnsiTheme="majorBidi" w:cstheme="majorBidi"/>
          <w:sz w:val="24"/>
          <w:szCs w:val="24"/>
          <w:highlight w:val="lightGray"/>
          <w:lang w:bidi="ar-SA"/>
        </w:rPr>
        <w:t xml:space="preserve"> and </w:t>
      </w:r>
      <w:r w:rsidR="00522D96" w:rsidRPr="00462967">
        <w:rPr>
          <w:rFonts w:asciiTheme="majorBidi" w:hAnsiTheme="majorBidi" w:cstheme="majorBidi"/>
          <w:sz w:val="24"/>
          <w:szCs w:val="24"/>
          <w:highlight w:val="lightGray"/>
          <w:lang w:bidi="ar-SA"/>
        </w:rPr>
        <w:t>image segmentation</w:t>
      </w:r>
      <w:r w:rsidRPr="00462967">
        <w:rPr>
          <w:rFonts w:asciiTheme="majorBidi" w:hAnsiTheme="majorBidi" w:cstheme="majorBidi"/>
          <w:sz w:val="24"/>
          <w:szCs w:val="24"/>
          <w:highlight w:val="lightGray"/>
          <w:lang w:bidi="ar-SA"/>
        </w:rPr>
        <w:t xml:space="preserve">. </w:t>
      </w:r>
      <w:r w:rsidR="008120F8" w:rsidRPr="00462967">
        <w:rPr>
          <w:rFonts w:asciiTheme="majorBidi" w:hAnsiTheme="majorBidi" w:cstheme="majorBidi"/>
          <w:sz w:val="24"/>
          <w:szCs w:val="24"/>
          <w:highlight w:val="lightGray"/>
          <w:lang w:bidi="ar-SA"/>
        </w:rPr>
        <w:t>Thus</w:t>
      </w:r>
      <w:r w:rsidR="00522D96" w:rsidRPr="00462967">
        <w:rPr>
          <w:rFonts w:asciiTheme="majorBidi" w:hAnsiTheme="majorBidi" w:cstheme="majorBidi"/>
          <w:sz w:val="24"/>
          <w:szCs w:val="24"/>
          <w:highlight w:val="lightGray"/>
          <w:lang w:bidi="ar-SA"/>
        </w:rPr>
        <w:t>, it is</w:t>
      </w:r>
      <w:r w:rsidR="00FD4739" w:rsidRPr="00462967">
        <w:rPr>
          <w:rFonts w:asciiTheme="majorBidi" w:hAnsiTheme="majorBidi" w:cstheme="majorBidi"/>
          <w:sz w:val="24"/>
          <w:szCs w:val="24"/>
          <w:highlight w:val="lightGray"/>
          <w:lang w:bidi="ar-SA"/>
        </w:rPr>
        <w:t xml:space="preserve"> </w:t>
      </w:r>
      <w:r w:rsidR="00522D96" w:rsidRPr="00462967">
        <w:rPr>
          <w:rFonts w:asciiTheme="majorBidi" w:hAnsiTheme="majorBidi" w:cstheme="majorBidi"/>
          <w:sz w:val="24"/>
          <w:szCs w:val="24"/>
          <w:highlight w:val="lightGray"/>
          <w:lang w:bidi="ar-SA"/>
        </w:rPr>
        <w:t>an exciting</w:t>
      </w:r>
      <w:r w:rsidRPr="00462967">
        <w:rPr>
          <w:rFonts w:asciiTheme="majorBidi" w:hAnsiTheme="majorBidi" w:cstheme="majorBidi"/>
          <w:sz w:val="24"/>
          <w:szCs w:val="24"/>
          <w:highlight w:val="lightGray"/>
          <w:lang w:bidi="ar-SA"/>
        </w:rPr>
        <w:t xml:space="preserve"> and vital </w:t>
      </w:r>
      <w:r w:rsidR="00522D96" w:rsidRPr="00462967">
        <w:rPr>
          <w:rFonts w:asciiTheme="majorBidi" w:hAnsiTheme="majorBidi" w:cstheme="majorBidi"/>
          <w:sz w:val="24"/>
          <w:szCs w:val="24"/>
          <w:highlight w:val="lightGray"/>
          <w:lang w:bidi="ar-SA"/>
        </w:rPr>
        <w:t xml:space="preserve">feature </w:t>
      </w:r>
      <w:r w:rsidRPr="00462967">
        <w:rPr>
          <w:rFonts w:asciiTheme="majorBidi" w:hAnsiTheme="majorBidi" w:cstheme="majorBidi"/>
          <w:sz w:val="24"/>
          <w:szCs w:val="24"/>
          <w:highlight w:val="lightGray"/>
          <w:lang w:bidi="ar-SA"/>
        </w:rPr>
        <w:t xml:space="preserve">to study the entropy and divergence measures of IVIFSs. </w:t>
      </w:r>
      <w:r w:rsidR="008120F8" w:rsidRPr="00462967">
        <w:rPr>
          <w:rFonts w:asciiTheme="majorBidi" w:hAnsiTheme="majorBidi" w:cstheme="majorBidi"/>
          <w:color w:val="000000" w:themeColor="text1"/>
          <w:sz w:val="24"/>
          <w:szCs w:val="24"/>
          <w:highlight w:val="lightGray"/>
        </w:rPr>
        <w:t>As the exponential function has an advantage over others, therefore, this study proposes</w:t>
      </w:r>
      <w:r w:rsidR="0026501F" w:rsidRPr="00462967">
        <w:rPr>
          <w:rFonts w:asciiTheme="majorBidi" w:hAnsiTheme="majorBidi" w:cstheme="majorBidi"/>
          <w:color w:val="000000" w:themeColor="text1"/>
          <w:sz w:val="24"/>
          <w:szCs w:val="24"/>
          <w:highlight w:val="lightGray"/>
        </w:rPr>
        <w:t xml:space="preserve"> the</w:t>
      </w:r>
      <w:r w:rsidR="008120F8" w:rsidRPr="00462967">
        <w:rPr>
          <w:rFonts w:asciiTheme="majorBidi" w:hAnsiTheme="majorBidi" w:cstheme="majorBidi"/>
          <w:color w:val="000000" w:themeColor="text1"/>
          <w:sz w:val="24"/>
          <w:szCs w:val="24"/>
          <w:highlight w:val="lightGray"/>
        </w:rPr>
        <w:t xml:space="preserve"> new </w:t>
      </w:r>
      <w:r w:rsidR="00522D96" w:rsidRPr="00462967">
        <w:rPr>
          <w:rFonts w:asciiTheme="majorBidi" w:hAnsiTheme="majorBidi" w:cstheme="majorBidi"/>
          <w:color w:val="000000" w:themeColor="text1"/>
          <w:sz w:val="24"/>
          <w:szCs w:val="24"/>
          <w:highlight w:val="lightGray"/>
        </w:rPr>
        <w:t>IVIF-e</w:t>
      </w:r>
      <w:r w:rsidR="008120F8" w:rsidRPr="00462967">
        <w:rPr>
          <w:rFonts w:asciiTheme="majorBidi" w:hAnsiTheme="majorBidi" w:cstheme="majorBidi"/>
          <w:color w:val="000000" w:themeColor="text1"/>
          <w:sz w:val="24"/>
          <w:szCs w:val="24"/>
          <w:highlight w:val="lightGray"/>
        </w:rPr>
        <w:t xml:space="preserve">ntropy </w:t>
      </w:r>
      <w:r w:rsidR="0026501F" w:rsidRPr="00462967">
        <w:rPr>
          <w:rFonts w:asciiTheme="majorBidi" w:hAnsiTheme="majorBidi" w:cstheme="majorBidi"/>
          <w:color w:val="000000" w:themeColor="text1"/>
          <w:sz w:val="24"/>
          <w:szCs w:val="24"/>
          <w:highlight w:val="lightGray"/>
        </w:rPr>
        <w:t xml:space="preserve">and </w:t>
      </w:r>
      <w:r w:rsidR="00522D96" w:rsidRPr="00462967">
        <w:rPr>
          <w:rFonts w:asciiTheme="majorBidi" w:hAnsiTheme="majorBidi" w:cstheme="majorBidi"/>
          <w:color w:val="000000" w:themeColor="text1"/>
          <w:sz w:val="24"/>
          <w:szCs w:val="24"/>
          <w:highlight w:val="lightGray"/>
        </w:rPr>
        <w:t>IVIF-</w:t>
      </w:r>
      <w:r w:rsidR="0026501F" w:rsidRPr="00462967">
        <w:rPr>
          <w:rFonts w:asciiTheme="majorBidi" w:hAnsiTheme="majorBidi" w:cstheme="majorBidi"/>
          <w:color w:val="000000" w:themeColor="text1"/>
          <w:sz w:val="24"/>
          <w:szCs w:val="24"/>
          <w:highlight w:val="lightGray"/>
        </w:rPr>
        <w:t xml:space="preserve">divergence </w:t>
      </w:r>
      <w:r w:rsidR="008120F8" w:rsidRPr="00462967">
        <w:rPr>
          <w:rFonts w:asciiTheme="majorBidi" w:hAnsiTheme="majorBidi" w:cstheme="majorBidi"/>
          <w:color w:val="000000" w:themeColor="text1"/>
          <w:sz w:val="24"/>
          <w:szCs w:val="24"/>
          <w:highlight w:val="lightGray"/>
        </w:rPr>
        <w:t>measure</w:t>
      </w:r>
      <w:r w:rsidR="0026501F" w:rsidRPr="00462967">
        <w:rPr>
          <w:rFonts w:asciiTheme="majorBidi" w:hAnsiTheme="majorBidi" w:cstheme="majorBidi"/>
          <w:color w:val="000000" w:themeColor="text1"/>
          <w:sz w:val="24"/>
          <w:szCs w:val="24"/>
          <w:highlight w:val="lightGray"/>
        </w:rPr>
        <w:t>s</w:t>
      </w:r>
      <w:r w:rsidR="008120F8" w:rsidRPr="00462967">
        <w:rPr>
          <w:rFonts w:asciiTheme="majorBidi" w:hAnsiTheme="majorBidi" w:cstheme="majorBidi"/>
          <w:color w:val="000000" w:themeColor="text1"/>
          <w:sz w:val="24"/>
          <w:szCs w:val="24"/>
          <w:highlight w:val="lightGray"/>
        </w:rPr>
        <w:t xml:space="preserve">. </w:t>
      </w:r>
    </w:p>
    <w:p w:rsidR="00A644D6" w:rsidRPr="00462967" w:rsidRDefault="00A644D6"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However, as per the existing literature, the entropy and divergence measures based COPRAS approach has not been proposed under IVIF environment where the characteristics among the criteria are interdependent.</w:t>
      </w:r>
      <w:r w:rsidR="008120F8" w:rsidRPr="00462967">
        <w:rPr>
          <w:rFonts w:asciiTheme="majorBidi" w:hAnsiTheme="majorBidi" w:cstheme="majorBidi"/>
          <w:sz w:val="24"/>
          <w:szCs w:val="24"/>
          <w:highlight w:val="lightGray"/>
        </w:rPr>
        <w:t xml:space="preserve"> In this paper, the IVIF-COPRAS method is proposed. </w:t>
      </w:r>
      <w:r w:rsidR="005F770D" w:rsidRPr="00462967">
        <w:rPr>
          <w:rFonts w:asciiTheme="majorBidi" w:hAnsiTheme="majorBidi" w:cstheme="majorBidi"/>
          <w:bCs/>
          <w:color w:val="000000" w:themeColor="text1"/>
          <w:sz w:val="24"/>
          <w:szCs w:val="24"/>
          <w:highlight w:val="lightGray"/>
        </w:rPr>
        <w:t>The foremost contributions are</w:t>
      </w:r>
      <w:r w:rsidRPr="00462967">
        <w:rPr>
          <w:rFonts w:asciiTheme="majorBidi" w:hAnsiTheme="majorBidi" w:cstheme="majorBidi"/>
          <w:bCs/>
          <w:color w:val="000000" w:themeColor="text1"/>
          <w:sz w:val="24"/>
          <w:szCs w:val="24"/>
          <w:highlight w:val="lightGray"/>
        </w:rPr>
        <w:t xml:space="preserve"> presented </w:t>
      </w:r>
      <w:r w:rsidR="005F770D" w:rsidRPr="00462967">
        <w:rPr>
          <w:rFonts w:asciiTheme="majorBidi" w:hAnsiTheme="majorBidi" w:cstheme="majorBidi"/>
          <w:bCs/>
          <w:color w:val="000000" w:themeColor="text1"/>
          <w:sz w:val="24"/>
          <w:szCs w:val="24"/>
          <w:highlight w:val="lightGray"/>
        </w:rPr>
        <w:t>as follow</w:t>
      </w:r>
      <w:r w:rsidRPr="00462967">
        <w:rPr>
          <w:rFonts w:asciiTheme="majorBidi" w:hAnsiTheme="majorBidi" w:cstheme="majorBidi"/>
          <w:bCs/>
          <w:color w:val="000000" w:themeColor="text1"/>
          <w:sz w:val="24"/>
          <w:szCs w:val="24"/>
          <w:highlight w:val="lightGray"/>
        </w:rPr>
        <w:t>s:</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N</w:t>
      </w:r>
      <w:r w:rsidR="005F770D" w:rsidRPr="00462967">
        <w:rPr>
          <w:rFonts w:asciiTheme="majorBidi" w:hAnsiTheme="majorBidi" w:cstheme="majorBidi"/>
          <w:bCs/>
          <w:color w:val="000000" w:themeColor="text1"/>
          <w:sz w:val="24"/>
          <w:szCs w:val="24"/>
          <w:highlight w:val="lightGray"/>
        </w:rPr>
        <w:t xml:space="preserve">ovel </w:t>
      </w:r>
      <w:r w:rsidRPr="00462967">
        <w:rPr>
          <w:rFonts w:asciiTheme="majorBidi" w:hAnsiTheme="majorBidi" w:cstheme="majorBidi"/>
          <w:bCs/>
          <w:color w:val="000000" w:themeColor="text1"/>
          <w:sz w:val="24"/>
          <w:szCs w:val="24"/>
          <w:highlight w:val="lightGray"/>
        </w:rPr>
        <w:t>entropy and divergence measures are introduced</w:t>
      </w:r>
      <w:r w:rsidR="001F3073" w:rsidRPr="00462967">
        <w:rPr>
          <w:rFonts w:asciiTheme="majorBidi" w:hAnsiTheme="majorBidi" w:cstheme="majorBidi"/>
          <w:bCs/>
          <w:color w:val="000000" w:themeColor="text1"/>
          <w:sz w:val="24"/>
          <w:szCs w:val="24"/>
          <w:highlight w:val="lightGray"/>
        </w:rPr>
        <w:t xml:space="preserve"> for interval-valued intuitionistic fuzzy sets</w:t>
      </w:r>
      <w:r w:rsidRPr="00462967">
        <w:rPr>
          <w:rFonts w:asciiTheme="majorBidi" w:hAnsiTheme="majorBidi" w:cstheme="majorBidi"/>
          <w:bCs/>
          <w:color w:val="000000" w:themeColor="text1"/>
          <w:sz w:val="24"/>
          <w:szCs w:val="24"/>
          <w:highlight w:val="lightGray"/>
        </w:rPr>
        <w:t xml:space="preserve"> and compared with existing </w:t>
      </w:r>
      <w:r w:rsidR="002B2099" w:rsidRPr="00462967">
        <w:rPr>
          <w:rFonts w:asciiTheme="majorBidi" w:hAnsiTheme="majorBidi" w:cstheme="majorBidi"/>
          <w:bCs/>
          <w:color w:val="000000" w:themeColor="text1"/>
          <w:sz w:val="24"/>
          <w:szCs w:val="24"/>
          <w:highlight w:val="lightGray"/>
        </w:rPr>
        <w:t>one</w:t>
      </w:r>
      <w:r w:rsidRPr="00462967">
        <w:rPr>
          <w:rFonts w:asciiTheme="majorBidi" w:hAnsiTheme="majorBidi" w:cstheme="majorBidi"/>
          <w:bCs/>
          <w:color w:val="000000" w:themeColor="text1"/>
          <w:sz w:val="24"/>
          <w:szCs w:val="24"/>
          <w:highlight w:val="lightGray"/>
        </w:rPr>
        <w:t>s.</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 xml:space="preserve">Recently, various </w:t>
      </w:r>
      <w:r w:rsidR="001F3073" w:rsidRPr="00462967">
        <w:rPr>
          <w:rFonts w:asciiTheme="majorBidi" w:hAnsiTheme="majorBidi" w:cstheme="majorBidi"/>
          <w:bCs/>
          <w:color w:val="000000" w:themeColor="text1"/>
          <w:sz w:val="24"/>
          <w:szCs w:val="24"/>
          <w:highlight w:val="lightGray"/>
        </w:rPr>
        <w:t>multi-criteria decision making</w:t>
      </w:r>
      <w:r w:rsidRPr="00462967">
        <w:rPr>
          <w:rFonts w:asciiTheme="majorBidi" w:hAnsiTheme="majorBidi" w:cstheme="majorBidi"/>
          <w:bCs/>
          <w:color w:val="000000" w:themeColor="text1"/>
          <w:sz w:val="24"/>
          <w:szCs w:val="24"/>
          <w:highlight w:val="lightGray"/>
        </w:rPr>
        <w:t xml:space="preserve"> methods have been developed, in which the characteristics among the criteria are independent and every criteri</w:t>
      </w:r>
      <w:r w:rsidR="002B333E" w:rsidRPr="00462967">
        <w:rPr>
          <w:rFonts w:asciiTheme="majorBidi" w:hAnsiTheme="majorBidi" w:cstheme="majorBidi"/>
          <w:bCs/>
          <w:color w:val="000000" w:themeColor="text1"/>
          <w:sz w:val="24"/>
          <w:szCs w:val="24"/>
          <w:highlight w:val="lightGray"/>
        </w:rPr>
        <w:t>on</w:t>
      </w:r>
      <w:r w:rsidRPr="00462967">
        <w:rPr>
          <w:rFonts w:asciiTheme="majorBidi" w:hAnsiTheme="majorBidi" w:cstheme="majorBidi"/>
          <w:bCs/>
          <w:color w:val="000000" w:themeColor="text1"/>
          <w:sz w:val="24"/>
          <w:szCs w:val="24"/>
          <w:highlight w:val="lightGray"/>
        </w:rPr>
        <w:t xml:space="preserve"> has an identical importance. However, these conjectures are despoiled in various cases. In this study, to cope with interdependent characteristics among the criteria, we have developed Shapley values to </w:t>
      </w:r>
      <w:r w:rsidR="002B2099" w:rsidRPr="00462967">
        <w:rPr>
          <w:rFonts w:asciiTheme="majorBidi" w:hAnsiTheme="majorBidi" w:cstheme="majorBidi"/>
          <w:bCs/>
          <w:color w:val="000000" w:themeColor="text1"/>
          <w:sz w:val="24"/>
          <w:szCs w:val="24"/>
          <w:highlight w:val="lightGray"/>
        </w:rPr>
        <w:t>compute</w:t>
      </w:r>
      <w:r w:rsidRPr="00462967">
        <w:rPr>
          <w:rFonts w:asciiTheme="majorBidi" w:hAnsiTheme="majorBidi" w:cstheme="majorBidi"/>
          <w:bCs/>
          <w:color w:val="000000" w:themeColor="text1"/>
          <w:sz w:val="24"/>
          <w:szCs w:val="24"/>
          <w:highlight w:val="lightGray"/>
        </w:rPr>
        <w:t xml:space="preserve"> the significance of </w:t>
      </w:r>
      <w:r w:rsidR="002B2099" w:rsidRPr="00462967">
        <w:rPr>
          <w:rFonts w:asciiTheme="majorBidi" w:hAnsiTheme="majorBidi" w:cstheme="majorBidi"/>
          <w:bCs/>
          <w:color w:val="000000" w:themeColor="text1"/>
          <w:sz w:val="24"/>
          <w:szCs w:val="24"/>
          <w:highlight w:val="lightGray"/>
        </w:rPr>
        <w:t>criteria</w:t>
      </w:r>
      <w:r w:rsidRPr="00462967">
        <w:rPr>
          <w:rFonts w:asciiTheme="majorBidi" w:hAnsiTheme="majorBidi" w:cstheme="majorBidi"/>
          <w:bCs/>
          <w:color w:val="000000" w:themeColor="text1"/>
          <w:sz w:val="24"/>
          <w:szCs w:val="24"/>
          <w:highlight w:val="lightGray"/>
        </w:rPr>
        <w:t>.</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 xml:space="preserve">The classical </w:t>
      </w:r>
      <w:r w:rsidR="001F3073" w:rsidRPr="00462967">
        <w:rPr>
          <w:rFonts w:asciiTheme="majorBidi" w:eastAsia="MinionPro-Regular" w:hAnsiTheme="majorBidi" w:cstheme="majorBidi"/>
          <w:sz w:val="24"/>
          <w:szCs w:val="24"/>
          <w:highlight w:val="lightGray"/>
        </w:rPr>
        <w:t>Complex Proportional Assessment</w:t>
      </w:r>
      <w:r w:rsidRPr="00462967">
        <w:rPr>
          <w:rFonts w:asciiTheme="majorBidi" w:hAnsiTheme="majorBidi" w:cstheme="majorBidi"/>
          <w:bCs/>
          <w:color w:val="000000" w:themeColor="text1"/>
          <w:sz w:val="24"/>
          <w:szCs w:val="24"/>
          <w:highlight w:val="lightGray"/>
        </w:rPr>
        <w:t xml:space="preserve"> method is extended with </w:t>
      </w:r>
      <w:r w:rsidR="001F3073" w:rsidRPr="00462967">
        <w:rPr>
          <w:rFonts w:asciiTheme="majorBidi" w:hAnsiTheme="majorBidi" w:cstheme="majorBidi"/>
          <w:bCs/>
          <w:color w:val="000000" w:themeColor="text1"/>
          <w:sz w:val="24"/>
          <w:szCs w:val="24"/>
          <w:highlight w:val="lightGray"/>
        </w:rPr>
        <w:t>interval-valued intuitionistic fuzzy sets</w:t>
      </w:r>
      <w:r w:rsidRPr="00462967">
        <w:rPr>
          <w:rFonts w:asciiTheme="majorBidi" w:hAnsiTheme="majorBidi" w:cstheme="majorBidi"/>
          <w:bCs/>
          <w:color w:val="000000" w:themeColor="text1"/>
          <w:sz w:val="24"/>
          <w:szCs w:val="24"/>
          <w:highlight w:val="lightGray"/>
        </w:rPr>
        <w:t xml:space="preserve">, in which the Shapley values are considered as the </w:t>
      </w:r>
      <w:r w:rsidR="005F770D" w:rsidRPr="00462967">
        <w:rPr>
          <w:rFonts w:asciiTheme="majorBidi" w:hAnsiTheme="majorBidi" w:cstheme="majorBidi"/>
          <w:bCs/>
          <w:color w:val="000000" w:themeColor="text1"/>
          <w:sz w:val="24"/>
          <w:szCs w:val="24"/>
          <w:highlight w:val="lightGray"/>
        </w:rPr>
        <w:t xml:space="preserve">criteria </w:t>
      </w:r>
      <w:r w:rsidRPr="00462967">
        <w:rPr>
          <w:rFonts w:asciiTheme="majorBidi" w:hAnsiTheme="majorBidi" w:cstheme="majorBidi"/>
          <w:bCs/>
          <w:color w:val="000000" w:themeColor="text1"/>
          <w:sz w:val="24"/>
          <w:szCs w:val="24"/>
          <w:highlight w:val="lightGray"/>
        </w:rPr>
        <w:t>weights.</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The developed method is</w:t>
      </w:r>
      <w:r w:rsidR="00FE2DB0" w:rsidRPr="00462967">
        <w:rPr>
          <w:rFonts w:asciiTheme="majorBidi" w:hAnsiTheme="majorBidi" w:cstheme="majorBidi"/>
          <w:bCs/>
          <w:color w:val="000000" w:themeColor="text1"/>
          <w:sz w:val="24"/>
          <w:szCs w:val="24"/>
          <w:highlight w:val="lightGray"/>
        </w:rPr>
        <w:t xml:space="preserve"> applied for </w:t>
      </w:r>
      <w:r w:rsidR="00A31B5C" w:rsidRPr="00462967">
        <w:rPr>
          <w:rFonts w:asciiTheme="majorBidi" w:eastAsia="AdvGulliv-R" w:hAnsiTheme="majorBidi" w:cstheme="majorBidi"/>
          <w:sz w:val="24"/>
          <w:szCs w:val="24"/>
          <w:highlight w:val="lightGray"/>
        </w:rPr>
        <w:t>hazardous waste recycling</w:t>
      </w:r>
      <w:r w:rsidR="001F3073" w:rsidRPr="00462967">
        <w:rPr>
          <w:rFonts w:asciiTheme="majorBidi" w:eastAsia="AdvGulliv-R" w:hAnsiTheme="majorBidi" w:cstheme="majorBidi"/>
          <w:sz w:val="24"/>
          <w:szCs w:val="24"/>
          <w:highlight w:val="lightGray"/>
        </w:rPr>
        <w:t xml:space="preserve"> </w:t>
      </w:r>
      <w:r w:rsidR="00FE2DB0" w:rsidRPr="00462967">
        <w:rPr>
          <w:rFonts w:asciiTheme="majorBidi" w:hAnsiTheme="majorBidi" w:cstheme="majorBidi"/>
          <w:bCs/>
          <w:color w:val="000000" w:themeColor="text1"/>
          <w:sz w:val="24"/>
          <w:szCs w:val="24"/>
          <w:highlight w:val="lightGray"/>
        </w:rPr>
        <w:t>facility selection</w:t>
      </w:r>
      <w:r w:rsidRPr="00462967">
        <w:rPr>
          <w:rFonts w:asciiTheme="majorBidi" w:hAnsiTheme="majorBidi" w:cstheme="majorBidi"/>
          <w:bCs/>
          <w:color w:val="000000" w:themeColor="text1"/>
          <w:sz w:val="24"/>
          <w:szCs w:val="24"/>
          <w:highlight w:val="lightGray"/>
        </w:rPr>
        <w:t xml:space="preserve"> and a comparative study with </w:t>
      </w:r>
      <w:r w:rsidR="00B4549E" w:rsidRPr="00462967">
        <w:rPr>
          <w:rFonts w:asciiTheme="majorBidi" w:hAnsiTheme="majorBidi" w:cstheme="majorBidi"/>
          <w:bCs/>
          <w:color w:val="000000" w:themeColor="text1"/>
          <w:sz w:val="24"/>
          <w:szCs w:val="24"/>
          <w:highlight w:val="lightGray"/>
        </w:rPr>
        <w:t>existing methods</w:t>
      </w:r>
      <w:r w:rsidRPr="00462967">
        <w:rPr>
          <w:rFonts w:asciiTheme="majorBidi" w:hAnsiTheme="majorBidi" w:cstheme="majorBidi"/>
          <w:bCs/>
          <w:color w:val="000000" w:themeColor="text1"/>
          <w:sz w:val="24"/>
          <w:szCs w:val="24"/>
          <w:highlight w:val="lightGray"/>
        </w:rPr>
        <w:t xml:space="preserve"> is also presented. </w:t>
      </w:r>
    </w:p>
    <w:p w:rsidR="00A644D6" w:rsidRPr="00462967" w:rsidRDefault="00522D96" w:rsidP="00F209AD">
      <w:pPr>
        <w:ind w:firstLine="284"/>
        <w:jc w:val="both"/>
        <w:rPr>
          <w:rFonts w:asciiTheme="majorBidi" w:hAnsiTheme="majorBidi" w:cstheme="majorBidi"/>
          <w:color w:val="000000" w:themeColor="text1"/>
          <w:sz w:val="24"/>
          <w:szCs w:val="24"/>
          <w:highlight w:val="lightGray"/>
        </w:rPr>
      </w:pPr>
      <w:r w:rsidRPr="00462967">
        <w:rPr>
          <w:rFonts w:asciiTheme="majorBidi" w:hAnsiTheme="majorBidi" w:cstheme="majorBidi"/>
          <w:color w:val="000000" w:themeColor="text1"/>
          <w:sz w:val="24"/>
          <w:szCs w:val="24"/>
          <w:highlight w:val="lightGray"/>
        </w:rPr>
        <w:t>The</w:t>
      </w:r>
      <w:r w:rsidR="00A644D6" w:rsidRPr="00462967">
        <w:rPr>
          <w:rFonts w:asciiTheme="majorBidi" w:hAnsiTheme="majorBidi" w:cstheme="majorBidi"/>
          <w:color w:val="000000" w:themeColor="text1"/>
          <w:sz w:val="24"/>
          <w:szCs w:val="24"/>
          <w:highlight w:val="lightGray"/>
        </w:rPr>
        <w:t xml:space="preserve"> paper is </w:t>
      </w:r>
      <w:r w:rsidRPr="00462967">
        <w:rPr>
          <w:rFonts w:asciiTheme="majorBidi" w:hAnsiTheme="majorBidi" w:cstheme="majorBidi"/>
          <w:color w:val="000000" w:themeColor="text1"/>
          <w:sz w:val="24"/>
          <w:szCs w:val="24"/>
          <w:highlight w:val="lightGray"/>
        </w:rPr>
        <w:t>structured</w:t>
      </w:r>
      <w:r w:rsidR="00A644D6" w:rsidRPr="00462967">
        <w:rPr>
          <w:rFonts w:asciiTheme="majorBidi" w:hAnsiTheme="majorBidi" w:cstheme="majorBidi"/>
          <w:color w:val="000000" w:themeColor="text1"/>
          <w:sz w:val="24"/>
          <w:szCs w:val="24"/>
          <w:highlight w:val="lightGray"/>
        </w:rPr>
        <w:t xml:space="preserve"> as follows: Section 2 </w:t>
      </w:r>
      <w:r w:rsidRPr="00462967">
        <w:rPr>
          <w:rFonts w:asciiTheme="majorBidi" w:hAnsiTheme="majorBidi" w:cstheme="majorBidi"/>
          <w:color w:val="000000" w:themeColor="text1"/>
          <w:sz w:val="24"/>
          <w:szCs w:val="24"/>
          <w:highlight w:val="lightGray"/>
        </w:rPr>
        <w:t>presents</w:t>
      </w:r>
      <w:r w:rsidR="00A644D6" w:rsidRPr="00462967">
        <w:rPr>
          <w:rFonts w:asciiTheme="majorBidi" w:hAnsiTheme="majorBidi" w:cstheme="majorBidi"/>
          <w:color w:val="000000" w:themeColor="text1"/>
          <w:sz w:val="24"/>
          <w:szCs w:val="24"/>
          <w:highlight w:val="lightGray"/>
        </w:rPr>
        <w:t xml:space="preserve"> the fundamental concepts related to IVIFSs. Section 3 presents new </w:t>
      </w:r>
      <w:r w:rsidRPr="00462967">
        <w:rPr>
          <w:rFonts w:asciiTheme="majorBidi" w:hAnsiTheme="majorBidi" w:cstheme="majorBidi"/>
          <w:color w:val="000000" w:themeColor="text1"/>
          <w:sz w:val="24"/>
          <w:szCs w:val="24"/>
          <w:highlight w:val="lightGray"/>
        </w:rPr>
        <w:t>IVIF-</w:t>
      </w:r>
      <w:r w:rsidR="00A644D6" w:rsidRPr="00462967">
        <w:rPr>
          <w:rFonts w:asciiTheme="majorBidi" w:hAnsiTheme="majorBidi" w:cstheme="majorBidi"/>
          <w:color w:val="000000" w:themeColor="text1"/>
          <w:sz w:val="24"/>
          <w:szCs w:val="24"/>
          <w:highlight w:val="lightGray"/>
        </w:rPr>
        <w:t xml:space="preserve">divergence and </w:t>
      </w:r>
      <w:r w:rsidRPr="00462967">
        <w:rPr>
          <w:rFonts w:asciiTheme="majorBidi" w:hAnsiTheme="majorBidi" w:cstheme="majorBidi"/>
          <w:color w:val="000000" w:themeColor="text1"/>
          <w:sz w:val="24"/>
          <w:szCs w:val="24"/>
          <w:highlight w:val="lightGray"/>
        </w:rPr>
        <w:t>IVIF-</w:t>
      </w:r>
      <w:r w:rsidR="00A644D6" w:rsidRPr="00462967">
        <w:rPr>
          <w:rFonts w:asciiTheme="majorBidi" w:hAnsiTheme="majorBidi" w:cstheme="majorBidi"/>
          <w:color w:val="000000" w:themeColor="text1"/>
          <w:sz w:val="24"/>
          <w:szCs w:val="24"/>
          <w:highlight w:val="lightGray"/>
        </w:rPr>
        <w:t xml:space="preserve">entropy measures with </w:t>
      </w:r>
      <w:r w:rsidR="00FC4060" w:rsidRPr="00462967">
        <w:rPr>
          <w:rFonts w:asciiTheme="majorBidi" w:hAnsiTheme="majorBidi" w:cstheme="majorBidi"/>
          <w:color w:val="000000" w:themeColor="text1"/>
          <w:sz w:val="24"/>
          <w:szCs w:val="24"/>
          <w:highlight w:val="lightGray"/>
        </w:rPr>
        <w:t>counter</w:t>
      </w:r>
      <w:r w:rsidR="002B333E" w:rsidRPr="00462967">
        <w:rPr>
          <w:rFonts w:asciiTheme="majorBidi" w:hAnsiTheme="majorBidi" w:cstheme="majorBidi"/>
          <w:color w:val="000000" w:themeColor="text1"/>
          <w:sz w:val="24"/>
          <w:szCs w:val="24"/>
          <w:highlight w:val="lightGray"/>
        </w:rPr>
        <w:t>-</w:t>
      </w:r>
      <w:r w:rsidR="00FC4060" w:rsidRPr="00462967">
        <w:rPr>
          <w:rFonts w:asciiTheme="majorBidi" w:hAnsiTheme="majorBidi" w:cstheme="majorBidi"/>
          <w:color w:val="000000" w:themeColor="text1"/>
          <w:sz w:val="24"/>
          <w:szCs w:val="24"/>
          <w:highlight w:val="lightGray"/>
        </w:rPr>
        <w:lastRenderedPageBreak/>
        <w:t>intuitive cases of existing measures. Section 4 proposes the COPRAS method based on Shapley function and entropy and divergence measures under IVIF environment. Section 5 presents a decision</w:t>
      </w:r>
      <w:r w:rsidR="002B333E" w:rsidRPr="00462967">
        <w:rPr>
          <w:rFonts w:asciiTheme="majorBidi" w:hAnsiTheme="majorBidi" w:cstheme="majorBidi"/>
          <w:color w:val="000000" w:themeColor="text1"/>
          <w:sz w:val="24"/>
          <w:szCs w:val="24"/>
          <w:highlight w:val="lightGray"/>
        </w:rPr>
        <w:t>-</w:t>
      </w:r>
      <w:r w:rsidR="00FC4060" w:rsidRPr="00462967">
        <w:rPr>
          <w:rFonts w:asciiTheme="majorBidi" w:hAnsiTheme="majorBidi" w:cstheme="majorBidi"/>
          <w:color w:val="000000" w:themeColor="text1"/>
          <w:sz w:val="24"/>
          <w:szCs w:val="24"/>
          <w:highlight w:val="lightGray"/>
        </w:rPr>
        <w:t xml:space="preserve">making problem of </w:t>
      </w:r>
      <w:r w:rsidR="00FE2DB0" w:rsidRPr="00462967">
        <w:rPr>
          <w:rFonts w:asciiTheme="majorBidi" w:hAnsiTheme="majorBidi" w:cstheme="majorBidi"/>
          <w:color w:val="000000" w:themeColor="text1"/>
          <w:sz w:val="24"/>
          <w:szCs w:val="24"/>
          <w:highlight w:val="lightGray"/>
        </w:rPr>
        <w:t>HWR facility</w:t>
      </w:r>
      <w:r w:rsidRPr="00462967">
        <w:rPr>
          <w:rFonts w:asciiTheme="majorBidi" w:hAnsiTheme="majorBidi" w:cstheme="majorBidi"/>
          <w:color w:val="000000" w:themeColor="text1"/>
          <w:sz w:val="24"/>
          <w:szCs w:val="24"/>
          <w:highlight w:val="lightGray"/>
        </w:rPr>
        <w:t xml:space="preserve"> selection with IVIFSs</w:t>
      </w:r>
      <w:r w:rsidR="00FC4060" w:rsidRPr="00462967">
        <w:rPr>
          <w:rFonts w:asciiTheme="majorBidi" w:hAnsiTheme="majorBidi" w:cstheme="majorBidi"/>
          <w:color w:val="000000" w:themeColor="text1"/>
          <w:sz w:val="24"/>
          <w:szCs w:val="24"/>
          <w:highlight w:val="lightGray"/>
        </w:rPr>
        <w:t xml:space="preserve">, which </w:t>
      </w:r>
      <w:r w:rsidRPr="00462967">
        <w:rPr>
          <w:rFonts w:asciiTheme="majorBidi" w:hAnsiTheme="majorBidi" w:cstheme="majorBidi"/>
          <w:color w:val="000000" w:themeColor="text1"/>
          <w:sz w:val="24"/>
          <w:szCs w:val="24"/>
          <w:highlight w:val="lightGray"/>
        </w:rPr>
        <w:t>enlightens</w:t>
      </w:r>
      <w:r w:rsidR="00FC4060" w:rsidRPr="00462967">
        <w:rPr>
          <w:rFonts w:asciiTheme="majorBidi" w:hAnsiTheme="majorBidi" w:cstheme="majorBidi"/>
          <w:color w:val="000000" w:themeColor="text1"/>
          <w:sz w:val="24"/>
          <w:szCs w:val="24"/>
          <w:highlight w:val="lightGray"/>
        </w:rPr>
        <w:t xml:space="preserve"> the applicability and feasibility of the proposed </w:t>
      </w:r>
      <w:r w:rsidRPr="00462967">
        <w:rPr>
          <w:rFonts w:asciiTheme="majorBidi" w:hAnsiTheme="majorBidi" w:cstheme="majorBidi"/>
          <w:color w:val="000000" w:themeColor="text1"/>
          <w:sz w:val="24"/>
          <w:szCs w:val="24"/>
          <w:highlight w:val="lightGray"/>
        </w:rPr>
        <w:t>approach</w:t>
      </w:r>
      <w:r w:rsidR="00FC4060" w:rsidRPr="00462967">
        <w:rPr>
          <w:rFonts w:asciiTheme="majorBidi" w:hAnsiTheme="majorBidi" w:cstheme="majorBidi"/>
          <w:color w:val="000000" w:themeColor="text1"/>
          <w:sz w:val="24"/>
          <w:szCs w:val="24"/>
          <w:highlight w:val="lightGray"/>
        </w:rPr>
        <w:t xml:space="preserve">. Finally, Section 6 </w:t>
      </w:r>
      <w:r w:rsidRPr="00462967">
        <w:rPr>
          <w:rFonts w:asciiTheme="majorBidi" w:hAnsiTheme="majorBidi" w:cstheme="majorBidi"/>
          <w:color w:val="000000" w:themeColor="text1"/>
          <w:sz w:val="24"/>
          <w:szCs w:val="24"/>
          <w:highlight w:val="lightGray"/>
        </w:rPr>
        <w:t>demonstrates</w:t>
      </w:r>
      <w:r w:rsidR="00FC4060" w:rsidRPr="00462967">
        <w:rPr>
          <w:rFonts w:asciiTheme="majorBidi" w:hAnsiTheme="majorBidi" w:cstheme="majorBidi"/>
          <w:color w:val="000000" w:themeColor="text1"/>
          <w:sz w:val="24"/>
          <w:szCs w:val="24"/>
          <w:highlight w:val="lightGray"/>
        </w:rPr>
        <w:t xml:space="preserve"> the conclusion</w:t>
      </w:r>
      <w:r w:rsidRPr="00462967">
        <w:rPr>
          <w:rFonts w:asciiTheme="majorBidi" w:hAnsiTheme="majorBidi" w:cstheme="majorBidi"/>
          <w:color w:val="000000" w:themeColor="text1"/>
          <w:sz w:val="24"/>
          <w:szCs w:val="24"/>
          <w:highlight w:val="lightGray"/>
        </w:rPr>
        <w:t>s</w:t>
      </w:r>
      <w:r w:rsidR="00FC4060" w:rsidRPr="00462967">
        <w:rPr>
          <w:rFonts w:asciiTheme="majorBidi" w:hAnsiTheme="majorBidi" w:cstheme="majorBidi"/>
          <w:color w:val="000000" w:themeColor="text1"/>
          <w:sz w:val="24"/>
          <w:szCs w:val="24"/>
          <w:highlight w:val="lightGray"/>
        </w:rPr>
        <w:t xml:space="preserve"> of the proposed study.</w:t>
      </w:r>
    </w:p>
    <w:p w:rsidR="00207AD9" w:rsidRPr="00462967" w:rsidRDefault="00C41A14" w:rsidP="00F209AD">
      <w:pPr>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 xml:space="preserve">2. </w:t>
      </w:r>
      <w:r w:rsidR="00B31FC4" w:rsidRPr="00462967">
        <w:rPr>
          <w:rFonts w:asciiTheme="majorBidi" w:hAnsiTheme="majorBidi" w:cstheme="majorBidi"/>
          <w:b/>
          <w:sz w:val="24"/>
          <w:szCs w:val="24"/>
          <w:highlight w:val="lightGray"/>
        </w:rPr>
        <w:t>Evaluation of s</w:t>
      </w:r>
      <w:r w:rsidR="00BB0200" w:rsidRPr="00462967">
        <w:rPr>
          <w:rFonts w:asciiTheme="majorBidi" w:hAnsiTheme="majorBidi" w:cstheme="majorBidi"/>
          <w:b/>
          <w:sz w:val="24"/>
          <w:szCs w:val="24"/>
          <w:highlight w:val="lightGray"/>
        </w:rPr>
        <w:t xml:space="preserve">afety and health </w:t>
      </w:r>
      <w:r w:rsidR="00B31FC4" w:rsidRPr="00462967">
        <w:rPr>
          <w:rFonts w:asciiTheme="majorBidi" w:hAnsiTheme="majorBidi" w:cstheme="majorBidi"/>
          <w:b/>
          <w:sz w:val="24"/>
          <w:szCs w:val="24"/>
          <w:highlight w:val="lightGray"/>
        </w:rPr>
        <w:t xml:space="preserve">status </w:t>
      </w:r>
      <w:r w:rsidR="00BB0200" w:rsidRPr="00462967">
        <w:rPr>
          <w:rFonts w:asciiTheme="majorBidi" w:hAnsiTheme="majorBidi" w:cstheme="majorBidi"/>
          <w:b/>
          <w:sz w:val="24"/>
          <w:szCs w:val="24"/>
          <w:highlight w:val="lightGray"/>
        </w:rPr>
        <w:t xml:space="preserve">in hazardous waste recycling </w:t>
      </w:r>
    </w:p>
    <w:p w:rsidR="00BB0200" w:rsidRPr="00462967" w:rsidRDefault="00FC2A8B" w:rsidP="00F209AD">
      <w:pPr>
        <w:autoSpaceDE w:val="0"/>
        <w:autoSpaceDN w:val="0"/>
        <w:adjustRightInd w:val="0"/>
        <w:spacing w:after="0"/>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Waste comes from a variety of </w:t>
      </w:r>
      <w:r w:rsidR="00BB0200" w:rsidRPr="00462967">
        <w:rPr>
          <w:rFonts w:asciiTheme="majorBidi" w:hAnsiTheme="majorBidi" w:cstheme="majorBidi"/>
          <w:sz w:val="24"/>
          <w:szCs w:val="24"/>
          <w:highlight w:val="lightGray"/>
        </w:rPr>
        <w:t>sources</w:t>
      </w:r>
      <w:r w:rsidRPr="00462967">
        <w:rPr>
          <w:rFonts w:asciiTheme="majorBidi" w:hAnsiTheme="majorBidi" w:cstheme="majorBidi"/>
          <w:sz w:val="24"/>
          <w:szCs w:val="24"/>
          <w:highlight w:val="lightGray"/>
        </w:rPr>
        <w:t>, including</w:t>
      </w:r>
      <w:r w:rsidR="00C5680B"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the operations done for </w:t>
      </w:r>
      <w:r w:rsidR="00BB0200" w:rsidRPr="00462967">
        <w:rPr>
          <w:rFonts w:asciiTheme="majorBidi" w:hAnsiTheme="majorBidi" w:cstheme="majorBidi"/>
          <w:sz w:val="24"/>
          <w:szCs w:val="24"/>
          <w:highlight w:val="lightGray"/>
        </w:rPr>
        <w:t>pollution control or decontamination</w:t>
      </w:r>
      <w:r w:rsidRPr="00462967">
        <w:rPr>
          <w:rFonts w:asciiTheme="majorBidi" w:hAnsiTheme="majorBidi" w:cstheme="majorBidi"/>
          <w:sz w:val="24"/>
          <w:szCs w:val="24"/>
          <w:highlight w:val="lightGray"/>
        </w:rPr>
        <w:t xml:space="preserve"> processes</w:t>
      </w:r>
      <w:r w:rsidR="00BB0200"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substances from contaminated soil remediation activities, </w:t>
      </w:r>
      <w:r w:rsidR="00BB0200" w:rsidRPr="00462967">
        <w:rPr>
          <w:rFonts w:asciiTheme="majorBidi" w:hAnsiTheme="majorBidi" w:cstheme="majorBidi"/>
          <w:sz w:val="24"/>
          <w:szCs w:val="24"/>
          <w:highlight w:val="lightGray"/>
        </w:rPr>
        <w:t xml:space="preserve">adulterated materials, and </w:t>
      </w:r>
      <w:r w:rsidRPr="00462967">
        <w:rPr>
          <w:rFonts w:asciiTheme="majorBidi" w:hAnsiTheme="majorBidi" w:cstheme="majorBidi"/>
          <w:sz w:val="24"/>
          <w:szCs w:val="24"/>
          <w:highlight w:val="lightGray"/>
        </w:rPr>
        <w:t xml:space="preserve">activities done to </w:t>
      </w:r>
      <w:r w:rsidR="00BB0200" w:rsidRPr="00462967">
        <w:rPr>
          <w:rFonts w:asciiTheme="majorBidi" w:hAnsiTheme="majorBidi" w:cstheme="majorBidi"/>
          <w:sz w:val="24"/>
          <w:szCs w:val="24"/>
          <w:highlight w:val="lightGray"/>
        </w:rPr>
        <w:t>purif</w:t>
      </w:r>
      <w:r w:rsidRPr="00462967">
        <w:rPr>
          <w:rFonts w:asciiTheme="majorBidi" w:hAnsiTheme="majorBidi" w:cstheme="majorBidi"/>
          <w:sz w:val="24"/>
          <w:szCs w:val="24"/>
          <w:highlight w:val="lightGray"/>
        </w:rPr>
        <w:t>y the</w:t>
      </w:r>
      <w:r w:rsidR="00BB0200" w:rsidRPr="00462967">
        <w:rPr>
          <w:rFonts w:asciiTheme="majorBidi" w:hAnsiTheme="majorBidi" w:cstheme="majorBidi"/>
          <w:sz w:val="24"/>
          <w:szCs w:val="24"/>
          <w:highlight w:val="lightGray"/>
        </w:rPr>
        <w:t xml:space="preserve"> raw materials.</w:t>
      </w:r>
      <w:r w:rsidRPr="00462967">
        <w:rPr>
          <w:rFonts w:asciiTheme="majorBidi" w:hAnsiTheme="majorBidi" w:cstheme="majorBidi"/>
          <w:sz w:val="24"/>
          <w:szCs w:val="24"/>
          <w:highlight w:val="lightGray"/>
        </w:rPr>
        <w:t xml:space="preserve"> The list can be also extended to</w:t>
      </w:r>
      <w:r w:rsidR="00151E56"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alkaline or acidic substances, </w:t>
      </w:r>
      <w:r w:rsidR="00BB0200" w:rsidRPr="00462967">
        <w:rPr>
          <w:rFonts w:asciiTheme="majorBidi" w:hAnsiTheme="majorBidi" w:cstheme="majorBidi"/>
          <w:sz w:val="24"/>
          <w:szCs w:val="24"/>
          <w:highlight w:val="lightGray"/>
        </w:rPr>
        <w:t xml:space="preserve">oils, </w:t>
      </w:r>
      <w:r w:rsidRPr="00462967">
        <w:rPr>
          <w:rFonts w:asciiTheme="majorBidi" w:hAnsiTheme="majorBidi" w:cstheme="majorBidi"/>
          <w:sz w:val="24"/>
          <w:szCs w:val="24"/>
          <w:highlight w:val="lightGray"/>
        </w:rPr>
        <w:t xml:space="preserve">sludge, plastics, wood, </w:t>
      </w:r>
      <w:r w:rsidR="00BB0200" w:rsidRPr="00462967">
        <w:rPr>
          <w:rFonts w:asciiTheme="majorBidi" w:hAnsiTheme="majorBidi" w:cstheme="majorBidi"/>
          <w:sz w:val="24"/>
          <w:szCs w:val="24"/>
          <w:highlight w:val="lightGray"/>
        </w:rPr>
        <w:t xml:space="preserve">ashes, </w:t>
      </w:r>
      <w:r w:rsidRPr="00462967">
        <w:rPr>
          <w:rFonts w:asciiTheme="majorBidi" w:hAnsiTheme="majorBidi" w:cstheme="majorBidi"/>
          <w:sz w:val="24"/>
          <w:szCs w:val="24"/>
          <w:highlight w:val="lightGray"/>
        </w:rPr>
        <w:t xml:space="preserve">slag, metal, fibers, </w:t>
      </w:r>
      <w:r w:rsidR="00BB0200" w:rsidRPr="00462967">
        <w:rPr>
          <w:rFonts w:asciiTheme="majorBidi" w:hAnsiTheme="majorBidi" w:cstheme="majorBidi"/>
          <w:sz w:val="24"/>
          <w:szCs w:val="24"/>
          <w:highlight w:val="lightGray"/>
        </w:rPr>
        <w:t xml:space="preserve">paper, </w:t>
      </w:r>
      <w:r w:rsidRPr="00462967">
        <w:rPr>
          <w:rFonts w:asciiTheme="majorBidi" w:hAnsiTheme="majorBidi" w:cstheme="majorBidi"/>
          <w:sz w:val="24"/>
          <w:szCs w:val="24"/>
          <w:highlight w:val="lightGray"/>
        </w:rPr>
        <w:t xml:space="preserve">glass, and </w:t>
      </w:r>
      <w:r w:rsidR="00BB0200" w:rsidRPr="00462967">
        <w:rPr>
          <w:rFonts w:asciiTheme="majorBidi" w:hAnsiTheme="majorBidi" w:cstheme="majorBidi"/>
          <w:sz w:val="24"/>
          <w:szCs w:val="24"/>
          <w:highlight w:val="lightGray"/>
        </w:rPr>
        <w:t xml:space="preserve">rubber </w:t>
      </w:r>
      <w:r w:rsidR="009B5E7C" w:rsidRPr="00462967">
        <w:rPr>
          <w:rFonts w:asciiTheme="majorBidi" w:hAnsiTheme="majorBidi" w:cstheme="majorBidi"/>
          <w:color w:val="0000CC"/>
          <w:sz w:val="24"/>
          <w:szCs w:val="24"/>
          <w:highlight w:val="lightGray"/>
        </w:rPr>
        <w:fldChar w:fldCharType="begin"/>
      </w:r>
      <w:r w:rsidR="00BB0200" w:rsidRPr="00462967">
        <w:rPr>
          <w:rFonts w:asciiTheme="majorBidi" w:hAnsiTheme="majorBidi" w:cstheme="majorBidi"/>
          <w:color w:val="0000CC"/>
          <w:sz w:val="24"/>
          <w:szCs w:val="24"/>
          <w:highlight w:val="lightGray"/>
        </w:rPr>
        <w:instrText xml:space="preserve"> ADDIN EN.CITE &lt;EndNote&gt;&lt;Cite&gt;&lt;Author&gt;Nakomcic-Smaragdakis&lt;/Author&gt;&lt;Year&gt;2016&lt;/Year&gt;&lt;RecNum&gt;19982&lt;/RecNum&gt;&lt;DisplayText&gt;(Nakomcic-Smaragdakis et al., 2016)&lt;/DisplayText&gt;&lt;record&gt;&lt;rec-number&gt;19982&lt;/rec-number&gt;&lt;foreign-keys&gt;&lt;key app="EN" db-id="2p52x9f93aaz2ted5wyv9ftgp5e9rasaa0ft" timestamp="1560708315"&gt;19982&lt;/key&gt;&lt;/foreign-keys&gt;&lt;ref-type name="Journal Article"&gt;17&lt;/ref-type&gt;&lt;contributors&gt;&lt;authors&gt;&lt;author&gt;Nakomcic-Smaragdakis, B.&lt;/author&gt;&lt;author&gt;Cepic, Z.&lt;/author&gt;&lt;author&gt;Senk, N.&lt;/author&gt;&lt;author&gt;Doric, J.&lt;/author&gt;&lt;author&gt;Radovanovic, Lj&lt;/author&gt;&lt;/authors&gt;&lt;/contributors&gt;&lt;titles&gt;&lt;title&gt;Use of scrap tires in cement production and their impact on nitrogen and sulfur oxides emissions&lt;/title&gt;&lt;secondary-title&gt;Energy Sources, Part A: Recovery, Utilization, and Environmental Effects&lt;/secondary-title&gt;&lt;/titles&gt;&lt;periodical&gt;&lt;full-title&gt;Energy Sources, Part A: Recovery, Utilization, and Environmental Effects&lt;/full-title&gt;&lt;/periodical&gt;&lt;pages&gt;485-493&lt;/pages&gt;&lt;volume&gt;38&lt;/volume&gt;&lt;number&gt;4&lt;/number&gt;&lt;dates&gt;&lt;year&gt;2016&lt;/year&gt;&lt;pub-dates&gt;&lt;date&gt;2016/02/16&lt;/date&gt;&lt;/pub-dates&gt;&lt;/dates&gt;&lt;publisher&gt;Taylor &amp;amp; Francis&lt;/publisher&gt;&lt;isbn&gt;1556-7036&lt;/isbn&gt;&lt;urls&gt;&lt;related-urls&gt;&lt;url&gt;https://doi.org/10.1080/15567036.2013.787473&lt;/url&gt;&lt;/related-urls&gt;&lt;/urls&gt;&lt;electronic-resource-num&gt;10.1080/15567036.2013.787473&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BB0200" w:rsidRPr="00462967">
        <w:rPr>
          <w:rFonts w:asciiTheme="majorBidi" w:hAnsiTheme="majorBidi" w:cstheme="majorBidi"/>
          <w:noProof/>
          <w:color w:val="0000CC"/>
          <w:sz w:val="24"/>
          <w:szCs w:val="24"/>
          <w:highlight w:val="lightGray"/>
        </w:rPr>
        <w:t>(Nakomcic-Smaragdakis et al., 2016)</w:t>
      </w:r>
      <w:r w:rsidR="009B5E7C" w:rsidRPr="00462967">
        <w:rPr>
          <w:rFonts w:asciiTheme="majorBidi" w:hAnsiTheme="majorBidi" w:cstheme="majorBidi"/>
          <w:color w:val="0000CC"/>
          <w:sz w:val="24"/>
          <w:szCs w:val="24"/>
          <w:highlight w:val="lightGray"/>
        </w:rPr>
        <w:fldChar w:fldCharType="end"/>
      </w:r>
      <w:r w:rsidR="00BB0200"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The research into this issue was carried out in </w:t>
      </w:r>
      <w:r w:rsidR="002B333E" w:rsidRPr="00462967">
        <w:rPr>
          <w:rFonts w:asciiTheme="majorBidi" w:hAnsiTheme="majorBidi" w:cstheme="majorBidi"/>
          <w:sz w:val="24"/>
          <w:szCs w:val="24"/>
          <w:highlight w:val="lightGray"/>
        </w:rPr>
        <w:t xml:space="preserve">a </w:t>
      </w:r>
      <w:r w:rsidR="00BB0200" w:rsidRPr="00462967">
        <w:rPr>
          <w:rFonts w:asciiTheme="majorBidi" w:hAnsiTheme="majorBidi" w:cstheme="majorBidi"/>
          <w:sz w:val="24"/>
          <w:szCs w:val="24"/>
          <w:highlight w:val="lightGray"/>
        </w:rPr>
        <w:t xml:space="preserve">developed country, </w:t>
      </w:r>
      <w:r w:rsidRPr="00462967">
        <w:rPr>
          <w:rFonts w:asciiTheme="majorBidi" w:hAnsiTheme="majorBidi" w:cstheme="majorBidi"/>
          <w:sz w:val="24"/>
          <w:szCs w:val="24"/>
          <w:highlight w:val="lightGray"/>
        </w:rPr>
        <w:t xml:space="preserve">while the condition of </w:t>
      </w:r>
      <w:r w:rsidR="00BB0200" w:rsidRPr="00462967">
        <w:rPr>
          <w:rFonts w:asciiTheme="majorBidi" w:hAnsiTheme="majorBidi" w:cstheme="majorBidi"/>
          <w:sz w:val="24"/>
          <w:szCs w:val="24"/>
          <w:highlight w:val="lightGray"/>
        </w:rPr>
        <w:t>developing countries</w:t>
      </w:r>
      <w:r w:rsidRPr="00462967">
        <w:rPr>
          <w:rFonts w:asciiTheme="majorBidi" w:hAnsiTheme="majorBidi" w:cstheme="majorBidi"/>
          <w:sz w:val="24"/>
          <w:szCs w:val="24"/>
          <w:highlight w:val="lightGray"/>
        </w:rPr>
        <w:t xml:space="preserve"> remained unknown</w:t>
      </w:r>
      <w:r w:rsidR="00BB0200" w:rsidRPr="00462967">
        <w:rPr>
          <w:rFonts w:asciiTheme="majorBidi" w:hAnsiTheme="majorBidi" w:cstheme="majorBidi"/>
          <w:sz w:val="24"/>
          <w:szCs w:val="24"/>
          <w:highlight w:val="lightGray"/>
        </w:rPr>
        <w:t xml:space="preserve">, where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hazard can be </w:t>
      </w:r>
      <w:r w:rsidR="00BB0200" w:rsidRPr="00462967">
        <w:rPr>
          <w:rFonts w:asciiTheme="majorBidi" w:hAnsiTheme="majorBidi" w:cstheme="majorBidi"/>
          <w:sz w:val="24"/>
          <w:szCs w:val="24"/>
          <w:highlight w:val="lightGray"/>
        </w:rPr>
        <w:t xml:space="preserve">much </w:t>
      </w:r>
      <w:r w:rsidRPr="00462967">
        <w:rPr>
          <w:rFonts w:asciiTheme="majorBidi" w:hAnsiTheme="majorBidi" w:cstheme="majorBidi"/>
          <w:sz w:val="24"/>
          <w:szCs w:val="24"/>
          <w:highlight w:val="lightGray"/>
        </w:rPr>
        <w:t>bigger</w:t>
      </w:r>
      <w:r w:rsidR="00BB0200" w:rsidRPr="00462967">
        <w:rPr>
          <w:rFonts w:asciiTheme="majorBidi" w:hAnsiTheme="majorBidi" w:cstheme="majorBidi"/>
          <w:sz w:val="24"/>
          <w:szCs w:val="24"/>
          <w:highlight w:val="lightGray"/>
        </w:rPr>
        <w:t>. Heavy metals</w:t>
      </w:r>
      <w:r w:rsidR="009D34CE" w:rsidRPr="00462967">
        <w:rPr>
          <w:rFonts w:asciiTheme="majorBidi" w:hAnsiTheme="majorBidi" w:cstheme="majorBidi"/>
          <w:sz w:val="24"/>
          <w:szCs w:val="24"/>
          <w:highlight w:val="lightGray"/>
        </w:rPr>
        <w:t xml:space="preserve">, for instance </w:t>
      </w:r>
      <w:r w:rsidRPr="00462967">
        <w:rPr>
          <w:rFonts w:asciiTheme="majorBidi" w:hAnsiTheme="majorBidi" w:cstheme="majorBidi"/>
          <w:sz w:val="24"/>
          <w:szCs w:val="24"/>
          <w:highlight w:val="lightGray"/>
        </w:rPr>
        <w:t xml:space="preserve">cadmium, chromium </w:t>
      </w:r>
      <w:r w:rsidR="00BB0200" w:rsidRPr="00462967">
        <w:rPr>
          <w:rFonts w:asciiTheme="majorBidi" w:hAnsiTheme="majorBidi" w:cstheme="majorBidi"/>
          <w:sz w:val="24"/>
          <w:szCs w:val="24"/>
          <w:highlight w:val="lightGray"/>
        </w:rPr>
        <w:t xml:space="preserve">lead, </w:t>
      </w:r>
      <w:r w:rsidRPr="00462967">
        <w:rPr>
          <w:rFonts w:asciiTheme="majorBidi" w:hAnsiTheme="majorBidi" w:cstheme="majorBidi"/>
          <w:sz w:val="24"/>
          <w:szCs w:val="24"/>
          <w:highlight w:val="lightGray"/>
        </w:rPr>
        <w:t xml:space="preserve">zinc, and </w:t>
      </w:r>
      <w:r w:rsidR="00BB0200" w:rsidRPr="00462967">
        <w:rPr>
          <w:rFonts w:asciiTheme="majorBidi" w:hAnsiTheme="majorBidi" w:cstheme="majorBidi"/>
          <w:sz w:val="24"/>
          <w:szCs w:val="24"/>
          <w:highlight w:val="lightGray"/>
        </w:rPr>
        <w:t xml:space="preserve">copper are </w:t>
      </w:r>
      <w:r w:rsidRPr="00462967">
        <w:rPr>
          <w:rFonts w:asciiTheme="majorBidi" w:hAnsiTheme="majorBidi" w:cstheme="majorBidi"/>
          <w:sz w:val="24"/>
          <w:szCs w:val="24"/>
          <w:highlight w:val="lightGray"/>
        </w:rPr>
        <w:t xml:space="preserve">some of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significantly-dangerous substances that can come</w:t>
      </w:r>
      <w:r w:rsidR="00151E56"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out </w:t>
      </w:r>
      <w:proofErr w:type="spellStart"/>
      <w:r w:rsidRPr="00462967">
        <w:rPr>
          <w:rFonts w:asciiTheme="majorBidi" w:hAnsiTheme="majorBidi" w:cstheme="majorBidi"/>
          <w:sz w:val="24"/>
          <w:szCs w:val="24"/>
          <w:highlight w:val="lightGray"/>
        </w:rPr>
        <w:t>ofthe</w:t>
      </w:r>
      <w:proofErr w:type="spellEnd"/>
      <w:r w:rsidRPr="00462967">
        <w:rPr>
          <w:rFonts w:asciiTheme="majorBidi" w:hAnsiTheme="majorBidi" w:cstheme="majorBidi"/>
          <w:sz w:val="24"/>
          <w:szCs w:val="24"/>
          <w:highlight w:val="lightGray"/>
        </w:rPr>
        <w:t xml:space="preserve"> </w:t>
      </w:r>
      <w:r w:rsidR="00BB0200" w:rsidRPr="00462967">
        <w:rPr>
          <w:rFonts w:asciiTheme="majorBidi" w:hAnsiTheme="majorBidi" w:cstheme="majorBidi"/>
          <w:sz w:val="24"/>
          <w:szCs w:val="24"/>
          <w:highlight w:val="lightGray"/>
        </w:rPr>
        <w:t>waste recycling</w:t>
      </w:r>
      <w:r w:rsidRPr="00462967">
        <w:rPr>
          <w:rFonts w:asciiTheme="majorBidi" w:hAnsiTheme="majorBidi" w:cstheme="majorBidi"/>
          <w:sz w:val="24"/>
          <w:szCs w:val="24"/>
          <w:highlight w:val="lightGray"/>
        </w:rPr>
        <w:t xml:space="preserve"> systems</w:t>
      </w:r>
      <w:r w:rsidR="00BB0200" w:rsidRPr="00462967">
        <w:rPr>
          <w:rFonts w:asciiTheme="majorBidi" w:hAnsiTheme="majorBidi" w:cstheme="majorBidi"/>
          <w:sz w:val="24"/>
          <w:szCs w:val="24"/>
          <w:highlight w:val="lightGray"/>
        </w:rPr>
        <w:t>. The</w:t>
      </w:r>
      <w:r w:rsidRPr="00462967">
        <w:rPr>
          <w:rFonts w:asciiTheme="majorBidi" w:hAnsiTheme="majorBidi" w:cstheme="majorBidi"/>
          <w:sz w:val="24"/>
          <w:szCs w:val="24"/>
          <w:highlight w:val="lightGray"/>
        </w:rPr>
        <w:t xml:space="preserve">y can be hardly removed from </w:t>
      </w:r>
      <w:r w:rsidR="00BB0200" w:rsidRPr="00462967">
        <w:rPr>
          <w:rFonts w:asciiTheme="majorBidi" w:hAnsiTheme="majorBidi" w:cstheme="majorBidi"/>
          <w:sz w:val="24"/>
          <w:szCs w:val="24"/>
          <w:highlight w:val="lightGray"/>
        </w:rPr>
        <w:t>nature</w:t>
      </w:r>
      <w:r w:rsidRPr="00462967">
        <w:rPr>
          <w:rFonts w:asciiTheme="majorBidi" w:hAnsiTheme="majorBidi" w:cstheme="majorBidi"/>
          <w:sz w:val="24"/>
          <w:szCs w:val="24"/>
          <w:highlight w:val="lightGray"/>
        </w:rPr>
        <w:t xml:space="preserve">; they can be </w:t>
      </w:r>
      <w:r w:rsidR="00BB0200" w:rsidRPr="00462967">
        <w:rPr>
          <w:rFonts w:asciiTheme="majorBidi" w:hAnsiTheme="majorBidi" w:cstheme="majorBidi"/>
          <w:sz w:val="24"/>
          <w:szCs w:val="24"/>
          <w:highlight w:val="lightGray"/>
        </w:rPr>
        <w:t>accumulate</w:t>
      </w:r>
      <w:r w:rsidRPr="00462967">
        <w:rPr>
          <w:rFonts w:asciiTheme="majorBidi" w:hAnsiTheme="majorBidi" w:cstheme="majorBidi"/>
          <w:sz w:val="24"/>
          <w:szCs w:val="24"/>
          <w:highlight w:val="lightGray"/>
        </w:rPr>
        <w:t>d</w:t>
      </w:r>
      <w:r w:rsidR="00BB0200" w:rsidRPr="00462967">
        <w:rPr>
          <w:rFonts w:asciiTheme="majorBidi" w:hAnsiTheme="majorBidi" w:cstheme="majorBidi"/>
          <w:sz w:val="24"/>
          <w:szCs w:val="24"/>
          <w:highlight w:val="lightGray"/>
        </w:rPr>
        <w:t xml:space="preserve"> in </w:t>
      </w:r>
      <w:r w:rsidR="00706F15" w:rsidRPr="00462967">
        <w:rPr>
          <w:rFonts w:asciiTheme="majorBidi" w:hAnsiTheme="majorBidi" w:cstheme="majorBidi"/>
          <w:sz w:val="24"/>
          <w:szCs w:val="24"/>
          <w:highlight w:val="lightGray"/>
        </w:rPr>
        <w:t xml:space="preserve">human beings’ </w:t>
      </w:r>
      <w:r w:rsidR="00BB0200" w:rsidRPr="00462967">
        <w:rPr>
          <w:rFonts w:asciiTheme="majorBidi" w:hAnsiTheme="majorBidi" w:cstheme="majorBidi"/>
          <w:sz w:val="24"/>
          <w:szCs w:val="24"/>
          <w:highlight w:val="lightGray"/>
        </w:rPr>
        <w:t xml:space="preserve">vital organs. </w:t>
      </w:r>
      <w:r w:rsidR="00706F15" w:rsidRPr="00462967">
        <w:rPr>
          <w:rFonts w:asciiTheme="majorBidi" w:hAnsiTheme="majorBidi" w:cstheme="majorBidi"/>
          <w:sz w:val="24"/>
          <w:szCs w:val="24"/>
          <w:highlight w:val="lightGray"/>
        </w:rPr>
        <w:t xml:space="preserve">The </w:t>
      </w:r>
      <w:r w:rsidR="00BB0200" w:rsidRPr="00462967">
        <w:rPr>
          <w:rFonts w:asciiTheme="majorBidi" w:hAnsiTheme="majorBidi" w:cstheme="majorBidi"/>
          <w:sz w:val="24"/>
          <w:szCs w:val="24"/>
          <w:highlight w:val="lightGray"/>
        </w:rPr>
        <w:t>developed countries</w:t>
      </w:r>
      <w:r w:rsidR="00706F15" w:rsidRPr="00462967">
        <w:rPr>
          <w:rFonts w:asciiTheme="majorBidi" w:hAnsiTheme="majorBidi" w:cstheme="majorBidi"/>
          <w:sz w:val="24"/>
          <w:szCs w:val="24"/>
          <w:highlight w:val="lightGray"/>
        </w:rPr>
        <w:t xml:space="preserve"> have made it a legal obligation to </w:t>
      </w:r>
      <w:r w:rsidR="00BB0200" w:rsidRPr="00462967">
        <w:rPr>
          <w:rFonts w:asciiTheme="majorBidi" w:hAnsiTheme="majorBidi" w:cstheme="majorBidi"/>
          <w:sz w:val="24"/>
          <w:szCs w:val="24"/>
          <w:highlight w:val="lightGray"/>
        </w:rPr>
        <w:t>recover materials from waste flows</w:t>
      </w:r>
      <w:r w:rsidR="009705D2" w:rsidRPr="00462967">
        <w:rPr>
          <w:rFonts w:asciiTheme="majorBidi" w:hAnsiTheme="majorBidi" w:cstheme="majorBidi"/>
          <w:sz w:val="24"/>
          <w:szCs w:val="24"/>
          <w:highlight w:val="lightGray"/>
        </w:rPr>
        <w:t xml:space="preserve"> in </w:t>
      </w:r>
      <w:r w:rsidR="00A92A10" w:rsidRPr="00462967">
        <w:rPr>
          <w:rFonts w:asciiTheme="majorBidi" w:hAnsiTheme="majorBidi" w:cstheme="majorBidi"/>
          <w:sz w:val="24"/>
          <w:szCs w:val="24"/>
          <w:highlight w:val="lightGray"/>
        </w:rPr>
        <w:t>a</w:t>
      </w:r>
      <w:r w:rsidR="009705D2" w:rsidRPr="00462967">
        <w:rPr>
          <w:rFonts w:asciiTheme="majorBidi" w:hAnsiTheme="majorBidi" w:cstheme="majorBidi"/>
          <w:sz w:val="24"/>
          <w:szCs w:val="24"/>
          <w:highlight w:val="lightGray"/>
        </w:rPr>
        <w:t xml:space="preserve"> formal way</w:t>
      </w:r>
      <w:r w:rsidR="0007797A"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fldData xml:space="preserve">PEVuZE5vdGU+PENpdGU+PEF1dGhvcj5GYXZvdDwvQXV0aG9yPjxZZWFyPjIwMTY8L1llYXI+PFJl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==
</w:fldData>
        </w:fldChar>
      </w:r>
      <w:r w:rsidR="00151972"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PEVuZE5vdGU+PENpdGU+PEF1dGhvcj5GYXZvdDwvQXV0aG9yPjxZZWFyPjIwMTY8L1llYXI+PFJl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==
</w:fldData>
        </w:fldChar>
      </w:r>
      <w:r w:rsidR="00151972"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(Favot et al., 2016; Morris &amp; Metternicht, 2016; Zhou et al., 2017)</w:t>
      </w:r>
      <w:r w:rsidR="009B5E7C" w:rsidRPr="00462967">
        <w:rPr>
          <w:rFonts w:asciiTheme="majorBidi" w:hAnsiTheme="majorBidi" w:cstheme="majorBidi"/>
          <w:color w:val="0000CC"/>
          <w:sz w:val="24"/>
          <w:szCs w:val="24"/>
          <w:highlight w:val="lightGray"/>
        </w:rPr>
        <w:fldChar w:fldCharType="end"/>
      </w:r>
      <w:r w:rsidR="00706F15" w:rsidRPr="00462967">
        <w:rPr>
          <w:rFonts w:asciiTheme="majorBidi" w:hAnsiTheme="majorBidi" w:cstheme="majorBidi"/>
          <w:sz w:val="24"/>
          <w:szCs w:val="24"/>
          <w:highlight w:val="lightGray"/>
        </w:rPr>
        <w:t xml:space="preserve">. In these countries, strict regulations have been provided for waste </w:t>
      </w:r>
      <w:r w:rsidR="00BB0200" w:rsidRPr="00462967">
        <w:rPr>
          <w:rFonts w:asciiTheme="majorBidi" w:hAnsiTheme="majorBidi" w:cstheme="majorBidi"/>
          <w:sz w:val="24"/>
          <w:szCs w:val="24"/>
          <w:highlight w:val="lightGray"/>
        </w:rPr>
        <w:t>recycling processes</w:t>
      </w:r>
      <w:r w:rsidR="00706F15" w:rsidRPr="00462967">
        <w:rPr>
          <w:rFonts w:asciiTheme="majorBidi" w:hAnsiTheme="majorBidi" w:cstheme="majorBidi"/>
          <w:sz w:val="24"/>
          <w:szCs w:val="24"/>
          <w:highlight w:val="lightGray"/>
        </w:rPr>
        <w:t xml:space="preserve"> aiming at reducing the negative </w:t>
      </w:r>
      <w:r w:rsidR="00BB0200" w:rsidRPr="00462967">
        <w:rPr>
          <w:rFonts w:asciiTheme="majorBidi" w:hAnsiTheme="majorBidi" w:cstheme="majorBidi"/>
          <w:sz w:val="24"/>
          <w:szCs w:val="24"/>
          <w:highlight w:val="lightGray"/>
        </w:rPr>
        <w:t>environmental impact</w:t>
      </w:r>
      <w:r w:rsidR="00706F15" w:rsidRPr="00462967">
        <w:rPr>
          <w:rFonts w:asciiTheme="majorBidi" w:hAnsiTheme="majorBidi" w:cstheme="majorBidi"/>
          <w:sz w:val="24"/>
          <w:szCs w:val="24"/>
          <w:highlight w:val="lightGray"/>
        </w:rPr>
        <w:t>s</w:t>
      </w:r>
      <w:r w:rsidR="0007797A"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r>
      <w:r w:rsidR="00BB0200" w:rsidRPr="00462967">
        <w:rPr>
          <w:rFonts w:asciiTheme="majorBidi" w:hAnsiTheme="majorBidi" w:cstheme="majorBidi"/>
          <w:color w:val="0000CC"/>
          <w:sz w:val="24"/>
          <w:szCs w:val="24"/>
          <w:highlight w:val="lightGray"/>
        </w:rPr>
        <w:instrText xml:space="preserve"> ADDIN EN.CITE &lt;EndNote&gt;&lt;Cite&gt;&lt;Author&gt;Cesaro&lt;/Author&gt;&lt;Year&gt;2018&lt;/Year&gt;&lt;RecNum&gt;19973&lt;/RecNum&gt;&lt;DisplayText&gt;(Cesaro et al., 2018)&lt;/DisplayText&gt;&lt;record&gt;&lt;rec-number&gt;19973&lt;/rec-number&gt;&lt;foreign-keys&gt;&lt;key app="EN" db-id="2p52x9f93aaz2ted5wyv9ftgp5e9rasaa0ft" timestamp="1560706152"&gt;19973&lt;/key&gt;&lt;/foreign-keys&gt;&lt;ref-type name="Journal Article"&gt;17&lt;/ref-type&gt;&lt;contributors&gt;&lt;authors&gt;&lt;author&gt;Cesaro, Alessandra&lt;/author&gt;&lt;author&gt;Belgiorno, Vincenzo&lt;/author&gt;&lt;author&gt;Vaccari, Mentore&lt;/author&gt;&lt;author&gt;Jandric, Aleksander&lt;/author&gt;&lt;author&gt;Chung, Tran Duc&lt;/author&gt;&lt;author&gt;Dias, Maria Isabel&lt;/author&gt;&lt;author&gt;Hursthouse, Andrew&lt;/author&gt;&lt;author&gt;Salhofer, Stefan&lt;/author&gt;&lt;/authors&gt;&lt;/contributors&gt;&lt;titles&gt;&lt;title&gt;A device-specific prioritization strategy based on the potential for harm to human health in informal WEEE recycling&lt;/title&gt;&lt;secondary-title&gt;Environmental Science and Pollution Research&lt;/secondary-title&gt;&lt;/titles&gt;&lt;periodical&gt;&lt;full-title&gt;Environmental Science and Pollution Research&lt;/full-title&gt;&lt;/periodical&gt;&lt;pages&gt;683-692&lt;/pages&gt;&lt;volume&gt;25&lt;/volume&gt;&lt;number&gt;1&lt;/number&gt;&lt;dates&gt;&lt;year&gt;2018&lt;/year&gt;&lt;pub-dates&gt;&lt;date&gt;January 01&lt;/date&gt;&lt;/pub-dates&gt;&lt;/dates&gt;&lt;isbn&gt;1614-7499&lt;/isbn&gt;&lt;label&gt;Cesaro2018&lt;/label&gt;&lt;work-type&gt;journal article&lt;/work-type&gt;&lt;urls&gt;&lt;related-urls&gt;&lt;url&gt;https://doi.org/10.1007/s11356-017-0390-7&lt;/url&gt;&lt;/related-urls&gt;&lt;/urls&gt;&lt;electronic-resource-num&gt;10.1007/s11356-017-0390-7&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BB0200" w:rsidRPr="00462967">
        <w:rPr>
          <w:rFonts w:asciiTheme="majorBidi" w:hAnsiTheme="majorBidi" w:cstheme="majorBidi"/>
          <w:noProof/>
          <w:color w:val="0000CC"/>
          <w:sz w:val="24"/>
          <w:szCs w:val="24"/>
          <w:highlight w:val="lightGray"/>
        </w:rPr>
        <w:t>(Cesaro et al., 2018)</w:t>
      </w:r>
      <w:r w:rsidR="009B5E7C" w:rsidRPr="00462967">
        <w:rPr>
          <w:rFonts w:asciiTheme="majorBidi" w:hAnsiTheme="majorBidi" w:cstheme="majorBidi"/>
          <w:color w:val="0000CC"/>
          <w:sz w:val="24"/>
          <w:szCs w:val="24"/>
          <w:highlight w:val="lightGray"/>
        </w:rPr>
        <w:fldChar w:fldCharType="end"/>
      </w:r>
      <w:r w:rsidR="00BB0200"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On the contrary</w:t>
      </w:r>
      <w:r w:rsidR="00BB0200" w:rsidRPr="00462967">
        <w:rPr>
          <w:rFonts w:asciiTheme="majorBidi" w:hAnsiTheme="majorBidi" w:cstheme="majorBidi"/>
          <w:sz w:val="24"/>
          <w:szCs w:val="24"/>
          <w:highlight w:val="lightGray"/>
        </w:rPr>
        <w:t>, developing countries</w:t>
      </w:r>
      <w:r w:rsidR="00151E56"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 xml:space="preserve">have various </w:t>
      </w:r>
      <w:r w:rsidR="00BB0200" w:rsidRPr="00462967">
        <w:rPr>
          <w:rFonts w:asciiTheme="majorBidi" w:hAnsiTheme="majorBidi" w:cstheme="majorBidi"/>
          <w:sz w:val="24"/>
          <w:szCs w:val="24"/>
          <w:highlight w:val="lightGray"/>
        </w:rPr>
        <w:t xml:space="preserve">informal recycling methods </w:t>
      </w:r>
      <w:r w:rsidR="009B5E7C" w:rsidRPr="00462967">
        <w:rPr>
          <w:rFonts w:asciiTheme="majorBidi" w:hAnsiTheme="majorBidi" w:cstheme="majorBidi"/>
          <w:color w:val="0000CC"/>
          <w:sz w:val="24"/>
          <w:szCs w:val="24"/>
          <w:highlight w:val="lightGray"/>
        </w:rPr>
        <w:fldChar w:fldCharType="begin">
          <w:fldData xml:space="preserve">PEVuZE5vdGU+PENpdGU+PEF1dGhvcj5BcmRpPC9BdXRob3I+PFllYXI+MjAxNjwvWWVhcj48UmVj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</w:fldData>
        </w:fldChar>
      </w:r>
      <w:r w:rsidR="00BB0200"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PEVuZE5vdGU+PENpdGU+PEF1dGhvcj5BcmRpPC9BdXRob3I+PFllYXI+MjAxNjwvWWVhcj48UmVj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</w:fldData>
        </w:fldChar>
      </w:r>
      <w:r w:rsidR="00BB0200"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BB0200" w:rsidRPr="00462967">
        <w:rPr>
          <w:rFonts w:asciiTheme="majorBidi" w:hAnsiTheme="majorBidi" w:cstheme="majorBidi"/>
          <w:noProof/>
          <w:color w:val="0000CC"/>
          <w:sz w:val="24"/>
          <w:szCs w:val="24"/>
          <w:highlight w:val="lightGray"/>
        </w:rPr>
        <w:t>(Ardi &amp; Leisten, 2016; Salhofer et al., 2016)</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009705D2" w:rsidRPr="00462967">
        <w:rPr>
          <w:rFonts w:asciiTheme="majorBidi" w:hAnsiTheme="majorBidi" w:cstheme="majorBidi"/>
          <w:sz w:val="24"/>
          <w:szCs w:val="24"/>
          <w:highlight w:val="lightGray"/>
        </w:rPr>
        <w:t>such as</w:t>
      </w:r>
      <w:r w:rsidR="00BB0200" w:rsidRPr="00462967">
        <w:rPr>
          <w:rFonts w:asciiTheme="majorBidi" w:hAnsiTheme="majorBidi" w:cstheme="majorBidi"/>
          <w:sz w:val="24"/>
          <w:szCs w:val="24"/>
          <w:highlight w:val="lightGray"/>
        </w:rPr>
        <w:t xml:space="preserve"> mechanical </w:t>
      </w:r>
      <w:r w:rsidR="009705D2" w:rsidRPr="00462967">
        <w:rPr>
          <w:rFonts w:asciiTheme="majorBidi" w:hAnsiTheme="majorBidi" w:cstheme="majorBidi"/>
          <w:sz w:val="24"/>
          <w:szCs w:val="24"/>
          <w:highlight w:val="lightGray"/>
        </w:rPr>
        <w:t>operations</w:t>
      </w:r>
      <w:r w:rsidR="00BB0200"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 xml:space="preserve">burning waste in </w:t>
      </w:r>
      <w:r w:rsidR="00BB0200" w:rsidRPr="00462967">
        <w:rPr>
          <w:rFonts w:asciiTheme="majorBidi" w:hAnsiTheme="majorBidi" w:cstheme="majorBidi"/>
          <w:sz w:val="24"/>
          <w:szCs w:val="24"/>
          <w:highlight w:val="lightGray"/>
        </w:rPr>
        <w:t>open</w:t>
      </w:r>
      <w:r w:rsidR="009705D2" w:rsidRPr="00462967">
        <w:rPr>
          <w:rFonts w:asciiTheme="majorBidi" w:hAnsiTheme="majorBidi" w:cstheme="majorBidi"/>
          <w:sz w:val="24"/>
          <w:szCs w:val="24"/>
          <w:highlight w:val="lightGray"/>
        </w:rPr>
        <w:t xml:space="preserve"> spaces</w:t>
      </w:r>
      <w:r w:rsidR="00BB0200" w:rsidRPr="00462967">
        <w:rPr>
          <w:rFonts w:asciiTheme="majorBidi" w:hAnsiTheme="majorBidi" w:cstheme="majorBidi"/>
          <w:sz w:val="24"/>
          <w:szCs w:val="24"/>
          <w:highlight w:val="lightGray"/>
        </w:rPr>
        <w:t>, and chemical leaching</w:t>
      </w:r>
      <w:r w:rsidR="009705D2" w:rsidRPr="00462967">
        <w:rPr>
          <w:rFonts w:asciiTheme="majorBidi" w:hAnsiTheme="majorBidi" w:cstheme="majorBidi"/>
          <w:sz w:val="24"/>
          <w:szCs w:val="24"/>
          <w:highlight w:val="lightGray"/>
        </w:rPr>
        <w:t xml:space="preserve"> processes, which are often carried out with no formal control. </w:t>
      </w:r>
    </w:p>
    <w:p w:rsidR="009F2DCC" w:rsidRPr="00462967" w:rsidRDefault="009F2DCC" w:rsidP="00F209AD">
      <w:pPr>
        <w:autoSpaceDE w:val="0"/>
        <w:autoSpaceDN w:val="0"/>
        <w:adjustRightInd w:val="0"/>
        <w:spacing w:after="0"/>
        <w:ind w:firstLine="284"/>
        <w:jc w:val="both"/>
        <w:rPr>
          <w:rFonts w:asciiTheme="majorBidi" w:hAnsiTheme="majorBidi" w:cstheme="majorBidi"/>
          <w:bCs/>
          <w:sz w:val="24"/>
          <w:szCs w:val="24"/>
          <w:highlight w:val="lightGray"/>
        </w:rPr>
      </w:pPr>
      <w:r w:rsidRPr="00462967">
        <w:rPr>
          <w:rFonts w:asciiTheme="majorBidi" w:hAnsiTheme="majorBidi" w:cstheme="majorBidi"/>
          <w:sz w:val="24"/>
          <w:szCs w:val="24"/>
          <w:highlight w:val="lightGray"/>
        </w:rPr>
        <w:t xml:space="preserve">A </w:t>
      </w:r>
      <w:r w:rsidR="009705D2" w:rsidRPr="00462967">
        <w:rPr>
          <w:rFonts w:asciiTheme="majorBidi" w:hAnsiTheme="majorBidi" w:cstheme="majorBidi"/>
          <w:sz w:val="24"/>
          <w:szCs w:val="24"/>
          <w:highlight w:val="lightGray"/>
        </w:rPr>
        <w:t xml:space="preserve">piece of </w:t>
      </w:r>
      <w:r w:rsidRPr="00462967">
        <w:rPr>
          <w:rFonts w:asciiTheme="majorBidi" w:hAnsiTheme="majorBidi" w:cstheme="majorBidi"/>
          <w:sz w:val="24"/>
          <w:szCs w:val="24"/>
          <w:highlight w:val="lightGray"/>
        </w:rPr>
        <w:t xml:space="preserve">waste </w:t>
      </w:r>
      <w:r w:rsidR="009705D2" w:rsidRPr="00462967">
        <w:rPr>
          <w:rFonts w:asciiTheme="majorBidi" w:hAnsiTheme="majorBidi" w:cstheme="majorBidi"/>
          <w:sz w:val="24"/>
          <w:szCs w:val="24"/>
          <w:highlight w:val="lightGray"/>
        </w:rPr>
        <w:t>is hazardous in case</w:t>
      </w:r>
      <w:r w:rsidRPr="00462967">
        <w:rPr>
          <w:rFonts w:asciiTheme="majorBidi" w:hAnsiTheme="majorBidi" w:cstheme="majorBidi"/>
          <w:sz w:val="24"/>
          <w:szCs w:val="24"/>
          <w:highlight w:val="lightGray"/>
        </w:rPr>
        <w:t xml:space="preserve"> it </w:t>
      </w:r>
      <w:r w:rsidR="009705D2" w:rsidRPr="00462967">
        <w:rPr>
          <w:rFonts w:asciiTheme="majorBidi" w:hAnsiTheme="majorBidi" w:cstheme="majorBidi"/>
          <w:sz w:val="24"/>
          <w:szCs w:val="24"/>
          <w:highlight w:val="lightGray"/>
        </w:rPr>
        <w:t xml:space="preserve">has </w:t>
      </w:r>
      <w:r w:rsidRPr="00462967">
        <w:rPr>
          <w:rFonts w:asciiTheme="majorBidi" w:hAnsiTheme="majorBidi" w:cstheme="majorBidi"/>
          <w:sz w:val="24"/>
          <w:szCs w:val="24"/>
          <w:highlight w:val="lightGray"/>
        </w:rPr>
        <w:t xml:space="preserve">any one of the following </w:t>
      </w:r>
      <w:r w:rsidR="009705D2" w:rsidRPr="00462967">
        <w:rPr>
          <w:rFonts w:asciiTheme="majorBidi" w:hAnsiTheme="majorBidi" w:cstheme="majorBidi"/>
          <w:sz w:val="24"/>
          <w:szCs w:val="24"/>
          <w:highlight w:val="lightGray"/>
        </w:rPr>
        <w:t>features</w:t>
      </w:r>
      <w:r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 xml:space="preserve">toxicity, reactivity, corrosiveness, or </w:t>
      </w:r>
      <w:r w:rsidRPr="00462967">
        <w:rPr>
          <w:rFonts w:asciiTheme="majorBidi" w:hAnsiTheme="majorBidi" w:cstheme="majorBidi"/>
          <w:sz w:val="24"/>
          <w:szCs w:val="24"/>
          <w:highlight w:val="lightGray"/>
        </w:rPr>
        <w:t xml:space="preserve">ignitability. </w:t>
      </w:r>
      <w:r w:rsidR="009705D2" w:rsidRPr="00462967">
        <w:rPr>
          <w:rFonts w:asciiTheme="majorBidi" w:hAnsiTheme="majorBidi" w:cstheme="majorBidi"/>
          <w:sz w:val="24"/>
          <w:szCs w:val="24"/>
          <w:highlight w:val="lightGray"/>
        </w:rPr>
        <w:t xml:space="preserve">Materials </w:t>
      </w:r>
      <w:r w:rsidR="005A765F" w:rsidRPr="00462967">
        <w:rPr>
          <w:rFonts w:asciiTheme="majorBidi" w:hAnsiTheme="majorBidi" w:cstheme="majorBidi"/>
          <w:sz w:val="24"/>
          <w:szCs w:val="24"/>
          <w:highlight w:val="lightGray"/>
        </w:rPr>
        <w:t>possessing such characteristics bring about</w:t>
      </w:r>
      <w:r w:rsidR="00151E56" w:rsidRPr="00462967">
        <w:rPr>
          <w:rFonts w:asciiTheme="majorBidi" w:hAnsiTheme="majorBidi" w:cstheme="majorBidi"/>
          <w:sz w:val="24"/>
          <w:szCs w:val="24"/>
          <w:highlight w:val="lightGray"/>
        </w:rPr>
        <w:t xml:space="preserve">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immediate or </w:t>
      </w:r>
      <w:r w:rsidR="005A765F" w:rsidRPr="00462967">
        <w:rPr>
          <w:rFonts w:asciiTheme="majorBidi" w:hAnsiTheme="majorBidi" w:cstheme="majorBidi"/>
          <w:sz w:val="24"/>
          <w:szCs w:val="24"/>
          <w:highlight w:val="lightGray"/>
        </w:rPr>
        <w:t>long</w:t>
      </w:r>
      <w:r w:rsidR="002B333E" w:rsidRPr="00462967">
        <w:rPr>
          <w:rFonts w:asciiTheme="majorBidi" w:hAnsiTheme="majorBidi" w:cstheme="majorBidi"/>
          <w:sz w:val="24"/>
          <w:szCs w:val="24"/>
          <w:highlight w:val="lightGray"/>
        </w:rPr>
        <w:t>-</w:t>
      </w:r>
      <w:r w:rsidR="005A765F" w:rsidRPr="00462967">
        <w:rPr>
          <w:rFonts w:asciiTheme="majorBidi" w:hAnsiTheme="majorBidi" w:cstheme="majorBidi"/>
          <w:sz w:val="24"/>
          <w:szCs w:val="24"/>
          <w:highlight w:val="lightGray"/>
        </w:rPr>
        <w:t>lasting risk</w:t>
      </w:r>
      <w:r w:rsidRPr="00462967">
        <w:rPr>
          <w:rFonts w:asciiTheme="majorBidi" w:hAnsiTheme="majorBidi" w:cstheme="majorBidi"/>
          <w:sz w:val="24"/>
          <w:szCs w:val="24"/>
          <w:highlight w:val="lightGray"/>
        </w:rPr>
        <w:t xml:space="preserve"> to human</w:t>
      </w:r>
      <w:r w:rsidR="005A765F" w:rsidRPr="00462967">
        <w:rPr>
          <w:rFonts w:asciiTheme="majorBidi" w:hAnsiTheme="majorBidi" w:cstheme="majorBidi"/>
          <w:sz w:val="24"/>
          <w:szCs w:val="24"/>
          <w:highlight w:val="lightGray"/>
        </w:rPr>
        <w:t xml:space="preserve"> beings</w:t>
      </w:r>
      <w:r w:rsidRPr="00462967">
        <w:rPr>
          <w:rFonts w:asciiTheme="majorBidi" w:hAnsiTheme="majorBidi" w:cstheme="majorBidi"/>
          <w:sz w:val="24"/>
          <w:szCs w:val="24"/>
          <w:highlight w:val="lightGray"/>
        </w:rPr>
        <w:t xml:space="preserve">, </w:t>
      </w:r>
      <w:r w:rsidR="005A765F" w:rsidRPr="00462967">
        <w:rPr>
          <w:rFonts w:asciiTheme="majorBidi" w:hAnsiTheme="majorBidi" w:cstheme="majorBidi"/>
          <w:sz w:val="24"/>
          <w:szCs w:val="24"/>
          <w:highlight w:val="lightGray"/>
        </w:rPr>
        <w:t xml:space="preserve">plants, </w:t>
      </w:r>
      <w:r w:rsidRPr="00462967">
        <w:rPr>
          <w:rFonts w:asciiTheme="majorBidi" w:hAnsiTheme="majorBidi" w:cstheme="majorBidi"/>
          <w:sz w:val="24"/>
          <w:szCs w:val="24"/>
          <w:highlight w:val="lightGray"/>
        </w:rPr>
        <w:t xml:space="preserve">animals, </w:t>
      </w:r>
      <w:r w:rsidR="005A765F" w:rsidRPr="00462967">
        <w:rPr>
          <w:rFonts w:asciiTheme="majorBidi" w:hAnsiTheme="majorBidi" w:cstheme="majorBidi"/>
          <w:sz w:val="24"/>
          <w:szCs w:val="24"/>
          <w:highlight w:val="lightGray"/>
        </w:rPr>
        <w:t xml:space="preserve">and the whole </w:t>
      </w:r>
      <w:r w:rsidRPr="00462967">
        <w:rPr>
          <w:rFonts w:asciiTheme="majorBidi" w:hAnsiTheme="majorBidi" w:cstheme="majorBidi"/>
          <w:sz w:val="24"/>
          <w:szCs w:val="24"/>
          <w:highlight w:val="lightGray"/>
        </w:rPr>
        <w:t xml:space="preserve">environment. </w:t>
      </w:r>
      <w:r w:rsidRPr="00462967">
        <w:rPr>
          <w:rFonts w:asciiTheme="majorBidi" w:hAnsiTheme="majorBidi" w:cstheme="majorBidi"/>
          <w:bCs/>
          <w:sz w:val="24"/>
          <w:szCs w:val="24"/>
          <w:highlight w:val="lightGray"/>
        </w:rPr>
        <w:t>T</w:t>
      </w:r>
      <w:r w:rsidR="005A765F" w:rsidRPr="00462967">
        <w:rPr>
          <w:rFonts w:asciiTheme="majorBidi" w:hAnsiTheme="majorBidi" w:cstheme="majorBidi"/>
          <w:bCs/>
          <w:sz w:val="24"/>
          <w:szCs w:val="24"/>
          <w:highlight w:val="lightGray"/>
        </w:rPr>
        <w:t xml:space="preserve">wo factors that have a significant contribution to the stable increase of hazardous wastes are the growth of world </w:t>
      </w:r>
      <w:r w:rsidRPr="00462967">
        <w:rPr>
          <w:rFonts w:asciiTheme="majorBidi" w:hAnsiTheme="majorBidi" w:cstheme="majorBidi"/>
          <w:bCs/>
          <w:sz w:val="24"/>
          <w:szCs w:val="24"/>
          <w:highlight w:val="lightGray"/>
        </w:rPr>
        <w:t xml:space="preserve">population and </w:t>
      </w:r>
      <w:r w:rsidR="005A765F" w:rsidRPr="00462967">
        <w:rPr>
          <w:rFonts w:asciiTheme="majorBidi" w:hAnsiTheme="majorBidi" w:cstheme="majorBidi"/>
          <w:bCs/>
          <w:sz w:val="24"/>
          <w:szCs w:val="24"/>
          <w:highlight w:val="lightGray"/>
        </w:rPr>
        <w:t xml:space="preserve">the rise of </w:t>
      </w:r>
      <w:r w:rsidRPr="00462967">
        <w:rPr>
          <w:rFonts w:asciiTheme="majorBidi" w:hAnsiTheme="majorBidi" w:cstheme="majorBidi"/>
          <w:bCs/>
          <w:sz w:val="24"/>
          <w:szCs w:val="24"/>
          <w:highlight w:val="lightGray"/>
        </w:rPr>
        <w:t xml:space="preserve">industrialization. </w:t>
      </w:r>
      <w:r w:rsidR="005A765F" w:rsidRPr="00462967">
        <w:rPr>
          <w:rFonts w:asciiTheme="majorBidi" w:hAnsiTheme="majorBidi" w:cstheme="majorBidi"/>
          <w:bCs/>
          <w:sz w:val="24"/>
          <w:szCs w:val="24"/>
          <w:highlight w:val="lightGray"/>
        </w:rPr>
        <w:t xml:space="preserve">Nowadays, government, </w:t>
      </w:r>
      <w:r w:rsidR="002B333E" w:rsidRPr="00462967">
        <w:rPr>
          <w:rFonts w:asciiTheme="majorBidi" w:hAnsiTheme="majorBidi" w:cstheme="majorBidi"/>
          <w:bCs/>
          <w:sz w:val="24"/>
          <w:szCs w:val="24"/>
          <w:highlight w:val="lightGray"/>
        </w:rPr>
        <w:t xml:space="preserve">the </w:t>
      </w:r>
      <w:r w:rsidR="005A765F" w:rsidRPr="00462967">
        <w:rPr>
          <w:rFonts w:asciiTheme="majorBidi" w:hAnsiTheme="majorBidi" w:cstheme="majorBidi"/>
          <w:bCs/>
          <w:sz w:val="24"/>
          <w:szCs w:val="24"/>
          <w:highlight w:val="lightGray"/>
        </w:rPr>
        <w:t>general public, and industrial sectors</w:t>
      </w:r>
      <w:r w:rsidR="00151E56" w:rsidRPr="00462967">
        <w:rPr>
          <w:rFonts w:asciiTheme="majorBidi" w:hAnsiTheme="majorBidi" w:cstheme="majorBidi"/>
          <w:bCs/>
          <w:sz w:val="24"/>
          <w:szCs w:val="24"/>
          <w:highlight w:val="lightGray"/>
        </w:rPr>
        <w:t xml:space="preserve"> </w:t>
      </w:r>
      <w:r w:rsidR="005A765F" w:rsidRPr="00462967">
        <w:rPr>
          <w:rFonts w:asciiTheme="majorBidi" w:hAnsiTheme="majorBidi" w:cstheme="majorBidi"/>
          <w:bCs/>
          <w:sz w:val="24"/>
          <w:szCs w:val="24"/>
          <w:highlight w:val="lightGray"/>
        </w:rPr>
        <w:t>are</w:t>
      </w:r>
      <w:r w:rsidRPr="00462967">
        <w:rPr>
          <w:rFonts w:asciiTheme="majorBidi" w:hAnsiTheme="majorBidi" w:cstheme="majorBidi"/>
          <w:bCs/>
          <w:sz w:val="24"/>
          <w:szCs w:val="24"/>
          <w:highlight w:val="lightGray"/>
        </w:rPr>
        <w:t xml:space="preserve"> aware of the </w:t>
      </w:r>
      <w:r w:rsidR="005A765F" w:rsidRPr="00462967">
        <w:rPr>
          <w:rFonts w:asciiTheme="majorBidi" w:hAnsiTheme="majorBidi" w:cstheme="majorBidi"/>
          <w:bCs/>
          <w:sz w:val="24"/>
          <w:szCs w:val="24"/>
          <w:highlight w:val="lightGray"/>
        </w:rPr>
        <w:t xml:space="preserve">pressing </w:t>
      </w:r>
      <w:r w:rsidRPr="00462967">
        <w:rPr>
          <w:rFonts w:asciiTheme="majorBidi" w:hAnsiTheme="majorBidi" w:cstheme="majorBidi"/>
          <w:bCs/>
          <w:sz w:val="24"/>
          <w:szCs w:val="24"/>
          <w:highlight w:val="lightGray"/>
        </w:rPr>
        <w:t xml:space="preserve">need </w:t>
      </w:r>
      <w:r w:rsidR="005A765F" w:rsidRPr="00462967">
        <w:rPr>
          <w:rFonts w:asciiTheme="majorBidi" w:hAnsiTheme="majorBidi" w:cstheme="majorBidi"/>
          <w:bCs/>
          <w:sz w:val="24"/>
          <w:szCs w:val="24"/>
          <w:highlight w:val="lightGray"/>
        </w:rPr>
        <w:t>for</w:t>
      </w:r>
      <w:r w:rsidR="00151E56" w:rsidRPr="00462967">
        <w:rPr>
          <w:rFonts w:asciiTheme="majorBidi" w:hAnsiTheme="majorBidi" w:cstheme="majorBidi"/>
          <w:bCs/>
          <w:sz w:val="24"/>
          <w:szCs w:val="24"/>
          <w:highlight w:val="lightGray"/>
        </w:rPr>
        <w:t xml:space="preserve"> </w:t>
      </w:r>
      <w:r w:rsidR="005A765F" w:rsidRPr="00462967">
        <w:rPr>
          <w:rFonts w:asciiTheme="majorBidi" w:hAnsiTheme="majorBidi" w:cstheme="majorBidi"/>
          <w:bCs/>
          <w:sz w:val="24"/>
          <w:szCs w:val="24"/>
          <w:highlight w:val="lightGray"/>
        </w:rPr>
        <w:t xml:space="preserve">dealing effectively with the problem of </w:t>
      </w:r>
      <w:r w:rsidRPr="00462967">
        <w:rPr>
          <w:rFonts w:asciiTheme="majorBidi" w:hAnsiTheme="majorBidi" w:cstheme="majorBidi"/>
          <w:bCs/>
          <w:sz w:val="24"/>
          <w:szCs w:val="24"/>
          <w:highlight w:val="lightGray"/>
        </w:rPr>
        <w:t>hazardous waste</w:t>
      </w:r>
      <w:r w:rsidR="005A765F" w:rsidRPr="00462967">
        <w:rPr>
          <w:rFonts w:asciiTheme="majorBidi" w:hAnsiTheme="majorBidi" w:cstheme="majorBidi"/>
          <w:bCs/>
          <w:sz w:val="24"/>
          <w:szCs w:val="24"/>
          <w:highlight w:val="lightGray"/>
        </w:rPr>
        <w:t>s</w:t>
      </w:r>
      <w:r w:rsidR="0007797A" w:rsidRPr="00462967">
        <w:rPr>
          <w:rFonts w:asciiTheme="majorBidi" w:hAnsiTheme="majorBidi" w:cstheme="majorBidi"/>
          <w:bCs/>
          <w:sz w:val="24"/>
          <w:szCs w:val="24"/>
          <w:highlight w:val="lightGray"/>
        </w:rPr>
        <w:t xml:space="preserve"> </w:t>
      </w:r>
      <w:r w:rsidR="009B5E7C" w:rsidRPr="00462967">
        <w:rPr>
          <w:rFonts w:asciiTheme="majorBidi" w:hAnsiTheme="majorBidi" w:cstheme="majorBidi"/>
          <w:bCs/>
          <w:color w:val="0000CC"/>
          <w:sz w:val="24"/>
          <w:szCs w:val="24"/>
          <w:highlight w:val="lightGray"/>
        </w:rPr>
        <w:fldChar w:fldCharType="begin">
          <w:fldData xml:space="preserve">PEVuZE5vdGU+PENpdGU+PEF1dGhvcj5HdW88L0F1dGhvcj48WWVhcj4yMDE4PC9ZZWFyPjxSZWNO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</w:fldData>
        </w:fldChar>
      </w:r>
      <w:r w:rsidR="00151972" w:rsidRPr="00462967">
        <w:rPr>
          <w:rFonts w:asciiTheme="majorBidi" w:hAnsiTheme="majorBidi" w:cstheme="majorBidi"/>
          <w:bCs/>
          <w:color w:val="0000CC"/>
          <w:sz w:val="24"/>
          <w:szCs w:val="24"/>
          <w:highlight w:val="lightGray"/>
        </w:rPr>
        <w:instrText xml:space="preserve"> ADDIN EN.CITE </w:instrText>
      </w:r>
      <w:r w:rsidR="009B5E7C" w:rsidRPr="00462967">
        <w:rPr>
          <w:rFonts w:asciiTheme="majorBidi" w:hAnsiTheme="majorBidi" w:cstheme="majorBidi"/>
          <w:bCs/>
          <w:color w:val="0000CC"/>
          <w:sz w:val="24"/>
          <w:szCs w:val="24"/>
          <w:highlight w:val="lightGray"/>
        </w:rPr>
        <w:fldChar w:fldCharType="begin">
          <w:fldData xml:space="preserve">PEVuZE5vdGU+PENpdGU+PEF1dGhvcj5HdW88L0F1dGhvcj48WWVhcj4yMDE4PC9ZZWFyPjxSZWNO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</w:fldData>
        </w:fldChar>
      </w:r>
      <w:r w:rsidR="00151972" w:rsidRPr="00462967">
        <w:rPr>
          <w:rFonts w:asciiTheme="majorBidi" w:hAnsiTheme="majorBidi" w:cstheme="majorBidi"/>
          <w:bCs/>
          <w:color w:val="0000CC"/>
          <w:sz w:val="24"/>
          <w:szCs w:val="24"/>
          <w:highlight w:val="lightGray"/>
        </w:rPr>
        <w:instrText xml:space="preserve"> ADDIN EN.CITE.DATA </w:instrText>
      </w:r>
      <w:r w:rsidR="009B5E7C" w:rsidRPr="00462967">
        <w:rPr>
          <w:rFonts w:asciiTheme="majorBidi" w:hAnsiTheme="majorBidi" w:cstheme="majorBidi"/>
          <w:bCs/>
          <w:color w:val="0000CC"/>
          <w:sz w:val="24"/>
          <w:szCs w:val="24"/>
          <w:highlight w:val="lightGray"/>
        </w:rPr>
      </w:r>
      <w:r w:rsidR="009B5E7C" w:rsidRPr="00462967">
        <w:rPr>
          <w:rFonts w:asciiTheme="majorBidi" w:hAnsiTheme="majorBidi" w:cstheme="majorBidi"/>
          <w:bCs/>
          <w:color w:val="0000CC"/>
          <w:sz w:val="24"/>
          <w:szCs w:val="24"/>
          <w:highlight w:val="lightGray"/>
        </w:rPr>
        <w:fldChar w:fldCharType="end"/>
      </w:r>
      <w:r w:rsidR="009B5E7C" w:rsidRPr="00462967">
        <w:rPr>
          <w:rFonts w:asciiTheme="majorBidi" w:hAnsiTheme="majorBidi" w:cstheme="majorBidi"/>
          <w:bCs/>
          <w:color w:val="0000CC"/>
          <w:sz w:val="24"/>
          <w:szCs w:val="24"/>
          <w:highlight w:val="lightGray"/>
        </w:rPr>
      </w:r>
      <w:r w:rsidR="009B5E7C" w:rsidRPr="00462967">
        <w:rPr>
          <w:rFonts w:asciiTheme="majorBidi" w:hAnsiTheme="majorBidi" w:cstheme="majorBidi"/>
          <w:bCs/>
          <w:color w:val="0000CC"/>
          <w:sz w:val="24"/>
          <w:szCs w:val="24"/>
          <w:highlight w:val="lightGray"/>
        </w:rPr>
        <w:fldChar w:fldCharType="separate"/>
      </w:r>
      <w:r w:rsidR="00567072" w:rsidRPr="00462967">
        <w:rPr>
          <w:rFonts w:asciiTheme="majorBidi" w:hAnsiTheme="majorBidi" w:cstheme="majorBidi"/>
          <w:bCs/>
          <w:noProof/>
          <w:color w:val="0000CC"/>
          <w:sz w:val="24"/>
          <w:szCs w:val="24"/>
          <w:highlight w:val="lightGray"/>
        </w:rPr>
        <w:t>(</w:t>
      </w:r>
      <w:r w:rsidR="00151972" w:rsidRPr="00462967">
        <w:rPr>
          <w:rFonts w:asciiTheme="majorBidi" w:hAnsiTheme="majorBidi" w:cstheme="majorBidi"/>
          <w:bCs/>
          <w:noProof/>
          <w:color w:val="0000CC"/>
          <w:sz w:val="24"/>
          <w:szCs w:val="24"/>
          <w:highlight w:val="lightGray"/>
        </w:rPr>
        <w:t>Guo et al., 2018; Hu et al., 2019)</w:t>
      </w:r>
      <w:r w:rsidR="009B5E7C" w:rsidRPr="00462967">
        <w:rPr>
          <w:rFonts w:asciiTheme="majorBidi" w:hAnsiTheme="majorBidi" w:cstheme="majorBidi"/>
          <w:bCs/>
          <w:color w:val="0000CC"/>
          <w:sz w:val="24"/>
          <w:szCs w:val="24"/>
          <w:highlight w:val="lightGray"/>
        </w:rPr>
        <w:fldChar w:fldCharType="end"/>
      </w:r>
      <w:r w:rsidRPr="00462967">
        <w:rPr>
          <w:rFonts w:asciiTheme="majorBidi" w:hAnsiTheme="majorBidi" w:cstheme="majorBidi"/>
          <w:bCs/>
          <w:sz w:val="24"/>
          <w:szCs w:val="24"/>
          <w:highlight w:val="lightGray"/>
        </w:rPr>
        <w:t xml:space="preserve">. </w:t>
      </w:r>
      <w:r w:rsidR="005A765F" w:rsidRPr="00462967">
        <w:rPr>
          <w:rFonts w:asciiTheme="majorBidi" w:hAnsiTheme="majorBidi" w:cstheme="majorBidi"/>
          <w:bCs/>
          <w:sz w:val="24"/>
          <w:szCs w:val="24"/>
          <w:highlight w:val="lightGray"/>
        </w:rPr>
        <w:t>Among the most extensively-used methods for wastes</w:t>
      </w:r>
      <w:r w:rsidR="002B333E" w:rsidRPr="00462967">
        <w:rPr>
          <w:rFonts w:asciiTheme="majorBidi" w:hAnsiTheme="majorBidi" w:cstheme="majorBidi"/>
          <w:bCs/>
          <w:sz w:val="24"/>
          <w:szCs w:val="24"/>
          <w:highlight w:val="lightGray"/>
        </w:rPr>
        <w:t>,</w:t>
      </w:r>
      <w:r w:rsidR="005A765F" w:rsidRPr="00462967">
        <w:rPr>
          <w:rFonts w:asciiTheme="majorBidi" w:hAnsiTheme="majorBidi" w:cstheme="majorBidi"/>
          <w:bCs/>
          <w:sz w:val="24"/>
          <w:szCs w:val="24"/>
          <w:highlight w:val="lightGray"/>
        </w:rPr>
        <w:t xml:space="preserve"> disposition are incineration and l</w:t>
      </w:r>
      <w:r w:rsidRPr="00462967">
        <w:rPr>
          <w:rFonts w:asciiTheme="majorBidi" w:hAnsiTheme="majorBidi" w:cstheme="majorBidi"/>
          <w:bCs/>
          <w:sz w:val="24"/>
          <w:szCs w:val="24"/>
          <w:highlight w:val="lightGray"/>
        </w:rPr>
        <w:t>and</w:t>
      </w:r>
      <w:r w:rsidR="00151E56" w:rsidRPr="00462967">
        <w:rPr>
          <w:rFonts w:asciiTheme="majorBidi" w:hAnsiTheme="majorBidi" w:cstheme="majorBidi"/>
          <w:bCs/>
          <w:sz w:val="24"/>
          <w:szCs w:val="24"/>
          <w:highlight w:val="lightGray"/>
        </w:rPr>
        <w:t xml:space="preserve"> </w:t>
      </w:r>
      <w:r w:rsidRPr="00462967">
        <w:rPr>
          <w:rFonts w:asciiTheme="majorBidi" w:hAnsiTheme="majorBidi" w:cstheme="majorBidi"/>
          <w:bCs/>
          <w:sz w:val="24"/>
          <w:szCs w:val="24"/>
          <w:highlight w:val="lightGray"/>
        </w:rPr>
        <w:t xml:space="preserve">filling. </w:t>
      </w:r>
      <w:r w:rsidR="0003237E" w:rsidRPr="00462967">
        <w:rPr>
          <w:rFonts w:asciiTheme="majorBidi" w:hAnsiTheme="majorBidi" w:cstheme="majorBidi"/>
          <w:bCs/>
          <w:sz w:val="24"/>
          <w:szCs w:val="24"/>
          <w:highlight w:val="lightGray"/>
        </w:rPr>
        <w:t>On the other hand</w:t>
      </w:r>
      <w:r w:rsidRPr="00462967">
        <w:rPr>
          <w:rFonts w:asciiTheme="majorBidi" w:hAnsiTheme="majorBidi" w:cstheme="majorBidi"/>
          <w:bCs/>
          <w:sz w:val="24"/>
          <w:szCs w:val="24"/>
          <w:highlight w:val="lightGray"/>
        </w:rPr>
        <w:t xml:space="preserve">, </w:t>
      </w:r>
      <w:r w:rsidR="0003237E" w:rsidRPr="00462967">
        <w:rPr>
          <w:rFonts w:asciiTheme="majorBidi" w:hAnsiTheme="majorBidi" w:cstheme="majorBidi"/>
          <w:bCs/>
          <w:sz w:val="24"/>
          <w:szCs w:val="24"/>
          <w:highlight w:val="lightGray"/>
        </w:rPr>
        <w:t xml:space="preserve">burning and </w:t>
      </w:r>
      <w:r w:rsidRPr="00462967">
        <w:rPr>
          <w:rFonts w:asciiTheme="majorBidi" w:hAnsiTheme="majorBidi" w:cstheme="majorBidi"/>
          <w:bCs/>
          <w:sz w:val="24"/>
          <w:szCs w:val="24"/>
          <w:highlight w:val="lightGray"/>
        </w:rPr>
        <w:t xml:space="preserve">deposition of hazardous waste </w:t>
      </w:r>
      <w:r w:rsidR="0003237E" w:rsidRPr="00462967">
        <w:rPr>
          <w:rFonts w:asciiTheme="majorBidi" w:hAnsiTheme="majorBidi" w:cstheme="majorBidi"/>
          <w:bCs/>
          <w:sz w:val="24"/>
          <w:szCs w:val="24"/>
          <w:highlight w:val="lightGray"/>
        </w:rPr>
        <w:t xml:space="preserve">can, in turn, lead to </w:t>
      </w:r>
      <w:r w:rsidRPr="00462967">
        <w:rPr>
          <w:rFonts w:asciiTheme="majorBidi" w:hAnsiTheme="majorBidi" w:cstheme="majorBidi"/>
          <w:bCs/>
          <w:sz w:val="24"/>
          <w:szCs w:val="24"/>
          <w:highlight w:val="lightGray"/>
        </w:rPr>
        <w:t>a</w:t>
      </w:r>
      <w:r w:rsidR="00A2135C" w:rsidRPr="00462967">
        <w:rPr>
          <w:rFonts w:asciiTheme="majorBidi" w:hAnsiTheme="majorBidi" w:cstheme="majorBidi"/>
          <w:bCs/>
          <w:sz w:val="24"/>
          <w:szCs w:val="24"/>
          <w:highlight w:val="lightGray"/>
        </w:rPr>
        <w:t>n</w:t>
      </w:r>
      <w:r w:rsidR="00151E56" w:rsidRPr="00462967">
        <w:rPr>
          <w:rFonts w:asciiTheme="majorBidi" w:hAnsiTheme="majorBidi" w:cstheme="majorBidi"/>
          <w:bCs/>
          <w:sz w:val="24"/>
          <w:szCs w:val="24"/>
          <w:highlight w:val="lightGray"/>
        </w:rPr>
        <w:t xml:space="preserve"> </w:t>
      </w:r>
      <w:r w:rsidR="00A2135C" w:rsidRPr="00462967">
        <w:rPr>
          <w:rFonts w:asciiTheme="majorBidi" w:hAnsiTheme="majorBidi" w:cstheme="majorBidi"/>
          <w:bCs/>
          <w:sz w:val="24"/>
          <w:szCs w:val="24"/>
          <w:highlight w:val="lightGray"/>
        </w:rPr>
        <w:t>intense</w:t>
      </w:r>
      <w:r w:rsidRPr="00462967">
        <w:rPr>
          <w:rFonts w:asciiTheme="majorBidi" w:hAnsiTheme="majorBidi" w:cstheme="majorBidi"/>
          <w:bCs/>
          <w:sz w:val="24"/>
          <w:szCs w:val="24"/>
          <w:highlight w:val="lightGray"/>
        </w:rPr>
        <w:t xml:space="preserve"> strain </w:t>
      </w:r>
      <w:r w:rsidR="00A2135C" w:rsidRPr="00462967">
        <w:rPr>
          <w:rFonts w:asciiTheme="majorBidi" w:hAnsiTheme="majorBidi" w:cstheme="majorBidi"/>
          <w:bCs/>
          <w:sz w:val="24"/>
          <w:szCs w:val="24"/>
          <w:highlight w:val="lightGray"/>
        </w:rPr>
        <w:t>up</w:t>
      </w:r>
      <w:r w:rsidRPr="00462967">
        <w:rPr>
          <w:rFonts w:asciiTheme="majorBidi" w:hAnsiTheme="majorBidi" w:cstheme="majorBidi"/>
          <w:bCs/>
          <w:sz w:val="24"/>
          <w:szCs w:val="24"/>
          <w:highlight w:val="lightGray"/>
        </w:rPr>
        <w:t>on the environment</w:t>
      </w:r>
      <w:r w:rsidR="00A2135C" w:rsidRPr="00462967">
        <w:rPr>
          <w:rFonts w:asciiTheme="majorBidi" w:hAnsiTheme="majorBidi" w:cstheme="majorBidi"/>
          <w:bCs/>
          <w:sz w:val="24"/>
          <w:szCs w:val="24"/>
          <w:highlight w:val="lightGray"/>
        </w:rPr>
        <w:t xml:space="preserve">, which can be because of </w:t>
      </w:r>
      <w:r w:rsidRPr="00462967">
        <w:rPr>
          <w:rFonts w:asciiTheme="majorBidi" w:hAnsiTheme="majorBidi" w:cstheme="majorBidi"/>
          <w:bCs/>
          <w:sz w:val="24"/>
          <w:szCs w:val="24"/>
          <w:highlight w:val="lightGray"/>
        </w:rPr>
        <w:t xml:space="preserve">the potential </w:t>
      </w:r>
      <w:r w:rsidR="00A2135C" w:rsidRPr="00462967">
        <w:rPr>
          <w:rFonts w:asciiTheme="majorBidi" w:hAnsiTheme="majorBidi" w:cstheme="majorBidi"/>
          <w:bCs/>
          <w:sz w:val="24"/>
          <w:szCs w:val="24"/>
          <w:highlight w:val="lightGray"/>
        </w:rPr>
        <w:t>pollution</w:t>
      </w:r>
      <w:r w:rsidRPr="00462967">
        <w:rPr>
          <w:rFonts w:asciiTheme="majorBidi" w:hAnsiTheme="majorBidi" w:cstheme="majorBidi"/>
          <w:bCs/>
          <w:sz w:val="24"/>
          <w:szCs w:val="24"/>
          <w:highlight w:val="lightGray"/>
        </w:rPr>
        <w:t xml:space="preserve"> of the water resources and the carbon dioxide </w:t>
      </w:r>
      <w:r w:rsidR="00A2135C" w:rsidRPr="00462967">
        <w:rPr>
          <w:rFonts w:asciiTheme="majorBidi" w:hAnsiTheme="majorBidi" w:cstheme="majorBidi"/>
          <w:bCs/>
          <w:sz w:val="24"/>
          <w:szCs w:val="24"/>
          <w:highlight w:val="lightGray"/>
        </w:rPr>
        <w:t xml:space="preserve">that can be </w:t>
      </w:r>
      <w:r w:rsidRPr="00462967">
        <w:rPr>
          <w:rFonts w:asciiTheme="majorBidi" w:hAnsiTheme="majorBidi" w:cstheme="majorBidi"/>
          <w:bCs/>
          <w:sz w:val="24"/>
          <w:szCs w:val="24"/>
          <w:highlight w:val="lightGray"/>
        </w:rPr>
        <w:t>release</w:t>
      </w:r>
      <w:r w:rsidR="00A2135C" w:rsidRPr="00462967">
        <w:rPr>
          <w:rFonts w:asciiTheme="majorBidi" w:hAnsiTheme="majorBidi" w:cstheme="majorBidi"/>
          <w:bCs/>
          <w:sz w:val="24"/>
          <w:szCs w:val="24"/>
          <w:highlight w:val="lightGray"/>
        </w:rPr>
        <w:t>d</w:t>
      </w:r>
      <w:r w:rsidRPr="00462967">
        <w:rPr>
          <w:rFonts w:asciiTheme="majorBidi" w:hAnsiTheme="majorBidi" w:cstheme="majorBidi"/>
          <w:bCs/>
          <w:sz w:val="24"/>
          <w:szCs w:val="24"/>
          <w:highlight w:val="lightGray"/>
        </w:rPr>
        <w:t xml:space="preserve"> from incinerati</w:t>
      </w:r>
      <w:r w:rsidR="00A2135C" w:rsidRPr="00462967">
        <w:rPr>
          <w:rFonts w:asciiTheme="majorBidi" w:hAnsiTheme="majorBidi" w:cstheme="majorBidi"/>
          <w:bCs/>
          <w:sz w:val="24"/>
          <w:szCs w:val="24"/>
          <w:highlight w:val="lightGray"/>
        </w:rPr>
        <w:t xml:space="preserve">on sites. </w:t>
      </w:r>
      <w:r w:rsidRPr="00462967">
        <w:rPr>
          <w:rFonts w:asciiTheme="majorBidi" w:hAnsiTheme="majorBidi" w:cstheme="majorBidi"/>
          <w:bCs/>
          <w:sz w:val="24"/>
          <w:szCs w:val="24"/>
          <w:highlight w:val="lightGray"/>
        </w:rPr>
        <w:t>Hazardous waste</w:t>
      </w:r>
      <w:r w:rsidR="00151E56" w:rsidRPr="00462967">
        <w:rPr>
          <w:rFonts w:asciiTheme="majorBidi" w:hAnsiTheme="majorBidi" w:cstheme="majorBidi"/>
          <w:bCs/>
          <w:sz w:val="24"/>
          <w:szCs w:val="24"/>
          <w:highlight w:val="lightGray"/>
        </w:rPr>
        <w:t xml:space="preserve"> </w:t>
      </w:r>
      <w:r w:rsidR="002B333E" w:rsidRPr="00462967">
        <w:rPr>
          <w:rFonts w:asciiTheme="majorBidi" w:hAnsiTheme="majorBidi" w:cstheme="majorBidi"/>
          <w:bCs/>
          <w:sz w:val="24"/>
          <w:szCs w:val="24"/>
          <w:highlight w:val="lightGray"/>
        </w:rPr>
        <w:t xml:space="preserve">is </w:t>
      </w:r>
      <w:r w:rsidR="004E590C" w:rsidRPr="00462967">
        <w:rPr>
          <w:rFonts w:asciiTheme="majorBidi" w:hAnsiTheme="majorBidi" w:cstheme="majorBidi"/>
          <w:bCs/>
          <w:sz w:val="24"/>
          <w:szCs w:val="24"/>
          <w:highlight w:val="lightGray"/>
        </w:rPr>
        <w:t xml:space="preserve">given off </w:t>
      </w:r>
      <w:r w:rsidRPr="00462967">
        <w:rPr>
          <w:rFonts w:asciiTheme="majorBidi" w:hAnsiTheme="majorBidi" w:cstheme="majorBidi"/>
          <w:bCs/>
          <w:sz w:val="24"/>
          <w:szCs w:val="24"/>
          <w:highlight w:val="lightGray"/>
        </w:rPr>
        <w:t xml:space="preserve">into environment </w:t>
      </w:r>
      <w:r w:rsidR="004E590C" w:rsidRPr="00462967">
        <w:rPr>
          <w:rFonts w:asciiTheme="majorBidi" w:hAnsiTheme="majorBidi" w:cstheme="majorBidi"/>
          <w:bCs/>
          <w:sz w:val="24"/>
          <w:szCs w:val="24"/>
          <w:highlight w:val="lightGray"/>
        </w:rPr>
        <w:t>threats</w:t>
      </w:r>
      <w:r w:rsidR="002B333E" w:rsidRPr="00462967">
        <w:rPr>
          <w:rFonts w:asciiTheme="majorBidi" w:hAnsiTheme="majorBidi" w:cstheme="majorBidi"/>
          <w:bCs/>
          <w:sz w:val="24"/>
          <w:szCs w:val="24"/>
          <w:highlight w:val="lightGray"/>
        </w:rPr>
        <w:t xml:space="preserve"> people'</w:t>
      </w:r>
      <w:r w:rsidR="004E590C" w:rsidRPr="00462967">
        <w:rPr>
          <w:rFonts w:asciiTheme="majorBidi" w:hAnsiTheme="majorBidi" w:cstheme="majorBidi"/>
          <w:bCs/>
          <w:sz w:val="24"/>
          <w:szCs w:val="24"/>
          <w:highlight w:val="lightGray"/>
        </w:rPr>
        <w:t>s</w:t>
      </w:r>
      <w:r w:rsidRPr="00462967">
        <w:rPr>
          <w:rFonts w:asciiTheme="majorBidi" w:hAnsiTheme="majorBidi" w:cstheme="majorBidi"/>
          <w:bCs/>
          <w:sz w:val="24"/>
          <w:szCs w:val="24"/>
          <w:highlight w:val="lightGray"/>
        </w:rPr>
        <w:t xml:space="preserve"> health through </w:t>
      </w:r>
      <w:r w:rsidR="004E590C" w:rsidRPr="00462967">
        <w:rPr>
          <w:rFonts w:asciiTheme="majorBidi" w:hAnsiTheme="majorBidi" w:cstheme="majorBidi"/>
          <w:bCs/>
          <w:sz w:val="24"/>
          <w:szCs w:val="24"/>
          <w:highlight w:val="lightGray"/>
        </w:rPr>
        <w:t>contaminat</w:t>
      </w:r>
      <w:r w:rsidR="002B333E" w:rsidRPr="00462967">
        <w:rPr>
          <w:rFonts w:asciiTheme="majorBidi" w:hAnsiTheme="majorBidi" w:cstheme="majorBidi"/>
          <w:bCs/>
          <w:sz w:val="24"/>
          <w:szCs w:val="24"/>
          <w:highlight w:val="lightGray"/>
        </w:rPr>
        <w:t>ed</w:t>
      </w:r>
      <w:r w:rsidR="004E590C" w:rsidRPr="00462967">
        <w:rPr>
          <w:rFonts w:asciiTheme="majorBidi" w:hAnsiTheme="majorBidi" w:cstheme="majorBidi"/>
          <w:bCs/>
          <w:sz w:val="24"/>
          <w:szCs w:val="24"/>
          <w:highlight w:val="lightGray"/>
        </w:rPr>
        <w:t xml:space="preserve"> water and </w:t>
      </w:r>
      <w:r w:rsidRPr="00462967">
        <w:rPr>
          <w:rFonts w:asciiTheme="majorBidi" w:hAnsiTheme="majorBidi" w:cstheme="majorBidi"/>
          <w:bCs/>
          <w:sz w:val="24"/>
          <w:szCs w:val="24"/>
          <w:highlight w:val="lightGray"/>
        </w:rPr>
        <w:t xml:space="preserve">air. </w:t>
      </w:r>
      <w:r w:rsidR="004E590C" w:rsidRPr="00462967">
        <w:rPr>
          <w:rFonts w:asciiTheme="majorBidi" w:hAnsiTheme="majorBidi" w:cstheme="majorBidi"/>
          <w:bCs/>
          <w:sz w:val="24"/>
          <w:szCs w:val="24"/>
          <w:highlight w:val="lightGray"/>
        </w:rPr>
        <w:t xml:space="preserve">Recycling is known as one of the efficient ways that can </w:t>
      </w:r>
      <w:r w:rsidRPr="00462967">
        <w:rPr>
          <w:rFonts w:asciiTheme="majorBidi" w:hAnsiTheme="majorBidi" w:cstheme="majorBidi"/>
          <w:bCs/>
          <w:sz w:val="24"/>
          <w:szCs w:val="24"/>
          <w:highlight w:val="lightGray"/>
        </w:rPr>
        <w:t>manag</w:t>
      </w:r>
      <w:r w:rsidR="004E590C" w:rsidRPr="00462967">
        <w:rPr>
          <w:rFonts w:asciiTheme="majorBidi" w:hAnsiTheme="majorBidi" w:cstheme="majorBidi"/>
          <w:bCs/>
          <w:sz w:val="24"/>
          <w:szCs w:val="24"/>
          <w:highlight w:val="lightGray"/>
        </w:rPr>
        <w:t>e hazardous wastes</w:t>
      </w:r>
      <w:r w:rsidR="0007797A" w:rsidRPr="00462967">
        <w:rPr>
          <w:rFonts w:asciiTheme="majorBidi" w:hAnsiTheme="majorBidi" w:cstheme="majorBidi"/>
          <w:bCs/>
          <w:sz w:val="24"/>
          <w:szCs w:val="24"/>
          <w:highlight w:val="lightGray"/>
        </w:rPr>
        <w:t xml:space="preserve"> </w:t>
      </w:r>
      <w:r w:rsidR="009B5E7C" w:rsidRPr="00462967">
        <w:rPr>
          <w:rFonts w:asciiTheme="majorBidi" w:hAnsiTheme="majorBidi" w:cstheme="majorBidi"/>
          <w:bCs/>
          <w:color w:val="0000CC"/>
          <w:sz w:val="24"/>
          <w:szCs w:val="24"/>
          <w:highlight w:val="lightGray"/>
        </w:rPr>
        <w:fldChar w:fldCharType="begin"/>
      </w:r>
      <w:r w:rsidRPr="00462967">
        <w:rPr>
          <w:rFonts w:asciiTheme="majorBidi" w:hAnsiTheme="majorBidi" w:cstheme="majorBidi"/>
          <w:bCs/>
          <w:color w:val="0000CC"/>
          <w:sz w:val="24"/>
          <w:szCs w:val="24"/>
          <w:highlight w:val="lightGray"/>
        </w:rPr>
        <w:instrText xml:space="preserve"> ADDIN EN.CITE &lt;EndNote&gt;&lt;Cite&gt;&lt;Author&gt;Orloff&lt;/Author&gt;&lt;Year&gt;2003&lt;/Year&gt;&lt;RecNum&gt;20039&lt;/RecNum&gt;&lt;DisplayText&gt;(Orloff &amp;amp; Falk, 2003)&lt;/DisplayText&gt;&lt;record&gt;&lt;rec-number&gt;20039&lt;/rec-number&gt;&lt;foreign-keys&gt;&lt;key app="EN" db-id="2p52x9f93aaz2ted5wyv9ftgp5e9rasaa0ft" timestamp="1560732117"&gt;20039&lt;/key&gt;&lt;/foreign-keys&gt;&lt;ref-type name="Journal Article"&gt;17&lt;/ref-type&gt;&lt;contributors&gt;&lt;authors&gt;&lt;author&gt;Orloff, K.&lt;/author&gt;&lt;author&gt;Falk, H.&lt;/author&gt;&lt;/authors&gt;&lt;/contributors&gt;&lt;titles&gt;&lt;title&gt;An international perspective on hazardous waste practices&lt;/title&gt;&lt;secondary-title&gt;International Journal of Hygiene and Environmental Health&lt;/secondary-title&gt;&lt;/titles&gt;&lt;periodical&gt;&lt;full-title&gt;International Journal of Hygiene and Environmental Health&lt;/full-title&gt;&lt;/periodical&gt;&lt;pages&gt;291-302&lt;/pages&gt;&lt;volume&gt;206&lt;/volume&gt;&lt;number&gt;4-5&lt;/number&gt;&lt;dates&gt;&lt;year&gt;2003&lt;/year&gt;&lt;pub-dates&gt;&lt;date&gt;Aug&lt;/date&gt;&lt;/pub-dates&gt;&lt;/dates&gt;&lt;isbn&gt;1438-4639&lt;/isbn&gt;&lt;accession-num&gt;WOS:000185024300005&lt;/accession-num&gt;&lt;urls&gt;&lt;related-urls&gt;&lt;url&gt;&amp;lt;Go to ISI&amp;gt;://WOS:000185024300005&lt;/url&gt;&lt;/related-urls&gt;&lt;/urls&gt;&lt;electronic-resource-num&gt;10.1078/1438-4639-00225&lt;/electronic-resource-num&gt;&lt;/record&gt;&lt;/Cite&gt;&lt;/EndNote&gt;</w:instrText>
      </w:r>
      <w:r w:rsidR="009B5E7C" w:rsidRPr="00462967">
        <w:rPr>
          <w:rFonts w:asciiTheme="majorBidi" w:hAnsiTheme="majorBidi" w:cstheme="majorBidi"/>
          <w:bCs/>
          <w:color w:val="0000CC"/>
          <w:sz w:val="24"/>
          <w:szCs w:val="24"/>
          <w:highlight w:val="lightGray"/>
        </w:rPr>
        <w:fldChar w:fldCharType="separate"/>
      </w:r>
      <w:r w:rsidRPr="00462967">
        <w:rPr>
          <w:rFonts w:asciiTheme="majorBidi" w:hAnsiTheme="majorBidi" w:cstheme="majorBidi"/>
          <w:bCs/>
          <w:noProof/>
          <w:color w:val="0000CC"/>
          <w:sz w:val="24"/>
          <w:szCs w:val="24"/>
          <w:highlight w:val="lightGray"/>
        </w:rPr>
        <w:t>(Orloff &amp; Falk, 2003)</w:t>
      </w:r>
      <w:r w:rsidR="009B5E7C" w:rsidRPr="00462967">
        <w:rPr>
          <w:rFonts w:asciiTheme="majorBidi" w:hAnsiTheme="majorBidi" w:cstheme="majorBidi"/>
          <w:bCs/>
          <w:color w:val="0000CC"/>
          <w:sz w:val="24"/>
          <w:szCs w:val="24"/>
          <w:highlight w:val="lightGray"/>
        </w:rPr>
        <w:fldChar w:fldCharType="end"/>
      </w:r>
      <w:r w:rsidRPr="00462967">
        <w:rPr>
          <w:rFonts w:asciiTheme="majorBidi" w:hAnsiTheme="majorBidi" w:cstheme="majorBidi"/>
          <w:bCs/>
          <w:sz w:val="24"/>
          <w:szCs w:val="24"/>
          <w:highlight w:val="lightGray"/>
        </w:rPr>
        <w:t xml:space="preserve">. </w:t>
      </w:r>
      <w:r w:rsidR="00A92A10" w:rsidRPr="00462967">
        <w:rPr>
          <w:rFonts w:asciiTheme="majorBidi" w:hAnsiTheme="majorBidi" w:cstheme="majorBidi"/>
          <w:bCs/>
          <w:sz w:val="24"/>
          <w:szCs w:val="24"/>
          <w:highlight w:val="lightGray"/>
        </w:rPr>
        <w:t>HWR</w:t>
      </w:r>
      <w:r w:rsidRPr="00462967">
        <w:rPr>
          <w:rFonts w:asciiTheme="majorBidi" w:hAnsiTheme="majorBidi" w:cstheme="majorBidi"/>
          <w:bCs/>
          <w:sz w:val="24"/>
          <w:szCs w:val="24"/>
          <w:highlight w:val="lightGray"/>
        </w:rPr>
        <w:t xml:space="preserve"> facilities are </w:t>
      </w:r>
      <w:r w:rsidR="004E590C" w:rsidRPr="00462967">
        <w:rPr>
          <w:rFonts w:asciiTheme="majorBidi" w:hAnsiTheme="majorBidi" w:cstheme="majorBidi"/>
          <w:bCs/>
          <w:sz w:val="24"/>
          <w:szCs w:val="24"/>
          <w:highlight w:val="lightGray"/>
        </w:rPr>
        <w:t xml:space="preserve">capable of </w:t>
      </w:r>
      <w:r w:rsidRPr="00462967">
        <w:rPr>
          <w:rFonts w:asciiTheme="majorBidi" w:hAnsiTheme="majorBidi" w:cstheme="majorBidi"/>
          <w:bCs/>
          <w:sz w:val="24"/>
          <w:szCs w:val="24"/>
          <w:highlight w:val="lightGray"/>
        </w:rPr>
        <w:t>treat</w:t>
      </w:r>
      <w:r w:rsidR="004E590C" w:rsidRPr="00462967">
        <w:rPr>
          <w:rFonts w:asciiTheme="majorBidi" w:hAnsiTheme="majorBidi" w:cstheme="majorBidi"/>
          <w:bCs/>
          <w:sz w:val="24"/>
          <w:szCs w:val="24"/>
          <w:highlight w:val="lightGray"/>
        </w:rPr>
        <w:t>ing, storing,</w:t>
      </w:r>
      <w:r w:rsidRPr="00462967">
        <w:rPr>
          <w:rFonts w:asciiTheme="majorBidi" w:hAnsiTheme="majorBidi" w:cstheme="majorBidi"/>
          <w:bCs/>
          <w:sz w:val="24"/>
          <w:szCs w:val="24"/>
          <w:highlight w:val="lightGray"/>
        </w:rPr>
        <w:t xml:space="preserve"> or dispos</w:t>
      </w:r>
      <w:r w:rsidR="004E590C" w:rsidRPr="00462967">
        <w:rPr>
          <w:rFonts w:asciiTheme="majorBidi" w:hAnsiTheme="majorBidi" w:cstheme="majorBidi"/>
          <w:bCs/>
          <w:sz w:val="24"/>
          <w:szCs w:val="24"/>
          <w:highlight w:val="lightGray"/>
        </w:rPr>
        <w:t>ing</w:t>
      </w:r>
      <w:r w:rsidR="002B333E" w:rsidRPr="00462967">
        <w:rPr>
          <w:rFonts w:asciiTheme="majorBidi" w:hAnsiTheme="majorBidi" w:cstheme="majorBidi"/>
          <w:bCs/>
          <w:sz w:val="24"/>
          <w:szCs w:val="24"/>
          <w:highlight w:val="lightGray"/>
        </w:rPr>
        <w:t xml:space="preserve"> of </w:t>
      </w:r>
      <w:r w:rsidR="004E590C" w:rsidRPr="00462967">
        <w:rPr>
          <w:rFonts w:asciiTheme="majorBidi" w:hAnsiTheme="majorBidi" w:cstheme="majorBidi"/>
          <w:bCs/>
          <w:sz w:val="24"/>
          <w:szCs w:val="24"/>
          <w:highlight w:val="lightGray"/>
        </w:rPr>
        <w:t>such</w:t>
      </w:r>
      <w:r w:rsidRPr="00462967">
        <w:rPr>
          <w:rFonts w:asciiTheme="majorBidi" w:hAnsiTheme="majorBidi" w:cstheme="majorBidi"/>
          <w:bCs/>
          <w:sz w:val="24"/>
          <w:szCs w:val="24"/>
          <w:highlight w:val="lightGray"/>
        </w:rPr>
        <w:t xml:space="preserve"> wastes. </w:t>
      </w:r>
      <w:r w:rsidR="004E590C" w:rsidRPr="00462967">
        <w:rPr>
          <w:rFonts w:asciiTheme="majorBidi" w:hAnsiTheme="majorBidi" w:cstheme="majorBidi"/>
          <w:bCs/>
          <w:sz w:val="24"/>
          <w:szCs w:val="24"/>
          <w:highlight w:val="lightGray"/>
        </w:rPr>
        <w:t xml:space="preserve">Through </w:t>
      </w:r>
      <w:r w:rsidRPr="00462967">
        <w:rPr>
          <w:rFonts w:asciiTheme="majorBidi" w:hAnsiTheme="majorBidi" w:cstheme="majorBidi"/>
          <w:bCs/>
          <w:sz w:val="24"/>
          <w:szCs w:val="24"/>
          <w:highlight w:val="lightGray"/>
        </w:rPr>
        <w:t>prevent</w:t>
      </w:r>
      <w:r w:rsidR="004E590C" w:rsidRPr="00462967">
        <w:rPr>
          <w:rFonts w:asciiTheme="majorBidi" w:hAnsiTheme="majorBidi" w:cstheme="majorBidi"/>
          <w:bCs/>
          <w:sz w:val="24"/>
          <w:szCs w:val="24"/>
          <w:highlight w:val="lightGray"/>
        </w:rPr>
        <w:t>ing</w:t>
      </w:r>
      <w:r w:rsidR="00151E56" w:rsidRPr="00462967">
        <w:rPr>
          <w:rFonts w:asciiTheme="majorBidi" w:hAnsiTheme="majorBidi" w:cstheme="majorBidi"/>
          <w:bCs/>
          <w:sz w:val="24"/>
          <w:szCs w:val="24"/>
          <w:highlight w:val="lightGray"/>
        </w:rPr>
        <w:t xml:space="preserve"> </w:t>
      </w:r>
      <w:r w:rsidR="004E590C" w:rsidRPr="00462967">
        <w:rPr>
          <w:rFonts w:asciiTheme="majorBidi" w:hAnsiTheme="majorBidi" w:cstheme="majorBidi"/>
          <w:bCs/>
          <w:sz w:val="24"/>
          <w:szCs w:val="24"/>
          <w:highlight w:val="lightGray"/>
        </w:rPr>
        <w:t xml:space="preserve">from </w:t>
      </w:r>
      <w:r w:rsidRPr="00462967">
        <w:rPr>
          <w:rFonts w:asciiTheme="majorBidi" w:hAnsiTheme="majorBidi" w:cstheme="majorBidi"/>
          <w:bCs/>
          <w:sz w:val="24"/>
          <w:szCs w:val="24"/>
          <w:highlight w:val="lightGray"/>
        </w:rPr>
        <w:t xml:space="preserve">potential </w:t>
      </w:r>
      <w:r w:rsidR="004E590C" w:rsidRPr="00462967">
        <w:rPr>
          <w:rFonts w:asciiTheme="majorBidi" w:hAnsiTheme="majorBidi" w:cstheme="majorBidi"/>
          <w:bCs/>
          <w:sz w:val="24"/>
          <w:szCs w:val="24"/>
          <w:highlight w:val="lightGray"/>
        </w:rPr>
        <w:t>risks</w:t>
      </w:r>
      <w:r w:rsidRPr="00462967">
        <w:rPr>
          <w:rFonts w:asciiTheme="majorBidi" w:hAnsiTheme="majorBidi" w:cstheme="majorBidi"/>
          <w:bCs/>
          <w:sz w:val="24"/>
          <w:szCs w:val="24"/>
          <w:highlight w:val="lightGray"/>
        </w:rPr>
        <w:t xml:space="preserve"> to </w:t>
      </w:r>
      <w:r w:rsidR="004E590C" w:rsidRPr="00462967">
        <w:rPr>
          <w:rFonts w:asciiTheme="majorBidi" w:hAnsiTheme="majorBidi" w:cstheme="majorBidi"/>
          <w:bCs/>
          <w:sz w:val="24"/>
          <w:szCs w:val="24"/>
          <w:highlight w:val="lightGray"/>
        </w:rPr>
        <w:t xml:space="preserve">safety and </w:t>
      </w:r>
      <w:r w:rsidRPr="00462967">
        <w:rPr>
          <w:rFonts w:asciiTheme="majorBidi" w:hAnsiTheme="majorBidi" w:cstheme="majorBidi"/>
          <w:bCs/>
          <w:sz w:val="24"/>
          <w:szCs w:val="24"/>
          <w:highlight w:val="lightGray"/>
        </w:rPr>
        <w:t xml:space="preserve">health, </w:t>
      </w:r>
      <w:r w:rsidR="004E590C" w:rsidRPr="00462967">
        <w:rPr>
          <w:rFonts w:asciiTheme="majorBidi" w:hAnsiTheme="majorBidi" w:cstheme="majorBidi"/>
          <w:bCs/>
          <w:sz w:val="24"/>
          <w:szCs w:val="24"/>
          <w:highlight w:val="lightGray"/>
        </w:rPr>
        <w:t xml:space="preserve">workers will be able to </w:t>
      </w:r>
      <w:r w:rsidRPr="00462967">
        <w:rPr>
          <w:rFonts w:asciiTheme="majorBidi" w:hAnsiTheme="majorBidi" w:cstheme="majorBidi"/>
          <w:bCs/>
          <w:sz w:val="24"/>
          <w:szCs w:val="24"/>
          <w:highlight w:val="lightGray"/>
        </w:rPr>
        <w:t xml:space="preserve">work </w:t>
      </w:r>
      <w:r w:rsidR="004E590C" w:rsidRPr="00462967">
        <w:rPr>
          <w:rFonts w:asciiTheme="majorBidi" w:hAnsiTheme="majorBidi" w:cstheme="majorBidi"/>
          <w:bCs/>
          <w:sz w:val="24"/>
          <w:szCs w:val="24"/>
          <w:highlight w:val="lightGray"/>
        </w:rPr>
        <w:t>with</w:t>
      </w:r>
      <w:r w:rsidRPr="00462967">
        <w:rPr>
          <w:rFonts w:asciiTheme="majorBidi" w:hAnsiTheme="majorBidi" w:cstheme="majorBidi"/>
          <w:bCs/>
          <w:sz w:val="24"/>
          <w:szCs w:val="24"/>
          <w:highlight w:val="lightGray"/>
        </w:rPr>
        <w:t xml:space="preserve"> the HWR facilities with </w:t>
      </w:r>
      <w:r w:rsidR="004E590C" w:rsidRPr="00462967">
        <w:rPr>
          <w:rFonts w:asciiTheme="majorBidi" w:hAnsiTheme="majorBidi" w:cstheme="majorBidi"/>
          <w:bCs/>
          <w:sz w:val="24"/>
          <w:szCs w:val="24"/>
          <w:highlight w:val="lightGray"/>
        </w:rPr>
        <w:t xml:space="preserve">a </w:t>
      </w:r>
      <w:r w:rsidRPr="00462967">
        <w:rPr>
          <w:rFonts w:asciiTheme="majorBidi" w:hAnsiTheme="majorBidi" w:cstheme="majorBidi"/>
          <w:bCs/>
          <w:sz w:val="24"/>
          <w:szCs w:val="24"/>
          <w:highlight w:val="lightGray"/>
        </w:rPr>
        <w:t>minimum</w:t>
      </w:r>
      <w:r w:rsidR="004E590C" w:rsidRPr="00462967">
        <w:rPr>
          <w:rFonts w:asciiTheme="majorBidi" w:hAnsiTheme="majorBidi" w:cstheme="majorBidi"/>
          <w:bCs/>
          <w:sz w:val="24"/>
          <w:szCs w:val="24"/>
          <w:highlight w:val="lightGray"/>
        </w:rPr>
        <w:t xml:space="preserve"> level of</w:t>
      </w:r>
      <w:r w:rsidRPr="00462967">
        <w:rPr>
          <w:rFonts w:asciiTheme="majorBidi" w:hAnsiTheme="majorBidi" w:cstheme="majorBidi"/>
          <w:bCs/>
          <w:sz w:val="24"/>
          <w:szCs w:val="24"/>
          <w:highlight w:val="lightGray"/>
        </w:rPr>
        <w:t xml:space="preserve"> risk.</w:t>
      </w:r>
    </w:p>
    <w:p w:rsidR="009F2DCC" w:rsidRPr="00462967" w:rsidRDefault="004E590C" w:rsidP="00F209AD">
      <w:pPr>
        <w:ind w:firstLine="284"/>
        <w:jc w:val="both"/>
        <w:rPr>
          <w:rFonts w:asciiTheme="majorBidi" w:eastAsia="AdvGulliv-R" w:hAnsiTheme="majorBidi" w:cstheme="majorBidi"/>
          <w:sz w:val="24"/>
          <w:szCs w:val="24"/>
          <w:highlight w:val="lightGray"/>
        </w:rPr>
      </w:pPr>
      <w:r w:rsidRPr="00462967">
        <w:rPr>
          <w:rFonts w:asciiTheme="majorBidi" w:eastAsia="AdvGulliv-R" w:hAnsiTheme="majorBidi" w:cstheme="majorBidi"/>
          <w:sz w:val="24"/>
          <w:szCs w:val="24"/>
          <w:highlight w:val="lightGray"/>
        </w:rPr>
        <w:t xml:space="preserve">According to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AuthorYear="1"&gt;&lt;Author&gt;Cloquell-Ballester&lt;/Author&gt;&lt;Year&gt;2007&lt;/Year&gt;&lt;RecNum&gt;20040&lt;/RecNum&gt;&lt;DisplayText&gt;Cloquell-Ballester et al. (2007)&lt;/DisplayText&gt;&lt;record&gt;&lt;rec-number&gt;20040&lt;/rec-number&gt;&lt;foreign-keys&gt;&lt;key app="EN" db-id="2p52x9f93aaz2ted5wyv9ftgp5e9rasaa0ft" timestamp="1560732235"&gt;20040&lt;/key&gt;&lt;/foreign-keys&gt;&lt;ref-type name="Journal Article"&gt;17&lt;/ref-type&gt;&lt;contributors&gt;&lt;authors&gt;&lt;author&gt;Cloquell-Ballester, Vicente-Agustín&lt;/author&gt;&lt;author&gt;Monterde-Díaz, Rafael&lt;/author&gt;&lt;author&gt;Cloquell-Ballester, Víctor-Andrés&lt;/author&gt;&lt;author&gt;Santamarina-Siurana, María-Cristina&lt;/author&gt;&lt;/authors&gt;&lt;/contributors&gt;&lt;titles&gt;&lt;title&gt;Systematic comparative and sensitivity analyses of additive and outranking techniques for supporting impact significance assessments&lt;/title&gt;&lt;secondary-title&gt;Environmental Impact Assessment Review&lt;/secondary-title&gt;&lt;/titles&gt;&lt;periodical&gt;&lt;full-title&gt;Environmental Impact Assessment Review&lt;/full-title&gt;&lt;/periodical&gt;&lt;pages&gt;62-83&lt;/pages&gt;&lt;volume&gt;27&lt;/volume&gt;&lt;number&gt;1&lt;/number&gt;&lt;keywords&gt;&lt;keyword&gt;Impact significance&lt;/keyword&gt;&lt;keyword&gt;Outranking&lt;/keyword&gt;&lt;keyword&gt;Electre TRI&lt;/keyword&gt;&lt;keyword&gt;Multicriteria assessment&lt;/keyword&gt;&lt;keyword&gt;Power Plant&lt;/keyword&gt;&lt;keyword&gt;Valencian region&lt;/keyword&gt;&lt;/keywords&gt;&lt;dates&gt;&lt;year&gt;2007&lt;/year&gt;&lt;pub-dates&gt;&lt;date&gt;2007/01/01/&lt;/date&gt;&lt;/pub-dates&gt;&lt;/dates&gt;&lt;isbn&gt;0195-9255&lt;/isbn&gt;&lt;urls&gt;&lt;related-urls&gt;&lt;url&gt;http://www.sciencedirect.com/science/article/pii/S0195925506001016&lt;/url&gt;&lt;/related-urls&gt;&lt;/urls&gt;&lt;electronic-resource-num&gt;https://doi.org/10.1016/j.eiar.2006.08.005&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Cloquell-Ballester et al. (2007)</w:t>
      </w:r>
      <w:r w:rsidR="009B5E7C" w:rsidRPr="00462967">
        <w:rPr>
          <w:rFonts w:asciiTheme="majorBidi" w:eastAsia="AdvGulliv-R" w:hAnsiTheme="majorBidi" w:cstheme="majorBidi"/>
          <w:color w:val="0000CC"/>
          <w:sz w:val="24"/>
          <w:szCs w:val="24"/>
          <w:highlight w:val="lightGray"/>
        </w:rPr>
        <w:fldChar w:fldCharType="end"/>
      </w:r>
      <w:r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 the</w:t>
      </w:r>
      <w:r w:rsidRPr="00462967">
        <w:rPr>
          <w:rFonts w:asciiTheme="majorBidi" w:eastAsia="AdvGulliv-R" w:hAnsiTheme="majorBidi" w:cstheme="majorBidi"/>
          <w:sz w:val="24"/>
          <w:szCs w:val="24"/>
          <w:highlight w:val="lightGray"/>
        </w:rPr>
        <w:t xml:space="preserve"> current</w:t>
      </w:r>
      <w:r w:rsidR="009F2DCC" w:rsidRPr="00462967">
        <w:rPr>
          <w:rFonts w:asciiTheme="majorBidi" w:eastAsia="AdvGulliv-R" w:hAnsiTheme="majorBidi" w:cstheme="majorBidi"/>
          <w:sz w:val="24"/>
          <w:szCs w:val="24"/>
          <w:highlight w:val="lightGray"/>
        </w:rPr>
        <w:t xml:space="preserve"> decision</w:t>
      </w:r>
      <w:r w:rsidRPr="00462967">
        <w:rPr>
          <w:rFonts w:asciiTheme="majorBidi" w:eastAsia="AdvGulliv-R" w:hAnsiTheme="majorBidi" w:cstheme="majorBidi"/>
          <w:sz w:val="24"/>
          <w:szCs w:val="24"/>
          <w:highlight w:val="lightGray"/>
        </w:rPr>
        <w:t>-making</w:t>
      </w:r>
      <w:r w:rsidR="009F2DCC" w:rsidRPr="00462967">
        <w:rPr>
          <w:rFonts w:asciiTheme="majorBidi" w:eastAsia="AdvGulliv-R" w:hAnsiTheme="majorBidi" w:cstheme="majorBidi"/>
          <w:sz w:val="24"/>
          <w:szCs w:val="24"/>
          <w:highlight w:val="lightGray"/>
        </w:rPr>
        <w:t xml:space="preserve"> techniques </w:t>
      </w:r>
      <w:r w:rsidRPr="00462967">
        <w:rPr>
          <w:rFonts w:asciiTheme="majorBidi" w:eastAsia="AdvGulliv-R" w:hAnsiTheme="majorBidi" w:cstheme="majorBidi"/>
          <w:sz w:val="24"/>
          <w:szCs w:val="24"/>
          <w:highlight w:val="lightGray"/>
        </w:rPr>
        <w:t xml:space="preserve">applied to </w:t>
      </w:r>
      <w:r w:rsidR="009F2DCC" w:rsidRPr="00462967">
        <w:rPr>
          <w:rFonts w:asciiTheme="majorBidi" w:eastAsia="AdvGulliv-R" w:hAnsiTheme="majorBidi" w:cstheme="majorBidi"/>
          <w:sz w:val="24"/>
          <w:szCs w:val="24"/>
          <w:highlight w:val="lightGray"/>
        </w:rPr>
        <w:t>manag</w:t>
      </w:r>
      <w:r w:rsidR="002B333E" w:rsidRPr="00462967">
        <w:rPr>
          <w:rFonts w:asciiTheme="majorBidi" w:eastAsia="AdvGulliv-R" w:hAnsiTheme="majorBidi" w:cstheme="majorBidi"/>
          <w:sz w:val="24"/>
          <w:szCs w:val="24"/>
          <w:highlight w:val="lightGray"/>
        </w:rPr>
        <w:t>e</w:t>
      </w:r>
      <w:r w:rsidRPr="00462967">
        <w:rPr>
          <w:rFonts w:asciiTheme="majorBidi" w:eastAsia="AdvGulliv-R" w:hAnsiTheme="majorBidi" w:cstheme="majorBidi"/>
          <w:sz w:val="24"/>
          <w:szCs w:val="24"/>
          <w:highlight w:val="lightGray"/>
        </w:rPr>
        <w:t xml:space="preserve"> the </w:t>
      </w:r>
      <w:r w:rsidR="009F2DCC" w:rsidRPr="00462967">
        <w:rPr>
          <w:rFonts w:asciiTheme="majorBidi" w:eastAsia="AdvGulliv-R" w:hAnsiTheme="majorBidi" w:cstheme="majorBidi"/>
          <w:sz w:val="24"/>
          <w:szCs w:val="24"/>
          <w:highlight w:val="lightGray"/>
        </w:rPr>
        <w:t xml:space="preserve">hazardous wastes </w:t>
      </w:r>
      <w:r w:rsidRPr="00462967">
        <w:rPr>
          <w:rFonts w:asciiTheme="majorBidi" w:eastAsia="AdvGulliv-R" w:hAnsiTheme="majorBidi" w:cstheme="majorBidi"/>
          <w:sz w:val="24"/>
          <w:szCs w:val="24"/>
          <w:highlight w:val="lightGray"/>
        </w:rPr>
        <w:t xml:space="preserve">have generally </w:t>
      </w:r>
      <w:r w:rsidR="009F2DCC" w:rsidRPr="00462967">
        <w:rPr>
          <w:rFonts w:asciiTheme="majorBidi" w:eastAsia="AdvGulliv-R" w:hAnsiTheme="majorBidi" w:cstheme="majorBidi"/>
          <w:sz w:val="24"/>
          <w:szCs w:val="24"/>
          <w:highlight w:val="lightGray"/>
        </w:rPr>
        <w:t xml:space="preserve">two </w:t>
      </w:r>
      <w:r w:rsidRPr="00462967">
        <w:rPr>
          <w:rFonts w:asciiTheme="majorBidi" w:eastAsia="AdvGulliv-R" w:hAnsiTheme="majorBidi" w:cstheme="majorBidi"/>
          <w:sz w:val="24"/>
          <w:szCs w:val="24"/>
          <w:highlight w:val="lightGray"/>
        </w:rPr>
        <w:t>disadvantages:</w:t>
      </w:r>
      <w:r w:rsidR="009F2DCC" w:rsidRPr="00462967">
        <w:rPr>
          <w:rFonts w:asciiTheme="majorBidi" w:eastAsia="AdvGulliv-R" w:hAnsiTheme="majorBidi" w:cstheme="majorBidi"/>
          <w:sz w:val="24"/>
          <w:szCs w:val="24"/>
          <w:highlight w:val="lightGray"/>
        </w:rPr>
        <w:t xml:space="preserve"> the compensation </w:t>
      </w:r>
      <w:r w:rsidRPr="00462967">
        <w:rPr>
          <w:rFonts w:asciiTheme="majorBidi" w:eastAsia="AdvGulliv-R" w:hAnsiTheme="majorBidi" w:cstheme="majorBidi"/>
          <w:sz w:val="24"/>
          <w:szCs w:val="24"/>
          <w:highlight w:val="lightGray"/>
        </w:rPr>
        <w:t xml:space="preserve">problem </w:t>
      </w:r>
      <w:r w:rsidR="009F2DCC" w:rsidRPr="00462967">
        <w:rPr>
          <w:rFonts w:asciiTheme="majorBidi" w:eastAsia="AdvGulliv-R" w:hAnsiTheme="majorBidi" w:cstheme="majorBidi"/>
          <w:sz w:val="24"/>
          <w:szCs w:val="24"/>
          <w:highlight w:val="lightGray"/>
        </w:rPr>
        <w:t xml:space="preserve">and </w:t>
      </w:r>
      <w:r w:rsidR="009F2DCC" w:rsidRPr="00462967">
        <w:rPr>
          <w:rFonts w:asciiTheme="majorBidi" w:eastAsia="AdvGulliv-R" w:hAnsiTheme="majorBidi" w:cstheme="majorBidi"/>
          <w:sz w:val="24"/>
          <w:szCs w:val="24"/>
          <w:highlight w:val="lightGray"/>
        </w:rPr>
        <w:lastRenderedPageBreak/>
        <w:t>the problem of identif</w:t>
      </w:r>
      <w:r w:rsidRPr="00462967">
        <w:rPr>
          <w:rFonts w:asciiTheme="majorBidi" w:eastAsia="AdvGulliv-R" w:hAnsiTheme="majorBidi" w:cstheme="majorBidi"/>
          <w:sz w:val="24"/>
          <w:szCs w:val="24"/>
          <w:highlight w:val="lightGray"/>
        </w:rPr>
        <w:t>ying an “</w:t>
      </w:r>
      <w:r w:rsidR="009F2DCC" w:rsidRPr="00462967">
        <w:rPr>
          <w:rFonts w:asciiTheme="majorBidi" w:eastAsia="AdvGulliv-R" w:hAnsiTheme="majorBidi" w:cstheme="majorBidi"/>
          <w:sz w:val="24"/>
          <w:szCs w:val="24"/>
          <w:highlight w:val="lightGray"/>
        </w:rPr>
        <w:t>exact boundary</w:t>
      </w:r>
      <w:r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 between sub-ranges. They </w:t>
      </w:r>
      <w:r w:rsidRPr="00462967">
        <w:rPr>
          <w:rFonts w:asciiTheme="majorBidi" w:eastAsia="AdvGulliv-R" w:hAnsiTheme="majorBidi" w:cstheme="majorBidi"/>
          <w:sz w:val="24"/>
          <w:szCs w:val="24"/>
          <w:highlight w:val="lightGray"/>
        </w:rPr>
        <w:t>introduced a method</w:t>
      </w:r>
      <w:r w:rsidR="00151E56" w:rsidRPr="00462967">
        <w:rPr>
          <w:rFonts w:asciiTheme="majorBidi" w:eastAsia="AdvGulliv-R" w:hAnsiTheme="majorBidi" w:cstheme="majorBidi"/>
          <w:sz w:val="24"/>
          <w:szCs w:val="24"/>
          <w:highlight w:val="lightGray"/>
        </w:rPr>
        <w:t xml:space="preserve"> </w:t>
      </w:r>
      <w:r w:rsidRPr="00462967">
        <w:rPr>
          <w:rFonts w:asciiTheme="majorBidi" w:eastAsia="AdvGulliv-R" w:hAnsiTheme="majorBidi" w:cstheme="majorBidi"/>
          <w:sz w:val="24"/>
          <w:szCs w:val="24"/>
          <w:highlight w:val="lightGray"/>
        </w:rPr>
        <w:t xml:space="preserve">to </w:t>
      </w:r>
      <w:r w:rsidR="002B2099" w:rsidRPr="00462967">
        <w:rPr>
          <w:rFonts w:asciiTheme="majorBidi" w:eastAsia="AdvGulliv-R" w:hAnsiTheme="majorBidi" w:cstheme="majorBidi"/>
          <w:sz w:val="24"/>
          <w:szCs w:val="24"/>
          <w:highlight w:val="lightGray"/>
        </w:rPr>
        <w:t>evaluate</w:t>
      </w:r>
      <w:r w:rsidR="00151E56" w:rsidRPr="00462967">
        <w:rPr>
          <w:rFonts w:asciiTheme="majorBidi" w:eastAsia="AdvGulliv-R" w:hAnsiTheme="majorBidi" w:cstheme="majorBidi"/>
          <w:sz w:val="24"/>
          <w:szCs w:val="24"/>
          <w:highlight w:val="lightGray"/>
        </w:rPr>
        <w:t xml:space="preserve"> </w:t>
      </w:r>
      <w:r w:rsidR="009F2DCC" w:rsidRPr="00462967">
        <w:rPr>
          <w:rFonts w:asciiTheme="majorBidi" w:eastAsia="AdvGulliv-R" w:hAnsiTheme="majorBidi" w:cstheme="majorBidi"/>
          <w:sz w:val="24"/>
          <w:szCs w:val="24"/>
          <w:highlight w:val="lightGray"/>
        </w:rPr>
        <w:t xml:space="preserve">the </w:t>
      </w:r>
      <w:r w:rsidRPr="00462967">
        <w:rPr>
          <w:rFonts w:asciiTheme="majorBidi" w:eastAsia="AdvGulliv-R" w:hAnsiTheme="majorBidi" w:cstheme="majorBidi"/>
          <w:sz w:val="24"/>
          <w:szCs w:val="24"/>
          <w:highlight w:val="lightGray"/>
        </w:rPr>
        <w:t>importance</w:t>
      </w:r>
      <w:r w:rsidR="009F2DCC" w:rsidRPr="00462967">
        <w:rPr>
          <w:rFonts w:asciiTheme="majorBidi" w:eastAsia="AdvGulliv-R" w:hAnsiTheme="majorBidi" w:cstheme="majorBidi"/>
          <w:sz w:val="24"/>
          <w:szCs w:val="24"/>
          <w:highlight w:val="lightGray"/>
        </w:rPr>
        <w:t xml:space="preserve"> of environmental </w:t>
      </w:r>
      <w:r w:rsidRPr="00462967">
        <w:rPr>
          <w:rFonts w:asciiTheme="majorBidi" w:eastAsia="AdvGulliv-R" w:hAnsiTheme="majorBidi" w:cstheme="majorBidi"/>
          <w:sz w:val="24"/>
          <w:szCs w:val="24"/>
          <w:highlight w:val="lightGray"/>
        </w:rPr>
        <w:t>effects</w:t>
      </w:r>
      <w:r w:rsidR="002B2099" w:rsidRPr="00462967">
        <w:rPr>
          <w:rFonts w:asciiTheme="majorBidi" w:eastAsia="AdvGulliv-R" w:hAnsiTheme="majorBidi" w:cstheme="majorBidi"/>
          <w:sz w:val="24"/>
          <w:szCs w:val="24"/>
          <w:highlight w:val="lightGray"/>
        </w:rPr>
        <w:t xml:space="preserve"> based </w:t>
      </w:r>
      <w:r w:rsidRPr="00462967">
        <w:rPr>
          <w:rFonts w:asciiTheme="majorBidi" w:eastAsia="AdvGulliv-R" w:hAnsiTheme="majorBidi" w:cstheme="majorBidi"/>
          <w:sz w:val="24"/>
          <w:szCs w:val="24"/>
          <w:highlight w:val="lightGray"/>
        </w:rPr>
        <w:t xml:space="preserve">on </w:t>
      </w:r>
      <w:r w:rsidR="009F2DCC" w:rsidRPr="00462967">
        <w:rPr>
          <w:rFonts w:asciiTheme="majorBidi" w:eastAsia="AdvGulliv-R" w:hAnsiTheme="majorBidi" w:cstheme="majorBidi"/>
          <w:sz w:val="24"/>
          <w:szCs w:val="24"/>
          <w:highlight w:val="lightGray"/>
        </w:rPr>
        <w:t>comparative and sensitivity analyses</w:t>
      </w:r>
      <w:r w:rsidRPr="00462967">
        <w:rPr>
          <w:rFonts w:asciiTheme="majorBidi" w:eastAsia="AdvGulliv-R" w:hAnsiTheme="majorBidi" w:cstheme="majorBidi"/>
          <w:sz w:val="24"/>
          <w:szCs w:val="24"/>
          <w:highlight w:val="lightGray"/>
        </w:rPr>
        <w:t xml:space="preserve"> carried out by means of </w:t>
      </w:r>
      <w:r w:rsidR="009F2DCC" w:rsidRPr="00462967">
        <w:rPr>
          <w:rFonts w:asciiTheme="majorBidi" w:eastAsia="AdvGulliv-R" w:hAnsiTheme="majorBidi" w:cstheme="majorBidi"/>
          <w:sz w:val="24"/>
          <w:szCs w:val="24"/>
          <w:highlight w:val="lightGray"/>
        </w:rPr>
        <w:t xml:space="preserve">the </w:t>
      </w:r>
      <w:r w:rsidR="00A92A10" w:rsidRPr="00462967">
        <w:rPr>
          <w:rFonts w:asciiTheme="majorBidi" w:eastAsia="AdvGulliv-R" w:hAnsiTheme="majorBidi" w:cstheme="majorBidi"/>
          <w:sz w:val="24"/>
          <w:szCs w:val="24"/>
          <w:highlight w:val="lightGray"/>
        </w:rPr>
        <w:t>E</w:t>
      </w:r>
      <w:r w:rsidR="00151E56" w:rsidRPr="00462967">
        <w:rPr>
          <w:rFonts w:asciiTheme="majorBidi" w:eastAsia="AdvGulliv-R" w:hAnsiTheme="majorBidi" w:cstheme="majorBidi"/>
          <w:sz w:val="24"/>
          <w:szCs w:val="24"/>
          <w:highlight w:val="lightGray"/>
        </w:rPr>
        <w:t>l</w:t>
      </w:r>
      <w:r w:rsidR="00A92A10" w:rsidRPr="00462967">
        <w:rPr>
          <w:rFonts w:asciiTheme="majorBidi" w:eastAsia="AdvGulliv-R" w:hAnsiTheme="majorBidi" w:cstheme="majorBidi"/>
          <w:sz w:val="24"/>
          <w:szCs w:val="24"/>
          <w:highlight w:val="lightGray"/>
        </w:rPr>
        <w:t>imination</w:t>
      </w:r>
      <w:r w:rsidR="00151E56" w:rsidRPr="00462967">
        <w:rPr>
          <w:rFonts w:asciiTheme="majorBidi" w:eastAsia="AdvGulliv-R" w:hAnsiTheme="majorBidi" w:cstheme="majorBidi"/>
          <w:sz w:val="24"/>
          <w:szCs w:val="24"/>
          <w:highlight w:val="lightGray"/>
        </w:rPr>
        <w:t xml:space="preserve"> </w:t>
      </w:r>
      <w:r w:rsidR="00A92A10" w:rsidRPr="00462967">
        <w:rPr>
          <w:rFonts w:asciiTheme="majorBidi" w:eastAsia="AdvGulliv-R" w:hAnsiTheme="majorBidi" w:cstheme="majorBidi"/>
          <w:sz w:val="24"/>
          <w:szCs w:val="24"/>
          <w:highlight w:val="lightGray"/>
        </w:rPr>
        <w:t>Et</w:t>
      </w:r>
      <w:r w:rsidR="00151E56" w:rsidRPr="00462967">
        <w:rPr>
          <w:rFonts w:asciiTheme="majorBidi" w:eastAsia="AdvGulliv-R" w:hAnsiTheme="majorBidi" w:cstheme="majorBidi"/>
          <w:sz w:val="24"/>
          <w:szCs w:val="24"/>
          <w:highlight w:val="lightGray"/>
        </w:rPr>
        <w:t xml:space="preserve"> </w:t>
      </w:r>
      <w:proofErr w:type="spellStart"/>
      <w:r w:rsidR="00A92A10" w:rsidRPr="00462967">
        <w:rPr>
          <w:rFonts w:asciiTheme="majorBidi" w:eastAsia="AdvGulliv-R" w:hAnsiTheme="majorBidi" w:cstheme="majorBidi"/>
          <w:sz w:val="24"/>
          <w:szCs w:val="24"/>
          <w:highlight w:val="lightGray"/>
        </w:rPr>
        <w:t>Choix</w:t>
      </w:r>
      <w:proofErr w:type="spellEnd"/>
      <w:r w:rsidR="00151E56" w:rsidRPr="00462967">
        <w:rPr>
          <w:rFonts w:asciiTheme="majorBidi" w:eastAsia="AdvGulliv-R" w:hAnsiTheme="majorBidi" w:cstheme="majorBidi"/>
          <w:sz w:val="24"/>
          <w:szCs w:val="24"/>
          <w:highlight w:val="lightGray"/>
        </w:rPr>
        <w:t xml:space="preserve"> </w:t>
      </w:r>
      <w:proofErr w:type="spellStart"/>
      <w:r w:rsidR="00A92A10" w:rsidRPr="00462967">
        <w:rPr>
          <w:rFonts w:asciiTheme="majorBidi" w:eastAsia="AdvGulliv-R" w:hAnsiTheme="majorBidi" w:cstheme="majorBidi"/>
          <w:sz w:val="24"/>
          <w:szCs w:val="24"/>
          <w:highlight w:val="lightGray"/>
        </w:rPr>
        <w:t>Traduisant</w:t>
      </w:r>
      <w:proofErr w:type="spellEnd"/>
      <w:r w:rsidR="00A92A10" w:rsidRPr="00462967">
        <w:rPr>
          <w:rFonts w:asciiTheme="majorBidi" w:eastAsia="AdvGulliv-R" w:hAnsiTheme="majorBidi" w:cstheme="majorBidi"/>
          <w:sz w:val="24"/>
          <w:szCs w:val="24"/>
          <w:highlight w:val="lightGray"/>
        </w:rPr>
        <w:t xml:space="preserve"> la </w:t>
      </w:r>
      <w:proofErr w:type="spellStart"/>
      <w:r w:rsidR="00A92A10" w:rsidRPr="00462967">
        <w:rPr>
          <w:rFonts w:asciiTheme="majorBidi" w:eastAsia="AdvGulliv-R" w:hAnsiTheme="majorBidi" w:cstheme="majorBidi"/>
          <w:sz w:val="24"/>
          <w:szCs w:val="24"/>
          <w:highlight w:val="lightGray"/>
        </w:rPr>
        <w:t>REalité</w:t>
      </w:r>
      <w:proofErr w:type="spellEnd"/>
      <w:r w:rsidR="00151E56" w:rsidRPr="00462967">
        <w:rPr>
          <w:rFonts w:asciiTheme="majorBidi" w:eastAsia="AdvGulliv-R" w:hAnsiTheme="majorBidi" w:cstheme="majorBidi"/>
          <w:sz w:val="24"/>
          <w:szCs w:val="24"/>
          <w:highlight w:val="lightGray"/>
        </w:rPr>
        <w:t xml:space="preserve"> </w:t>
      </w:r>
      <w:r w:rsidR="00A92A10"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ELECTRE</w:t>
      </w:r>
      <w:r w:rsidR="00A92A10"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 technique. </w:t>
      </w:r>
      <w:r w:rsidR="00C10BE1" w:rsidRPr="00462967">
        <w:rPr>
          <w:rFonts w:asciiTheme="majorBidi" w:eastAsia="AdvGulliv-R" w:hAnsiTheme="majorBidi" w:cstheme="majorBidi"/>
          <w:sz w:val="24"/>
          <w:szCs w:val="24"/>
          <w:highlight w:val="lightGray"/>
        </w:rPr>
        <w:t xml:space="preserve">In another study, an MCDM model was employed by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AuthorYear="1"&gt;&lt;Author&gt;Rousis&lt;/Author&gt;&lt;Year&gt;2008&lt;/Year&gt;&lt;RecNum&gt;20041&lt;/RecNum&gt;&lt;DisplayText&gt;Rousis et al. (2008)&lt;/DisplayText&gt;&lt;record&gt;&lt;rec-number&gt;20041&lt;/rec-number&gt;&lt;foreign-keys&gt;&lt;key app="EN" db-id="2p52x9f93aaz2ted5wyv9ftgp5e9rasaa0ft" timestamp="1560732308"&gt;20041&lt;/key&gt;&lt;/foreign-keys&gt;&lt;ref-type name="Journal Article"&gt;17&lt;/ref-type&gt;&lt;contributors&gt;&lt;authors&gt;&lt;author&gt;Rousis, K.&lt;/author&gt;&lt;author&gt;Moustakas, K.&lt;/author&gt;&lt;author&gt;Malamis, S.&lt;/author&gt;&lt;author&gt;Papadopoulos, A.&lt;/author&gt;&lt;author&gt;Loizidou, M.&lt;/author&gt;&lt;/authors&gt;&lt;/contributors&gt;&lt;titles&gt;&lt;title&gt;Multi-criteria analysis for the determination of the best WEEE management scenario in Cyprus&lt;/title&gt;&lt;secondary-title&gt;Waste Management&lt;/secondary-title&gt;&lt;/titles&gt;&lt;periodical&gt;&lt;full-title&gt;Waste Management&lt;/full-title&gt;&lt;/periodical&gt;&lt;pages&gt;1941-1954&lt;/pages&gt;&lt;volume&gt;28&lt;/volume&gt;&lt;number&gt;10&lt;/number&gt;&lt;dates&gt;&lt;year&gt;2008&lt;/year&gt;&lt;pub-dates&gt;&lt;date&gt;2008/01/01/&lt;/date&gt;&lt;/pub-dates&gt;&lt;/dates&gt;&lt;isbn&gt;0956-053X&lt;/isbn&gt;&lt;urls&gt;&lt;related-urls&gt;&lt;url&gt;http://www.sciencedirect.com/science/article/pii/S0956053X07004242&lt;/url&gt;&lt;/related-urls&gt;&lt;/urls&gt;&lt;electronic-resource-num&gt;https://doi.org/10.1016/j.wasman.2007.12.001&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Rousis et al. (2008)</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00C10BE1" w:rsidRPr="00462967">
        <w:rPr>
          <w:rFonts w:asciiTheme="majorBidi" w:eastAsia="AdvGulliv-R" w:hAnsiTheme="majorBidi" w:cstheme="majorBidi"/>
          <w:sz w:val="24"/>
          <w:szCs w:val="24"/>
          <w:highlight w:val="lightGray"/>
        </w:rPr>
        <w:t xml:space="preserve">for the purpose of </w:t>
      </w:r>
      <w:r w:rsidR="009F2DCC" w:rsidRPr="00462967">
        <w:rPr>
          <w:rFonts w:asciiTheme="majorBidi" w:eastAsia="AdvGulliv-R" w:hAnsiTheme="majorBidi" w:cstheme="majorBidi"/>
          <w:sz w:val="24"/>
          <w:szCs w:val="24"/>
          <w:highlight w:val="lightGray"/>
        </w:rPr>
        <w:t>evaluat</w:t>
      </w:r>
      <w:r w:rsidR="00C10BE1" w:rsidRPr="00462967">
        <w:rPr>
          <w:rFonts w:asciiTheme="majorBidi" w:eastAsia="AdvGulliv-R" w:hAnsiTheme="majorBidi" w:cstheme="majorBidi"/>
          <w:sz w:val="24"/>
          <w:szCs w:val="24"/>
          <w:highlight w:val="lightGray"/>
        </w:rPr>
        <w:t xml:space="preserve">ing </w:t>
      </w:r>
      <w:r w:rsidR="009F2DCC" w:rsidRPr="00462967">
        <w:rPr>
          <w:rFonts w:asciiTheme="majorBidi" w:eastAsia="AdvGulliv-R" w:hAnsiTheme="majorBidi" w:cstheme="majorBidi"/>
          <w:sz w:val="24"/>
          <w:szCs w:val="24"/>
          <w:highlight w:val="lightGray"/>
        </w:rPr>
        <w:t>and rank</w:t>
      </w:r>
      <w:r w:rsidR="00C10BE1" w:rsidRPr="00462967">
        <w:rPr>
          <w:rFonts w:asciiTheme="majorBidi" w:eastAsia="AdvGulliv-R" w:hAnsiTheme="majorBidi" w:cstheme="majorBidi"/>
          <w:sz w:val="24"/>
          <w:szCs w:val="24"/>
          <w:highlight w:val="lightGray"/>
        </w:rPr>
        <w:t>ing</w:t>
      </w:r>
      <w:r w:rsidR="009F2DCC" w:rsidRPr="00462967">
        <w:rPr>
          <w:rFonts w:asciiTheme="majorBidi" w:eastAsia="AdvGulliv-R" w:hAnsiTheme="majorBidi" w:cstheme="majorBidi"/>
          <w:sz w:val="24"/>
          <w:szCs w:val="24"/>
          <w:highlight w:val="lightGray"/>
        </w:rPr>
        <w:t xml:space="preserve"> 12 electrical waste management systems</w:t>
      </w:r>
      <w:r w:rsidR="00C10BE1" w:rsidRPr="00462967">
        <w:rPr>
          <w:rFonts w:asciiTheme="majorBidi" w:eastAsia="AdvGulliv-R" w:hAnsiTheme="majorBidi" w:cstheme="majorBidi"/>
          <w:sz w:val="24"/>
          <w:szCs w:val="24"/>
          <w:highlight w:val="lightGray"/>
        </w:rPr>
        <w:t xml:space="preserve"> used</w:t>
      </w:r>
      <w:r w:rsidR="009F2DCC" w:rsidRPr="00462967">
        <w:rPr>
          <w:rFonts w:asciiTheme="majorBidi" w:eastAsia="AdvGulliv-R" w:hAnsiTheme="majorBidi" w:cstheme="majorBidi"/>
          <w:sz w:val="24"/>
          <w:szCs w:val="24"/>
          <w:highlight w:val="lightGray"/>
        </w:rPr>
        <w:t xml:space="preserve"> in Cyprus. The</w:t>
      </w:r>
      <w:r w:rsidR="00C10BE1" w:rsidRPr="00462967">
        <w:rPr>
          <w:rFonts w:asciiTheme="majorBidi" w:eastAsia="AdvGulliv-R" w:hAnsiTheme="majorBidi" w:cstheme="majorBidi"/>
          <w:sz w:val="24"/>
          <w:szCs w:val="24"/>
          <w:highlight w:val="lightGray"/>
        </w:rPr>
        <w:t>ir findings showed that</w:t>
      </w:r>
      <w:r w:rsidR="009F2DCC" w:rsidRPr="00462967">
        <w:rPr>
          <w:rFonts w:asciiTheme="majorBidi" w:eastAsia="AdvGulliv-R" w:hAnsiTheme="majorBidi" w:cstheme="majorBidi"/>
          <w:sz w:val="24"/>
          <w:szCs w:val="24"/>
          <w:highlight w:val="lightGray"/>
        </w:rPr>
        <w:t xml:space="preserve"> the </w:t>
      </w:r>
      <w:r w:rsidR="00C10BE1" w:rsidRPr="00462967">
        <w:rPr>
          <w:rFonts w:asciiTheme="majorBidi" w:eastAsia="AdvGulliv-R" w:hAnsiTheme="majorBidi" w:cstheme="majorBidi"/>
          <w:sz w:val="24"/>
          <w:szCs w:val="24"/>
          <w:highlight w:val="lightGray"/>
        </w:rPr>
        <w:t>best</w:t>
      </w:r>
      <w:r w:rsidR="009F2DCC" w:rsidRPr="00462967">
        <w:rPr>
          <w:rFonts w:asciiTheme="majorBidi" w:eastAsia="AdvGulliv-R" w:hAnsiTheme="majorBidi" w:cstheme="majorBidi"/>
          <w:sz w:val="24"/>
          <w:szCs w:val="24"/>
          <w:highlight w:val="lightGray"/>
        </w:rPr>
        <w:t xml:space="preserve"> system </w:t>
      </w:r>
      <w:r w:rsidR="00C10BE1" w:rsidRPr="00462967">
        <w:rPr>
          <w:rFonts w:asciiTheme="majorBidi" w:eastAsia="AdvGulliv-R" w:hAnsiTheme="majorBidi" w:cstheme="majorBidi"/>
          <w:sz w:val="24"/>
          <w:szCs w:val="24"/>
          <w:highlight w:val="lightGray"/>
        </w:rPr>
        <w:t xml:space="preserve">applicable to the </w:t>
      </w:r>
      <w:r w:rsidR="009F2DCC" w:rsidRPr="00462967">
        <w:rPr>
          <w:rFonts w:asciiTheme="majorBidi" w:eastAsia="AdvGulliv-R" w:hAnsiTheme="majorBidi" w:cstheme="majorBidi"/>
          <w:sz w:val="24"/>
          <w:szCs w:val="24"/>
          <w:highlight w:val="lightGray"/>
        </w:rPr>
        <w:t xml:space="preserve">Cyprus </w:t>
      </w:r>
      <w:r w:rsidR="00C10BE1" w:rsidRPr="00462967">
        <w:rPr>
          <w:rFonts w:asciiTheme="majorBidi" w:eastAsia="AdvGulliv-R" w:hAnsiTheme="majorBidi" w:cstheme="majorBidi"/>
          <w:sz w:val="24"/>
          <w:szCs w:val="24"/>
          <w:highlight w:val="lightGray"/>
        </w:rPr>
        <w:t xml:space="preserve">context </w:t>
      </w:r>
      <w:r w:rsidR="009F2DCC" w:rsidRPr="00462967">
        <w:rPr>
          <w:rFonts w:asciiTheme="majorBidi" w:eastAsia="AdvGulliv-R" w:hAnsiTheme="majorBidi" w:cstheme="majorBidi"/>
          <w:sz w:val="24"/>
          <w:szCs w:val="24"/>
          <w:highlight w:val="lightGray"/>
        </w:rPr>
        <w:t>is partial</w:t>
      </w:r>
      <w:r w:rsidR="00C10BE1" w:rsidRPr="00462967">
        <w:rPr>
          <w:rFonts w:asciiTheme="majorBidi" w:eastAsia="AdvGulliv-R" w:hAnsiTheme="majorBidi" w:cstheme="majorBidi"/>
          <w:sz w:val="24"/>
          <w:szCs w:val="24"/>
          <w:highlight w:val="lightGray"/>
        </w:rPr>
        <w:t>ly</w:t>
      </w:r>
      <w:r w:rsidR="009F2DCC" w:rsidRPr="00462967">
        <w:rPr>
          <w:rFonts w:asciiTheme="majorBidi" w:eastAsia="AdvGulliv-R" w:hAnsiTheme="majorBidi" w:cstheme="majorBidi"/>
          <w:sz w:val="24"/>
          <w:szCs w:val="24"/>
          <w:highlight w:val="lightGray"/>
        </w:rPr>
        <w:t xml:space="preserve"> disassembl</w:t>
      </w:r>
      <w:r w:rsidR="00C10BE1" w:rsidRPr="00462967">
        <w:rPr>
          <w:rFonts w:asciiTheme="majorBidi" w:eastAsia="AdvGulliv-R" w:hAnsiTheme="majorBidi" w:cstheme="majorBidi"/>
          <w:sz w:val="24"/>
          <w:szCs w:val="24"/>
          <w:highlight w:val="lightGray"/>
        </w:rPr>
        <w:t>ing</w:t>
      </w:r>
      <w:r w:rsidR="009F2DCC" w:rsidRPr="00462967">
        <w:rPr>
          <w:rFonts w:asciiTheme="majorBidi" w:eastAsia="AdvGulliv-R" w:hAnsiTheme="majorBidi" w:cstheme="majorBidi"/>
          <w:sz w:val="24"/>
          <w:szCs w:val="24"/>
          <w:highlight w:val="lightGray"/>
        </w:rPr>
        <w:t xml:space="preserve"> and </w:t>
      </w:r>
      <w:r w:rsidR="00C10BE1" w:rsidRPr="00462967">
        <w:rPr>
          <w:rFonts w:asciiTheme="majorBidi" w:eastAsia="AdvGulliv-R" w:hAnsiTheme="majorBidi" w:cstheme="majorBidi"/>
          <w:sz w:val="24"/>
          <w:szCs w:val="24"/>
          <w:highlight w:val="lightGray"/>
        </w:rPr>
        <w:t>sending the</w:t>
      </w:r>
      <w:r w:rsidR="009F2DCC" w:rsidRPr="00462967">
        <w:rPr>
          <w:rFonts w:asciiTheme="majorBidi" w:eastAsia="AdvGulliv-R" w:hAnsiTheme="majorBidi" w:cstheme="majorBidi"/>
          <w:sz w:val="24"/>
          <w:szCs w:val="24"/>
          <w:highlight w:val="lightGray"/>
        </w:rPr>
        <w:t xml:space="preserve"> recyclable </w:t>
      </w:r>
      <w:r w:rsidR="00C10BE1" w:rsidRPr="00462967">
        <w:rPr>
          <w:rFonts w:asciiTheme="majorBidi" w:eastAsia="AdvGulliv-R" w:hAnsiTheme="majorBidi" w:cstheme="majorBidi"/>
          <w:sz w:val="24"/>
          <w:szCs w:val="24"/>
          <w:highlight w:val="lightGray"/>
        </w:rPr>
        <w:t>substan</w:t>
      </w:r>
      <w:r w:rsidR="002B333E" w:rsidRPr="00462967">
        <w:rPr>
          <w:rFonts w:asciiTheme="majorBidi" w:eastAsia="AdvGulliv-R" w:hAnsiTheme="majorBidi" w:cstheme="majorBidi"/>
          <w:sz w:val="24"/>
          <w:szCs w:val="24"/>
          <w:highlight w:val="lightGray"/>
        </w:rPr>
        <w:t xml:space="preserve">ce </w:t>
      </w:r>
      <w:r w:rsidR="009F2DCC" w:rsidRPr="00462967">
        <w:rPr>
          <w:rFonts w:asciiTheme="majorBidi" w:eastAsia="AdvGulliv-R" w:hAnsiTheme="majorBidi" w:cstheme="majorBidi"/>
          <w:sz w:val="24"/>
          <w:szCs w:val="24"/>
          <w:highlight w:val="lightGray"/>
        </w:rPr>
        <w:t>to native market and dispos</w:t>
      </w:r>
      <w:r w:rsidR="00C10BE1" w:rsidRPr="00462967">
        <w:rPr>
          <w:rFonts w:asciiTheme="majorBidi" w:eastAsia="AdvGulliv-R" w:hAnsiTheme="majorBidi" w:cstheme="majorBidi"/>
          <w:sz w:val="24"/>
          <w:szCs w:val="24"/>
          <w:highlight w:val="lightGray"/>
        </w:rPr>
        <w:t xml:space="preserve">ing </w:t>
      </w:r>
      <w:r w:rsidR="009F2DCC" w:rsidRPr="00462967">
        <w:rPr>
          <w:rFonts w:asciiTheme="majorBidi" w:eastAsia="AdvGulliv-R" w:hAnsiTheme="majorBidi" w:cstheme="majorBidi"/>
          <w:sz w:val="24"/>
          <w:szCs w:val="24"/>
          <w:highlight w:val="lightGray"/>
        </w:rPr>
        <w:t xml:space="preserve">the residues at landfill </w:t>
      </w:r>
      <w:r w:rsidR="00C10BE1" w:rsidRPr="00462967">
        <w:rPr>
          <w:rFonts w:asciiTheme="majorBidi" w:eastAsia="AdvGulliv-R" w:hAnsiTheme="majorBidi" w:cstheme="majorBidi"/>
          <w:sz w:val="24"/>
          <w:szCs w:val="24"/>
          <w:highlight w:val="lightGray"/>
        </w:rPr>
        <w:t>spots</w:t>
      </w:r>
      <w:r w:rsidR="009F2DCC" w:rsidRPr="00462967">
        <w:rPr>
          <w:rFonts w:asciiTheme="majorBidi" w:eastAsia="AdvGulliv-R" w:hAnsiTheme="majorBidi" w:cstheme="majorBidi"/>
          <w:sz w:val="24"/>
          <w:szCs w:val="24"/>
          <w:highlight w:val="lightGray"/>
        </w:rPr>
        <w:t xml:space="preserve">. </w:t>
      </w:r>
      <w:r w:rsidR="00C10BE1" w:rsidRPr="00462967">
        <w:rPr>
          <w:rFonts w:asciiTheme="majorBidi" w:eastAsia="AdvGulliv-R" w:hAnsiTheme="majorBidi" w:cstheme="majorBidi"/>
          <w:sz w:val="24"/>
          <w:szCs w:val="24"/>
          <w:highlight w:val="lightGray"/>
        </w:rPr>
        <w:t xml:space="preserve">A multi-criteria mixed integer linear programming model was introduced by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AuthorYear="1"&gt;&lt;Author&gt;Erkut&lt;/Author&gt;&lt;Year&gt;2008&lt;/Year&gt;&lt;RecNum&gt;20042&lt;/RecNum&gt;&lt;DisplayText&gt;Erkut et al. (2008)&lt;/DisplayText&gt;&lt;record&gt;&lt;rec-number&gt;20042&lt;/rec-number&gt;&lt;foreign-keys&gt;&lt;key app="EN" db-id="2p52x9f93aaz2ted5wyv9ftgp5e9rasaa0ft" timestamp="1560732392"&gt;20042&lt;/key&gt;&lt;/foreign-keys&gt;&lt;ref-type name="Journal Article"&gt;17&lt;/ref-type&gt;&lt;contributors&gt;&lt;authors&gt;&lt;author&gt;Erkut, Erhan&lt;/author&gt;&lt;author&gt;Karagiannidis, Avraam&lt;/author&gt;&lt;author&gt;Perkoulidis, George&lt;/author&gt;&lt;author&gt;Tjandra, Stevanus A.&lt;/author&gt;&lt;/authors&gt;&lt;/contributors&gt;&lt;titles&gt;&lt;title&gt;A multicriteria facility location model for municipal solid waste management in North Greece&lt;/title&gt;&lt;secondary-title&gt;European Journal of Operational Research&lt;/secondary-title&gt;&lt;/titles&gt;&lt;periodical&gt;&lt;full-title&gt;European Journal of Operational Research&lt;/full-title&gt;&lt;/periodical&gt;&lt;pages&gt;1402-1421&lt;/pages&gt;&lt;volume&gt;187&lt;/volume&gt;&lt;number&gt;3&lt;/number&gt;&lt;keywords&gt;&lt;keyword&gt;Environment&lt;/keyword&gt;&lt;keyword&gt;Location&lt;/keyword&gt;&lt;keyword&gt;Municipal solid waste&lt;/keyword&gt;&lt;keyword&gt;Multiple criteria analysis&lt;/keyword&gt;&lt;/keywords&gt;&lt;dates&gt;&lt;year&gt;2008&lt;/year&gt;&lt;pub-dates&gt;&lt;date&gt;2008/06/16/&lt;/date&gt;&lt;/pub-dates&gt;&lt;/dates&gt;&lt;isbn&gt;0377-2217&lt;/isbn&gt;&lt;urls&gt;&lt;related-urls&gt;&lt;url&gt;http://www.sciencedirect.com/science/article/pii/S0377221706008514&lt;/url&gt;&lt;/related-urls&gt;&lt;/urls&gt;&lt;electronic-resource-num&gt;https://doi.org/10.1016/j.ejor.2006.09.021&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Erkut et al. (2008)</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00C10BE1" w:rsidRPr="00462967">
        <w:rPr>
          <w:rFonts w:asciiTheme="majorBidi" w:eastAsia="AdvGulliv-R" w:hAnsiTheme="majorBidi" w:cstheme="majorBidi"/>
          <w:sz w:val="24"/>
          <w:szCs w:val="24"/>
          <w:highlight w:val="lightGray"/>
        </w:rPr>
        <w:t xml:space="preserve">as a solution to </w:t>
      </w:r>
      <w:r w:rsidR="009F2DCC" w:rsidRPr="00462967">
        <w:rPr>
          <w:rFonts w:asciiTheme="majorBidi" w:eastAsia="AdvGulliv-R" w:hAnsiTheme="majorBidi" w:cstheme="majorBidi"/>
          <w:sz w:val="24"/>
          <w:szCs w:val="24"/>
          <w:highlight w:val="lightGray"/>
        </w:rPr>
        <w:t>the location</w:t>
      </w:r>
      <w:r w:rsidR="00C10BE1"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allocation problem </w:t>
      </w:r>
      <w:r w:rsidR="00C10BE1" w:rsidRPr="00462967">
        <w:rPr>
          <w:rFonts w:asciiTheme="majorBidi" w:eastAsia="AdvGulliv-R" w:hAnsiTheme="majorBidi" w:cstheme="majorBidi"/>
          <w:sz w:val="24"/>
          <w:szCs w:val="24"/>
          <w:highlight w:val="lightGray"/>
        </w:rPr>
        <w:t xml:space="preserve">of managing </w:t>
      </w:r>
      <w:r w:rsidR="009F2DCC" w:rsidRPr="00462967">
        <w:rPr>
          <w:rFonts w:asciiTheme="majorBidi" w:eastAsia="AdvGulliv-R" w:hAnsiTheme="majorBidi" w:cstheme="majorBidi"/>
          <w:sz w:val="24"/>
          <w:szCs w:val="24"/>
          <w:highlight w:val="lightGray"/>
        </w:rPr>
        <w:t xml:space="preserve">solid waste at </w:t>
      </w:r>
      <w:r w:rsidR="002B333E" w:rsidRPr="00462967">
        <w:rPr>
          <w:rFonts w:asciiTheme="majorBidi" w:eastAsia="AdvGulliv-R" w:hAnsiTheme="majorBidi" w:cstheme="majorBidi"/>
          <w:sz w:val="24"/>
          <w:szCs w:val="24"/>
          <w:highlight w:val="lightGray"/>
        </w:rPr>
        <w:t xml:space="preserve">a </w:t>
      </w:r>
      <w:r w:rsidR="009F2DCC" w:rsidRPr="00462967">
        <w:rPr>
          <w:rFonts w:asciiTheme="majorBidi" w:eastAsia="AdvGulliv-R" w:hAnsiTheme="majorBidi" w:cstheme="majorBidi"/>
          <w:sz w:val="24"/>
          <w:szCs w:val="24"/>
          <w:highlight w:val="lightGray"/>
        </w:rPr>
        <w:t>regional level. They</w:t>
      </w:r>
      <w:r w:rsidR="00C10BE1" w:rsidRPr="00462967">
        <w:rPr>
          <w:rFonts w:asciiTheme="majorBidi" w:eastAsia="AdvGulliv-R" w:hAnsiTheme="majorBidi" w:cstheme="majorBidi"/>
          <w:sz w:val="24"/>
          <w:szCs w:val="24"/>
          <w:highlight w:val="lightGray"/>
        </w:rPr>
        <w:t xml:space="preserve"> made a</w:t>
      </w:r>
      <w:r w:rsidR="009F2DCC" w:rsidRPr="00462967">
        <w:rPr>
          <w:rFonts w:asciiTheme="majorBidi" w:eastAsia="AdvGulliv-R" w:hAnsiTheme="majorBidi" w:cstheme="majorBidi"/>
          <w:sz w:val="24"/>
          <w:szCs w:val="24"/>
          <w:highlight w:val="lightGray"/>
        </w:rPr>
        <w:t xml:space="preserve"> compar</w:t>
      </w:r>
      <w:r w:rsidR="00C10BE1" w:rsidRPr="00462967">
        <w:rPr>
          <w:rFonts w:asciiTheme="majorBidi" w:eastAsia="AdvGulliv-R" w:hAnsiTheme="majorBidi" w:cstheme="majorBidi"/>
          <w:sz w:val="24"/>
          <w:szCs w:val="24"/>
          <w:highlight w:val="lightGray"/>
        </w:rPr>
        <w:t xml:space="preserve">ison between the </w:t>
      </w:r>
      <w:r w:rsidR="009F2DCC" w:rsidRPr="00462967">
        <w:rPr>
          <w:rFonts w:asciiTheme="majorBidi" w:eastAsia="AdvGulliv-R" w:hAnsiTheme="majorBidi" w:cstheme="majorBidi"/>
          <w:sz w:val="24"/>
          <w:szCs w:val="24"/>
          <w:highlight w:val="lightGray"/>
        </w:rPr>
        <w:t xml:space="preserve">regional and prefectural </w:t>
      </w:r>
      <w:r w:rsidR="00C10BE1" w:rsidRPr="00462967">
        <w:rPr>
          <w:rFonts w:asciiTheme="majorBidi" w:eastAsia="AdvGulliv-R" w:hAnsiTheme="majorBidi" w:cstheme="majorBidi"/>
          <w:sz w:val="24"/>
          <w:szCs w:val="24"/>
          <w:highlight w:val="lightGray"/>
        </w:rPr>
        <w:t xml:space="preserve">planning for managing the </w:t>
      </w:r>
      <w:r w:rsidR="009F2DCC" w:rsidRPr="00462967">
        <w:rPr>
          <w:rFonts w:asciiTheme="majorBidi" w:eastAsia="AdvGulliv-R" w:hAnsiTheme="majorBidi" w:cstheme="majorBidi"/>
          <w:sz w:val="24"/>
          <w:szCs w:val="24"/>
          <w:highlight w:val="lightGray"/>
        </w:rPr>
        <w:t>solid waste</w:t>
      </w:r>
      <w:r w:rsidR="00C10BE1" w:rsidRPr="00462967">
        <w:rPr>
          <w:rFonts w:asciiTheme="majorBidi" w:eastAsia="AdvGulliv-R" w:hAnsiTheme="majorBidi" w:cstheme="majorBidi"/>
          <w:sz w:val="24"/>
          <w:szCs w:val="24"/>
          <w:highlight w:val="lightGray"/>
        </w:rPr>
        <w:t>s</w:t>
      </w:r>
      <w:r w:rsidR="009F2DCC" w:rsidRPr="00462967">
        <w:rPr>
          <w:rFonts w:asciiTheme="majorBidi" w:eastAsia="AdvGulliv-R" w:hAnsiTheme="majorBidi" w:cstheme="majorBidi"/>
          <w:sz w:val="24"/>
          <w:szCs w:val="24"/>
          <w:highlight w:val="lightGray"/>
        </w:rPr>
        <w:t xml:space="preserve"> in Central Macedonia. </w:t>
      </w:r>
      <w:r w:rsidR="000E00E1" w:rsidRPr="00462967">
        <w:rPr>
          <w:rFonts w:asciiTheme="majorBidi" w:eastAsia="AdvGulliv-R" w:hAnsiTheme="majorBidi" w:cstheme="majorBidi"/>
          <w:sz w:val="24"/>
          <w:szCs w:val="24"/>
          <w:highlight w:val="lightGray"/>
        </w:rPr>
        <w:t xml:space="preserve">On the basis of fuzzy logic,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AuthorYear="1"&gt;&lt;Author&gt;Peche&lt;/Author&gt;&lt;Year&gt;2009&lt;/Year&gt;&lt;RecNum&gt;20043&lt;/RecNum&gt;&lt;DisplayText&gt;Peche and Rodríguez (2009)&lt;/DisplayText&gt;&lt;record&gt;&lt;rec-number&gt;20043&lt;/rec-number&gt;&lt;foreign-keys&gt;&lt;key app="EN" db-id="2p52x9f93aaz2ted5wyv9ftgp5e9rasaa0ft" timestamp="1560732449"&gt;20043&lt;/key&gt;&lt;/foreign-keys&gt;&lt;ref-type name="Journal Article"&gt;17&lt;/ref-type&gt;&lt;contributors&gt;&lt;authors&gt;&lt;author&gt;Peche, Roberto&lt;/author&gt;&lt;author&gt;Rodríguez, Esther&lt;/author&gt;&lt;/authors&gt;&lt;/contributors&gt;&lt;titles&gt;&lt;title&gt;Environmental impact assessment procedure: A new approach based on fuzzy logic&lt;/title&gt;&lt;secondary-title&gt;Environmental Impact Assessment Review&lt;/secondary-title&gt;&lt;/titles&gt;&lt;periodical&gt;&lt;full-title&gt;Environmental Impact Assessment Review&lt;/full-title&gt;&lt;/periodical&gt;&lt;pages&gt;275-283&lt;/pages&gt;&lt;volume&gt;29&lt;/volume&gt;&lt;number&gt;5&lt;/number&gt;&lt;keywords&gt;&lt;keyword&gt;Fuzzy logic&lt;/keyword&gt;&lt;keyword&gt;Environmental impact assessment&lt;/keyword&gt;&lt;keyword&gt;EIA&lt;/keyword&gt;&lt;keyword&gt;Engineering projects&lt;/keyword&gt;&lt;/keywords&gt;&lt;dates&gt;&lt;year&gt;2009&lt;/year&gt;&lt;pub-dates&gt;&lt;date&gt;2009/09/01/&lt;/date&gt;&lt;/pub-dates&gt;&lt;/dates&gt;&lt;isbn&gt;0195-9255&lt;/isbn&gt;&lt;urls&gt;&lt;related-urls&gt;&lt;url&gt;http://www.sciencedirect.com/science/article/pii/S0195925509000225&lt;/url&gt;&lt;/related-urls&gt;&lt;/urls&gt;&lt;electronic-resource-num&gt;https://doi.org/10.1016/j.eiar.2009.01.005&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Peche and Rodríguez (2009)</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000E00E1" w:rsidRPr="00462967">
        <w:rPr>
          <w:rFonts w:asciiTheme="majorBidi" w:eastAsia="AdvGulliv-R" w:hAnsiTheme="majorBidi" w:cstheme="majorBidi"/>
          <w:sz w:val="24"/>
          <w:szCs w:val="24"/>
          <w:highlight w:val="lightGray"/>
        </w:rPr>
        <w:t>suggested</w:t>
      </w:r>
      <w:r w:rsidR="009F2DCC" w:rsidRPr="00462967">
        <w:rPr>
          <w:rFonts w:asciiTheme="majorBidi" w:eastAsia="AdvGulliv-R" w:hAnsiTheme="majorBidi" w:cstheme="majorBidi"/>
          <w:sz w:val="24"/>
          <w:szCs w:val="24"/>
          <w:highlight w:val="lightGray"/>
        </w:rPr>
        <w:t xml:space="preserve"> an approach </w:t>
      </w:r>
      <w:r w:rsidR="000E00E1" w:rsidRPr="00462967">
        <w:rPr>
          <w:rFonts w:asciiTheme="majorBidi" w:eastAsia="AdvGulliv-R" w:hAnsiTheme="majorBidi" w:cstheme="majorBidi"/>
          <w:sz w:val="24"/>
          <w:szCs w:val="24"/>
          <w:highlight w:val="lightGray"/>
        </w:rPr>
        <w:t xml:space="preserve">for the </w:t>
      </w:r>
      <w:r w:rsidR="009F2DCC" w:rsidRPr="00462967">
        <w:rPr>
          <w:rFonts w:asciiTheme="majorBidi" w:eastAsia="AdvGulliv-R" w:hAnsiTheme="majorBidi" w:cstheme="majorBidi"/>
          <w:sz w:val="24"/>
          <w:szCs w:val="24"/>
          <w:highlight w:val="lightGray"/>
        </w:rPr>
        <w:t>assess</w:t>
      </w:r>
      <w:r w:rsidR="000E00E1" w:rsidRPr="00462967">
        <w:rPr>
          <w:rFonts w:asciiTheme="majorBidi" w:eastAsia="AdvGulliv-R" w:hAnsiTheme="majorBidi" w:cstheme="majorBidi"/>
          <w:sz w:val="24"/>
          <w:szCs w:val="24"/>
          <w:highlight w:val="lightGray"/>
        </w:rPr>
        <w:t>ment of</w:t>
      </w:r>
      <w:r w:rsidR="009F2DCC" w:rsidRPr="00462967">
        <w:rPr>
          <w:rFonts w:asciiTheme="majorBidi" w:eastAsia="AdvGulliv-R" w:hAnsiTheme="majorBidi" w:cstheme="majorBidi"/>
          <w:sz w:val="24"/>
          <w:szCs w:val="24"/>
          <w:highlight w:val="lightGray"/>
        </w:rPr>
        <w:t xml:space="preserve"> the environmental impact</w:t>
      </w:r>
      <w:r w:rsidR="000E00E1" w:rsidRPr="00462967">
        <w:rPr>
          <w:rFonts w:asciiTheme="majorBidi" w:eastAsia="AdvGulliv-R" w:hAnsiTheme="majorBidi" w:cstheme="majorBidi"/>
          <w:sz w:val="24"/>
          <w:szCs w:val="24"/>
          <w:highlight w:val="lightGray"/>
        </w:rPr>
        <w:t>s</w:t>
      </w:r>
      <w:r w:rsidR="00151E56" w:rsidRPr="00462967">
        <w:rPr>
          <w:rFonts w:asciiTheme="majorBidi" w:eastAsia="AdvGulliv-R" w:hAnsiTheme="majorBidi" w:cstheme="majorBidi"/>
          <w:sz w:val="24"/>
          <w:szCs w:val="24"/>
          <w:highlight w:val="lightGray"/>
        </w:rPr>
        <w:t xml:space="preserve"> </w:t>
      </w:r>
      <w:r w:rsidR="000E00E1" w:rsidRPr="00462967">
        <w:rPr>
          <w:rFonts w:asciiTheme="majorBidi" w:eastAsia="AdvGulliv-R" w:hAnsiTheme="majorBidi" w:cstheme="majorBidi"/>
          <w:sz w:val="24"/>
          <w:szCs w:val="24"/>
          <w:highlight w:val="lightGray"/>
        </w:rPr>
        <w:t xml:space="preserve">coming from performing the projects and </w:t>
      </w:r>
      <w:r w:rsidR="009F2DCC" w:rsidRPr="00462967">
        <w:rPr>
          <w:rFonts w:asciiTheme="majorBidi" w:eastAsia="AdvGulliv-R" w:hAnsiTheme="majorBidi" w:cstheme="majorBidi"/>
          <w:sz w:val="24"/>
          <w:szCs w:val="24"/>
          <w:highlight w:val="lightGray"/>
        </w:rPr>
        <w:t xml:space="preserve">activities </w:t>
      </w:r>
      <w:r w:rsidR="000E00E1" w:rsidRPr="00462967">
        <w:rPr>
          <w:rFonts w:asciiTheme="majorBidi" w:eastAsia="AdvGulliv-R" w:hAnsiTheme="majorBidi" w:cstheme="majorBidi"/>
          <w:sz w:val="24"/>
          <w:szCs w:val="24"/>
          <w:highlight w:val="lightGray"/>
        </w:rPr>
        <w:t xml:space="preserve">in cases in which </w:t>
      </w:r>
      <w:r w:rsidR="009F2DCC" w:rsidRPr="00462967">
        <w:rPr>
          <w:rFonts w:asciiTheme="majorBidi" w:eastAsia="AdvGulliv-R" w:hAnsiTheme="majorBidi" w:cstheme="majorBidi"/>
          <w:sz w:val="24"/>
          <w:szCs w:val="24"/>
          <w:highlight w:val="lightGray"/>
        </w:rPr>
        <w:t>the</w:t>
      </w:r>
      <w:r w:rsidR="00C83129" w:rsidRPr="00462967">
        <w:rPr>
          <w:rFonts w:asciiTheme="majorBidi" w:eastAsia="AdvGulliv-R" w:hAnsiTheme="majorBidi" w:cstheme="majorBidi"/>
          <w:sz w:val="24"/>
          <w:szCs w:val="24"/>
          <w:highlight w:val="lightGray"/>
        </w:rPr>
        <w:t>re is only</w:t>
      </w:r>
      <w:r w:rsidR="00151E56" w:rsidRPr="00462967">
        <w:rPr>
          <w:rFonts w:asciiTheme="majorBidi" w:eastAsia="AdvGulliv-R" w:hAnsiTheme="majorBidi" w:cstheme="majorBidi"/>
          <w:sz w:val="24"/>
          <w:szCs w:val="24"/>
          <w:highlight w:val="lightGray"/>
        </w:rPr>
        <w:t xml:space="preserve"> </w:t>
      </w:r>
      <w:r w:rsidR="00C83129" w:rsidRPr="00462967">
        <w:rPr>
          <w:rFonts w:asciiTheme="majorBidi" w:eastAsia="AdvGulliv-R" w:hAnsiTheme="majorBidi" w:cstheme="majorBidi"/>
          <w:sz w:val="24"/>
          <w:szCs w:val="24"/>
          <w:highlight w:val="lightGray"/>
        </w:rPr>
        <w:t xml:space="preserve">limited </w:t>
      </w:r>
      <w:r w:rsidR="009F2DCC" w:rsidRPr="00462967">
        <w:rPr>
          <w:rFonts w:asciiTheme="majorBidi" w:eastAsia="AdvGulliv-R" w:hAnsiTheme="majorBidi" w:cstheme="majorBidi"/>
          <w:sz w:val="24"/>
          <w:szCs w:val="24"/>
          <w:highlight w:val="lightGray"/>
        </w:rPr>
        <w:t xml:space="preserve">information </w:t>
      </w:r>
      <w:r w:rsidR="00C83129" w:rsidRPr="00462967">
        <w:rPr>
          <w:rFonts w:asciiTheme="majorBidi" w:eastAsia="AdvGulliv-R" w:hAnsiTheme="majorBidi" w:cstheme="majorBidi"/>
          <w:sz w:val="24"/>
          <w:szCs w:val="24"/>
          <w:highlight w:val="lightGray"/>
        </w:rPr>
        <w:t xml:space="preserve">concerning </w:t>
      </w:r>
      <w:r w:rsidR="009F2DCC" w:rsidRPr="00462967">
        <w:rPr>
          <w:rFonts w:asciiTheme="majorBidi" w:eastAsia="AdvGulliv-R" w:hAnsiTheme="majorBidi" w:cstheme="majorBidi"/>
          <w:sz w:val="24"/>
          <w:szCs w:val="24"/>
          <w:highlight w:val="lightGray"/>
        </w:rPr>
        <w:t xml:space="preserve">the impacts. </w:t>
      </w:r>
      <w:r w:rsidR="00C83129" w:rsidRPr="00462967">
        <w:rPr>
          <w:rFonts w:asciiTheme="majorBidi" w:eastAsia="AdvGulliv-R" w:hAnsiTheme="majorBidi" w:cstheme="majorBidi"/>
          <w:sz w:val="24"/>
          <w:szCs w:val="24"/>
          <w:highlight w:val="lightGray"/>
        </w:rPr>
        <w:t>They applied fuzzy numbers to</w:t>
      </w:r>
      <w:r w:rsidR="009F2DCC" w:rsidRPr="00462967">
        <w:rPr>
          <w:rFonts w:asciiTheme="majorBidi" w:eastAsia="AdvGulliv-R" w:hAnsiTheme="majorBidi" w:cstheme="majorBidi"/>
          <w:sz w:val="24"/>
          <w:szCs w:val="24"/>
          <w:highlight w:val="lightGray"/>
        </w:rPr>
        <w:t xml:space="preserve"> the enviro</w:t>
      </w:r>
      <w:r w:rsidR="00C83129" w:rsidRPr="00462967">
        <w:rPr>
          <w:rFonts w:asciiTheme="majorBidi" w:eastAsia="AdvGulliv-R" w:hAnsiTheme="majorBidi" w:cstheme="majorBidi"/>
          <w:sz w:val="24"/>
          <w:szCs w:val="24"/>
          <w:highlight w:val="lightGray"/>
        </w:rPr>
        <w:t>nmental impact assessment model</w:t>
      </w:r>
      <w:r w:rsidR="00151E56" w:rsidRPr="00462967">
        <w:rPr>
          <w:rFonts w:asciiTheme="majorBidi" w:eastAsia="AdvGulliv-R" w:hAnsiTheme="majorBidi" w:cstheme="majorBidi"/>
          <w:sz w:val="24"/>
          <w:szCs w:val="24"/>
          <w:highlight w:val="lightGray"/>
        </w:rPr>
        <w:t xml:space="preserve"> </w:t>
      </w:r>
      <w:r w:rsidR="00C83129" w:rsidRPr="00462967">
        <w:rPr>
          <w:rFonts w:asciiTheme="majorBidi" w:eastAsia="AdvGulliv-R" w:hAnsiTheme="majorBidi" w:cstheme="majorBidi"/>
          <w:sz w:val="24"/>
          <w:szCs w:val="24"/>
          <w:highlight w:val="lightGray"/>
        </w:rPr>
        <w:t>to describe the impact properties</w:t>
      </w:r>
      <w:r w:rsidR="009F2DCC" w:rsidRPr="00462967">
        <w:rPr>
          <w:rFonts w:asciiTheme="majorBidi" w:eastAsia="AdvGulliv-R" w:hAnsiTheme="majorBidi" w:cstheme="majorBidi"/>
          <w:sz w:val="24"/>
          <w:szCs w:val="24"/>
          <w:highlight w:val="lightGray"/>
        </w:rPr>
        <w:t xml:space="preserve">. </w:t>
      </w:r>
    </w:p>
    <w:p w:rsidR="00B70021" w:rsidRPr="00462967" w:rsidRDefault="00C83129" w:rsidP="00F209AD">
      <w:pPr>
        <w:ind w:firstLine="284"/>
        <w:jc w:val="both"/>
        <w:rPr>
          <w:rFonts w:asciiTheme="majorBidi" w:eastAsia="AdvGulliv-R" w:hAnsiTheme="majorBidi" w:cstheme="majorBidi"/>
          <w:color w:val="000000"/>
          <w:sz w:val="24"/>
          <w:szCs w:val="24"/>
          <w:highlight w:val="lightGray"/>
        </w:rPr>
      </w:pPr>
      <w:r w:rsidRPr="00462967">
        <w:rPr>
          <w:rFonts w:asciiTheme="majorBidi" w:eastAsia="AdvGulliv-R" w:hAnsiTheme="majorBidi" w:cstheme="majorBidi"/>
          <w:sz w:val="24"/>
          <w:szCs w:val="24"/>
          <w:highlight w:val="lightGray"/>
        </w:rPr>
        <w:t xml:space="preserve">In addition, MCDM technique was used by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AuthorYear="1"&gt;&lt;Author&gt;Dursun&lt;/Author&gt;&lt;Year&gt;2011&lt;/Year&gt;&lt;RecNum&gt;20044&lt;/RecNum&gt;&lt;DisplayText&gt;Dursun et al. (2011a)&lt;/DisplayText&gt;&lt;record&gt;&lt;rec-number&gt;20044&lt;/rec-number&gt;&lt;foreign-keys&gt;&lt;key app="EN" db-id="2p52x9f93aaz2ted5wyv9ftgp5e9rasaa0ft" timestamp="1560732505"&gt;20044&lt;/key&gt;&lt;/foreign-keys&gt;&lt;ref-type name="Journal Article"&gt;17&lt;/ref-type&gt;&lt;contributors&gt;&lt;authors&gt;&lt;author&gt;Dursun, Mehtap&lt;/author&gt;&lt;author&gt;Karsak, E. Ertugrul&lt;/author&gt;&lt;author&gt;Karadayi, Melis Almula&lt;/author&gt;&lt;/authors&gt;&lt;/contributors&gt;&lt;titles&gt;&lt;title&gt;Assessment of health-care waste treatment alternatives using fuzzy multi-criteria decision making approaches&lt;/title&gt;&lt;secondary-title&gt;Resources, Conservation and Recycling&lt;/secondary-title&gt;&lt;/titles&gt;&lt;periodical&gt;&lt;full-title&gt;Resources, Conservation and Recycling&lt;/full-title&gt;&lt;/periodical&gt;&lt;pages&gt;98-107&lt;/pages&gt;&lt;volume&gt;57&lt;/volume&gt;&lt;keywords&gt;&lt;keyword&gt;Health-care waste management&lt;/keyword&gt;&lt;keyword&gt;Hierarchical fuzzy multi-criteria decision making&lt;/keyword&gt;&lt;keyword&gt;Fuzzy multi-criteria group decision making&lt;/keyword&gt;&lt;keyword&gt;Fuzzy integral&lt;/keyword&gt;&lt;/keywords&gt;&lt;dates&gt;&lt;year&gt;2011&lt;/year&gt;&lt;pub-dates&gt;&lt;date&gt;2011/12/01/&lt;/date&gt;&lt;/pub-dates&gt;&lt;/dates&gt;&lt;isbn&gt;0921-3449&lt;/isbn&gt;&lt;urls&gt;&lt;related-urls&gt;&lt;url&gt;http://www.sciencedirect.com/science/article/pii/S0921344911001832&lt;/url&gt;&lt;/related-urls&gt;&lt;/urls&gt;&lt;electronic-resource-num&gt;https://doi.org/10.1016/j.resconrec.2011.09.012&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Dursun et al. (2011a)</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Pr="00462967">
        <w:rPr>
          <w:rFonts w:asciiTheme="majorBidi" w:eastAsia="AdvGulliv-R" w:hAnsiTheme="majorBidi" w:cstheme="majorBidi"/>
          <w:sz w:val="24"/>
          <w:szCs w:val="24"/>
          <w:highlight w:val="lightGray"/>
        </w:rPr>
        <w:t xml:space="preserve">in order to perform </w:t>
      </w:r>
      <w:r w:rsidR="009F2DCC" w:rsidRPr="00462967">
        <w:rPr>
          <w:rFonts w:asciiTheme="majorBidi" w:eastAsia="AdvGulliv-R" w:hAnsiTheme="majorBidi" w:cstheme="majorBidi"/>
          <w:sz w:val="24"/>
          <w:szCs w:val="24"/>
          <w:highlight w:val="lightGray"/>
        </w:rPr>
        <w:t xml:space="preserve">an analysis </w:t>
      </w:r>
      <w:r w:rsidRPr="00462967">
        <w:rPr>
          <w:rFonts w:asciiTheme="majorBidi" w:eastAsia="AdvGulliv-R" w:hAnsiTheme="majorBidi" w:cstheme="majorBidi"/>
          <w:sz w:val="24"/>
          <w:szCs w:val="24"/>
          <w:highlight w:val="lightGray"/>
        </w:rPr>
        <w:t>on the basis of the</w:t>
      </w:r>
      <w:r w:rsidR="009F2DCC" w:rsidRPr="00462967">
        <w:rPr>
          <w:rFonts w:asciiTheme="majorBidi" w:eastAsia="AdvGulliv-R" w:hAnsiTheme="majorBidi" w:cstheme="majorBidi"/>
          <w:sz w:val="24"/>
          <w:szCs w:val="24"/>
          <w:highlight w:val="lightGray"/>
        </w:rPr>
        <w:t xml:space="preserve"> multi-level hierarchical structure and fuzzy logic</w:t>
      </w:r>
      <w:r w:rsidRPr="00462967">
        <w:rPr>
          <w:rFonts w:asciiTheme="majorBidi" w:eastAsia="AdvGulliv-R" w:hAnsiTheme="majorBidi" w:cstheme="majorBidi"/>
          <w:sz w:val="24"/>
          <w:szCs w:val="24"/>
          <w:highlight w:val="lightGray"/>
        </w:rPr>
        <w:t xml:space="preserve"> in a way to effectively </w:t>
      </w:r>
      <w:r w:rsidR="009F2DCC" w:rsidRPr="00462967">
        <w:rPr>
          <w:rFonts w:asciiTheme="majorBidi" w:eastAsia="AdvGulliv-R" w:hAnsiTheme="majorBidi" w:cstheme="majorBidi"/>
          <w:sz w:val="24"/>
          <w:szCs w:val="24"/>
          <w:highlight w:val="lightGray"/>
        </w:rPr>
        <w:t>evaluat</w:t>
      </w:r>
      <w:r w:rsidRPr="00462967">
        <w:rPr>
          <w:rFonts w:asciiTheme="majorBidi" w:eastAsia="AdvGulliv-R" w:hAnsiTheme="majorBidi" w:cstheme="majorBidi"/>
          <w:sz w:val="24"/>
          <w:szCs w:val="24"/>
          <w:highlight w:val="lightGray"/>
        </w:rPr>
        <w:t>e</w:t>
      </w:r>
      <w:r w:rsidR="00151E56" w:rsidRPr="00462967">
        <w:rPr>
          <w:rFonts w:asciiTheme="majorBidi" w:eastAsia="AdvGulliv-R" w:hAnsiTheme="majorBidi" w:cstheme="majorBidi"/>
          <w:sz w:val="24"/>
          <w:szCs w:val="24"/>
          <w:highlight w:val="lightGray"/>
        </w:rPr>
        <w:t xml:space="preserve"> </w:t>
      </w:r>
      <w:r w:rsidRPr="00462967">
        <w:rPr>
          <w:rFonts w:asciiTheme="majorBidi" w:eastAsia="AdvGulliv-R" w:hAnsiTheme="majorBidi" w:cstheme="majorBidi"/>
          <w:sz w:val="24"/>
          <w:szCs w:val="24"/>
          <w:highlight w:val="lightGray"/>
        </w:rPr>
        <w:t xml:space="preserve">the alternatives to </w:t>
      </w:r>
      <w:r w:rsidR="009F2DCC" w:rsidRPr="00462967">
        <w:rPr>
          <w:rFonts w:asciiTheme="majorBidi" w:eastAsia="AdvGulliv-R" w:hAnsiTheme="majorBidi" w:cstheme="majorBidi"/>
          <w:sz w:val="24"/>
          <w:szCs w:val="24"/>
          <w:highlight w:val="lightGray"/>
        </w:rPr>
        <w:t xml:space="preserve">healthcare waste treatment. </w:t>
      </w:r>
      <w:r w:rsidR="009B5E7C" w:rsidRPr="00462967">
        <w:rPr>
          <w:rFonts w:asciiTheme="majorBidi" w:hAnsiTheme="majorBidi" w:cstheme="majorBidi"/>
          <w:noProof/>
          <w:color w:val="0000CC"/>
          <w:sz w:val="24"/>
          <w:szCs w:val="24"/>
          <w:highlight w:val="lightGray"/>
        </w:rPr>
        <w:fldChar w:fldCharType="begin"/>
      </w:r>
      <w:r w:rsidR="009F2DCC" w:rsidRPr="00462967">
        <w:rPr>
          <w:rFonts w:asciiTheme="majorBidi" w:hAnsiTheme="majorBidi" w:cstheme="majorBidi"/>
          <w:noProof/>
          <w:color w:val="0000CC"/>
          <w:sz w:val="24"/>
          <w:szCs w:val="24"/>
          <w:highlight w:val="lightGray"/>
        </w:rPr>
        <w:instrText xml:space="preserve"> ADDIN EN.CITE &lt;EndNote&gt;&lt;Cite AuthorYear="1"&gt;&lt;Author&gt;Dursun&lt;/Author&gt;&lt;Year&gt;2011&lt;/Year&gt;&lt;RecNum&gt;19706&lt;/RecNum&gt;&lt;DisplayText&gt;Dursun et al. (2011b)&lt;/DisplayText&gt;&lt;record&gt;&lt;rec-number&gt;19706&lt;/rec-number&gt;&lt;foreign-keys&gt;&lt;key app="EN" db-id="2p52x9f93aaz2ted5wyv9ftgp5e9rasaa0ft" timestamp="1559027708"&gt;19706&lt;/key&gt;&lt;/foreign-keys&gt;&lt;ref-type name="Journal Article"&gt;17&lt;/ref-type&gt;&lt;contributors&gt;&lt;authors&gt;&lt;author&gt;Dursun, Mehtap&lt;/author&gt;&lt;author&gt;Karsak, E. Ertugrul&lt;/author&gt;&lt;author&gt;Karadayi, Melis Almula&lt;/author&gt;&lt;/authors&gt;&lt;/contributors&gt;&lt;titles&gt;&lt;title&gt;A fuzzy multi-criteria group decision making framework for evaluating health-care waste disposal alternatives&lt;/title&gt;&lt;secondary-title&gt;Expert Systems with Applications&lt;/secondary-title&gt;&lt;/titles&gt;&lt;periodical&gt;&lt;full-title&gt;Expert Systems With Applications&lt;/full-title&gt;&lt;/periodical&gt;&lt;pages&gt;11453-11462&lt;/pages&gt;&lt;volume&gt;38&lt;/volume&gt;&lt;number&gt;9&lt;/number&gt;&lt;keywords&gt;&lt;keyword&gt;Fuzzy integral&lt;/keyword&gt;&lt;keyword&gt;Group decision making&lt;/keyword&gt;&lt;keyword&gt;Health-care waste management&lt;/keyword&gt;&lt;keyword&gt;Multi-criteria decision making&lt;/keyword&gt;&lt;keyword&gt;OWA&lt;/keyword&gt;&lt;/keywords&gt;&lt;dates&gt;&lt;year&gt;2011&lt;/year&gt;&lt;pub-dates&gt;&lt;date&gt;2011/09/01/&lt;/date&gt;&lt;/pub-dates&gt;&lt;/dates&gt;&lt;isbn&gt;0957-4174&lt;/isbn&gt;&lt;urls&gt;&lt;related-urls&gt;&lt;url&gt;http://www.sciencedirect.com/science/article/pii/S0957417411004271&lt;/url&gt;&lt;/related-urls&gt;&lt;/urls&gt;&lt;electronic-resource-num&gt;https://doi.org/10.1016/j.eswa.2011.03.019&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9F2DCC" w:rsidRPr="00462967">
        <w:rPr>
          <w:rFonts w:asciiTheme="majorBidi" w:hAnsiTheme="majorBidi" w:cstheme="majorBidi"/>
          <w:noProof/>
          <w:color w:val="0000CC"/>
          <w:sz w:val="24"/>
          <w:szCs w:val="24"/>
          <w:highlight w:val="lightGray"/>
        </w:rPr>
        <w:t>Dursun et al. (2011b)</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on the basis of fuzzy logic and multi-level hierarchy structure to assess technologies of the waste disposal. In addition, </w:t>
      </w:r>
      <w:r w:rsidR="009B5E7C" w:rsidRPr="00462967">
        <w:rPr>
          <w:rFonts w:asciiTheme="majorBidi" w:hAnsiTheme="majorBidi" w:cstheme="majorBidi"/>
          <w:noProof/>
          <w:color w:val="0000CC"/>
          <w:sz w:val="24"/>
          <w:szCs w:val="24"/>
          <w:highlight w:val="lightGray"/>
        </w:rPr>
        <w:fldChar w:fldCharType="begin"/>
      </w:r>
      <w:r w:rsidR="00151972" w:rsidRPr="00462967">
        <w:rPr>
          <w:rFonts w:asciiTheme="majorBidi" w:hAnsiTheme="majorBidi" w:cstheme="majorBidi"/>
          <w:noProof/>
          <w:color w:val="0000CC"/>
          <w:sz w:val="24"/>
          <w:szCs w:val="24"/>
          <w:highlight w:val="lightGray"/>
        </w:rPr>
        <w:instrText xml:space="preserve"> ADDIN EN.CITE &lt;EndNote&gt;&lt;Cite AuthorYear="1"&gt;&lt;Author&gt;Liu&lt;/Author&gt;&lt;Year&gt;2013&lt;/Year&gt;&lt;RecNum&gt;19705&lt;/RecNum&gt;&lt;DisplayText&gt;H.-C. Liu et al. (2013)&lt;/DisplayText&gt;&lt;record&gt;&lt;rec-number&gt;19705&lt;/rec-number&gt;&lt;foreign-keys&gt;&lt;key app="EN" db-id="2p52x9f93aaz2ted5wyv9ftgp5e9rasaa0ft" timestamp="1559026714"&gt;19705&lt;/key&gt;&lt;/foreign-keys&gt;&lt;ref-type name="Journal Article"&gt;17&lt;/ref-type&gt;&lt;contributors&gt;&lt;authors&gt;&lt;author&gt;Liu, Hu-Chen&lt;/author&gt;&lt;author&gt;Wu, Jing&lt;/author&gt;&lt;author&gt;Li, Ping&lt;/author&gt;&lt;/authors&gt;&lt;/contributors&gt;&lt;titles&gt;&lt;title&gt;Assessment of health-care waste disposal methods using a VIKOR-based fuzzy multi-criteria decision making method&lt;/title&gt;&lt;secondary-title&gt;Waste Management&lt;/secondary-title&gt;&lt;/titles&gt;&lt;periodical&gt;&lt;full-title&gt;Waste Management&lt;/full-title&gt;&lt;/periodical&gt;&lt;pages&gt;2744-2751&lt;/pages&gt;&lt;volume&gt;33&lt;/volume&gt;&lt;number&gt;12&lt;/number&gt;&lt;keywords&gt;&lt;keyword&gt;Health-care waste management&lt;/keyword&gt;&lt;keyword&gt;OWA operator&lt;/keyword&gt;&lt;keyword&gt;VIKOR method&lt;/keyword&gt;&lt;keyword&gt;Fuzzy sets&lt;/keyword&gt;&lt;/keywords&gt;&lt;dates&gt;&lt;year&gt;2013&lt;/year&gt;&lt;pub-dates&gt;&lt;date&gt;2013/12/01/&lt;/date&gt;&lt;/pub-dates&gt;&lt;/dates&gt;&lt;isbn&gt;0956-053X&lt;/isbn&gt;&lt;urls&gt;&lt;related-urls&gt;&lt;url&gt;http://www.sciencedirect.com/science/article/pii/S0956053X13003796&lt;/url&gt;&lt;/related-urls&gt;&lt;/urls&gt;&lt;electronic-resource-num&gt;https://doi.org/10.1016/j.wasman.2013.08.006&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Liu et al. (2013)</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2B2099" w:rsidRPr="00462967">
        <w:rPr>
          <w:rFonts w:asciiTheme="majorBidi" w:eastAsia="MinionPro-Regular-Identity-H" w:hAnsiTheme="majorBidi" w:cstheme="majorBidi"/>
          <w:color w:val="000000"/>
          <w:sz w:val="24"/>
          <w:szCs w:val="24"/>
          <w:highlight w:val="lightGray"/>
        </w:rPr>
        <w:t>initiated a novel</w:t>
      </w:r>
      <w:r w:rsidR="00E31748" w:rsidRPr="00462967">
        <w:rPr>
          <w:rFonts w:asciiTheme="majorBidi" w:eastAsia="MinionPro-Regular-Identity-H" w:hAnsiTheme="majorBidi" w:cstheme="majorBidi"/>
          <w:color w:val="000000"/>
          <w:sz w:val="24"/>
          <w:szCs w:val="24"/>
          <w:highlight w:val="lightGray"/>
        </w:rPr>
        <w:t xml:space="preserve"> </w:t>
      </w:r>
      <w:proofErr w:type="spellStart"/>
      <w:r w:rsidR="00A92A10" w:rsidRPr="00462967">
        <w:rPr>
          <w:rFonts w:asciiTheme="majorBidi" w:eastAsia="MinionPro-Regular-Identity-H" w:hAnsiTheme="majorBidi" w:cstheme="majorBidi"/>
          <w:color w:val="000000"/>
          <w:sz w:val="24"/>
          <w:szCs w:val="24"/>
          <w:highlight w:val="lightGray"/>
        </w:rPr>
        <w:t>VlseKriterijumska</w:t>
      </w:r>
      <w:proofErr w:type="spellEnd"/>
      <w:r w:rsidR="00A92A10" w:rsidRPr="00462967">
        <w:rPr>
          <w:rFonts w:asciiTheme="majorBidi" w:eastAsia="MinionPro-Regular-Identity-H" w:hAnsiTheme="majorBidi" w:cstheme="majorBidi"/>
          <w:color w:val="000000"/>
          <w:sz w:val="24"/>
          <w:szCs w:val="24"/>
          <w:highlight w:val="lightGray"/>
        </w:rPr>
        <w:t xml:space="preserve"> Optimizacija I Kompromisno Resenje (</w:t>
      </w:r>
      <w:r w:rsidR="009F2DCC" w:rsidRPr="00462967">
        <w:rPr>
          <w:rFonts w:asciiTheme="majorBidi" w:eastAsia="MinionPro-Regular-Identity-H" w:hAnsiTheme="majorBidi" w:cstheme="majorBidi"/>
          <w:color w:val="000000"/>
          <w:sz w:val="24"/>
          <w:szCs w:val="24"/>
          <w:highlight w:val="lightGray"/>
        </w:rPr>
        <w:t>VIKOR</w:t>
      </w:r>
      <w:r w:rsidR="00A92A10" w:rsidRPr="00462967">
        <w:rPr>
          <w:rFonts w:asciiTheme="majorBidi" w:eastAsia="MinionPro-Regular-Identity-H" w:hAnsiTheme="majorBidi" w:cstheme="majorBidi"/>
          <w:color w:val="000000"/>
          <w:sz w:val="24"/>
          <w:szCs w:val="24"/>
          <w:highlight w:val="lightGray"/>
        </w:rPr>
        <w:t>)</w:t>
      </w:r>
      <w:r w:rsidR="00E31748" w:rsidRPr="00462967">
        <w:rPr>
          <w:rFonts w:asciiTheme="majorBidi" w:eastAsia="MinionPro-Regular-Identity-H" w:hAnsiTheme="majorBidi" w:cstheme="majorBidi"/>
          <w:color w:val="000000"/>
          <w:sz w:val="24"/>
          <w:szCs w:val="24"/>
          <w:highlight w:val="lightGray"/>
        </w:rPr>
        <w:t xml:space="preserve"> </w:t>
      </w:r>
      <w:r w:rsidR="002B2099" w:rsidRPr="00462967">
        <w:rPr>
          <w:rFonts w:asciiTheme="majorBidi" w:eastAsia="MinionPro-Regular-Identity-H" w:hAnsiTheme="majorBidi" w:cstheme="majorBidi"/>
          <w:color w:val="000000"/>
          <w:sz w:val="24"/>
          <w:szCs w:val="24"/>
          <w:highlight w:val="lightGray"/>
        </w:rPr>
        <w:t>method</w:t>
      </w:r>
      <w:r w:rsidR="00151E56" w:rsidRPr="00462967">
        <w:rPr>
          <w:rFonts w:asciiTheme="majorBidi" w:eastAsia="MinionPro-Regular-Identity-H" w:hAnsiTheme="majorBidi" w:cstheme="majorBidi"/>
          <w:color w:val="000000"/>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of the selection of </w:t>
      </w:r>
      <w:r w:rsidR="00151E56" w:rsidRPr="00462967">
        <w:rPr>
          <w:rFonts w:asciiTheme="majorBidi" w:eastAsia="MinionPro-Regular-Identity-H" w:hAnsiTheme="majorBidi" w:cstheme="majorBidi"/>
          <w:sz w:val="24"/>
          <w:szCs w:val="24"/>
          <w:highlight w:val="lightGray"/>
        </w:rPr>
        <w:t>h</w:t>
      </w:r>
      <w:r w:rsidR="00A92A10" w:rsidRPr="00462967">
        <w:rPr>
          <w:rFonts w:asciiTheme="majorBidi" w:eastAsia="MinionPro-Regular-Identity-H" w:hAnsiTheme="majorBidi" w:cstheme="majorBidi"/>
          <w:sz w:val="24"/>
          <w:szCs w:val="24"/>
          <w:highlight w:val="lightGray"/>
        </w:rPr>
        <w:t xml:space="preserve">ealth-care wastes (HCW) </w:t>
      </w:r>
      <w:r w:rsidR="009F2DCC" w:rsidRPr="00462967">
        <w:rPr>
          <w:rFonts w:asciiTheme="majorBidi" w:eastAsia="MinionPro-Regular-Identity-H" w:hAnsiTheme="majorBidi" w:cstheme="majorBidi"/>
          <w:sz w:val="24"/>
          <w:szCs w:val="24"/>
          <w:highlight w:val="lightGray"/>
        </w:rPr>
        <w:t xml:space="preserve">treatment. They validated their approach that study solved the HCW selection problem in China. In another study, </w:t>
      </w:r>
      <w:r w:rsidR="009B5E7C" w:rsidRPr="00462967">
        <w:rPr>
          <w:rFonts w:asciiTheme="majorBidi" w:hAnsiTheme="majorBidi" w:cstheme="majorBidi"/>
          <w:noProof/>
          <w:color w:val="0000CC"/>
          <w:sz w:val="24"/>
          <w:szCs w:val="24"/>
          <w:highlight w:val="lightGray"/>
        </w:rPr>
        <w:fldChar w:fldCharType="begin"/>
      </w:r>
      <w:r w:rsidR="00151972" w:rsidRPr="00462967">
        <w:rPr>
          <w:rFonts w:asciiTheme="majorBidi" w:hAnsiTheme="majorBidi" w:cstheme="majorBidi"/>
          <w:noProof/>
          <w:color w:val="0000CC"/>
          <w:sz w:val="24"/>
          <w:szCs w:val="24"/>
          <w:highlight w:val="lightGray"/>
        </w:rPr>
        <w:instrText xml:space="preserve"> ADDIN EN.CITE &lt;EndNote&gt;&lt;Cite AuthorYear="1"&gt;&lt;Author&gt;Liu&lt;/Author&gt;&lt;Year&gt;2014&lt;/Year&gt;&lt;RecNum&gt;19711&lt;/RecNum&gt;&lt;DisplayText&gt;H.-C. Liu et al. (2014)&lt;/DisplayText&gt;&lt;record&gt;&lt;rec-number&gt;19711&lt;/rec-number&gt;&lt;foreign-keys&gt;&lt;key app="EN" db-id="2p52x9f93aaz2ted5wyv9ftgp5e9rasaa0ft" timestamp="1559028946"&gt;19711&lt;/key&gt;&lt;/foreign-keys&gt;&lt;ref-type name="Journal Article"&gt;17&lt;/ref-type&gt;&lt;contributors&gt;&lt;authors&gt;&lt;author&gt;Liu, Hu-Chen&lt;/author&gt;&lt;author&gt;You, Jian-Xin&lt;/author&gt;&lt;author&gt;Lu, Chao&lt;/author&gt;&lt;author&gt;Shan, Meng-Meng&lt;/author&gt;&lt;/authors&gt;&lt;/contributors&gt;&lt;titles&gt;&lt;title&gt;Application of interval 2-tuple linguistic MULTIMOORA method for health-care waste treatment technology evaluation and selection&lt;/title&gt;&lt;secondary-title&gt;Waste Management&lt;/secondary-title&gt;&lt;/titles&gt;&lt;periodical&gt;&lt;full-title&gt;Waste Management&lt;/full-title&gt;&lt;/periodical&gt;&lt;pages&gt;2355-2364&lt;/pages&gt;&lt;volume&gt;34&lt;/volume&gt;&lt;number&gt;11&lt;/number&gt;&lt;keywords&gt;&lt;keyword&gt;Health-care waste management&lt;/keyword&gt;&lt;keyword&gt;Interval 2-tuple&lt;/keyword&gt;&lt;keyword&gt;MULTIMOORA method&lt;/keyword&gt;&lt;keyword&gt;HCW treatment technology&lt;/keyword&gt;&lt;/keywords&gt;&lt;dates&gt;&lt;year&gt;2014&lt;/year&gt;&lt;pub-dates&gt;&lt;date&gt;2014/11/01/&lt;/date&gt;&lt;/pub-dates&gt;&lt;/dates&gt;&lt;isbn&gt;0956-053X&lt;/isbn&gt;&lt;urls&gt;&lt;related-urls&gt;&lt;url&gt;http://www.sciencedirect.com/science/article/pii/S0956053X14003201&lt;/url&gt;&lt;/related-urls&gt;&lt;/urls&gt;&lt;electronic-resource-num&gt;https://doi.org/10.1016/j.wasman.2014.07.016&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Liu et al. (2014)</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9F2DCC" w:rsidRPr="00462967">
        <w:rPr>
          <w:rFonts w:asciiTheme="majorBidi" w:eastAsia="MinionPro-Regular-Identity-H" w:hAnsiTheme="majorBidi" w:cstheme="majorBidi"/>
          <w:color w:val="000000"/>
          <w:sz w:val="24"/>
          <w:szCs w:val="24"/>
          <w:highlight w:val="lightGray"/>
        </w:rPr>
        <w:t xml:space="preserve">also used interval 2-tuple linguistic numbers (I2TLNs) using </w:t>
      </w:r>
      <w:r w:rsidR="00557D70" w:rsidRPr="00462967">
        <w:rPr>
          <w:rFonts w:asciiTheme="majorBidi" w:eastAsia="MinionPro-Regular-Identity-H" w:hAnsiTheme="majorBidi" w:cstheme="majorBidi"/>
          <w:color w:val="000000"/>
          <w:sz w:val="24"/>
          <w:szCs w:val="24"/>
          <w:highlight w:val="lightGray"/>
        </w:rPr>
        <w:t xml:space="preserve">Optimization Method by Ratio Analysis (MOORA) plus full multiplicative form (MULTIMOORA)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&lt;EndNote&gt;&lt;Cite&gt;&lt;Author&gt;Brauers&lt;/Author&gt;&lt;Year&gt;2010&lt;/Year&gt;&lt;RecNum&gt;19800&lt;/RecNum&gt;&lt;DisplayText&gt;(Brauers &amp;amp; Zavadskas, 2010)&lt;/DisplayText&gt;&lt;record&gt;&lt;rec-number&gt;19800&lt;/rec-number&gt;&lt;foreign-keys&gt;&lt;key app="EN" db-id="2p52x9f93aaz2ted5wyv9ftgp5e9rasaa0ft" timestamp="1559115356"&gt;19800&lt;/key&gt;&lt;/foreign-keys&gt;&lt;ref-type name="Journal Article"&gt;17&lt;/ref-type&gt;&lt;contributors&gt;&lt;authors&gt;&lt;author&gt;Brauers, W. K. M.&lt;/author&gt;&lt;author&gt;Zavadskas, E. K.&lt;/author&gt;&lt;/authors&gt;&lt;/contributors&gt;&lt;titles&gt;&lt;title&gt;PROJECT MANAGEMENT BY MULTIMOORA AS AN INSTRUMENT FOR TRANSITION ECONOMIES&lt;/title&gt;&lt;secondary-title&gt;Technological and Economic Development of Economy&lt;/secondary-title&gt;&lt;/titles&gt;&lt;periodical&gt;&lt;full-title&gt;Technological And Economic Development Of Economy&lt;/full-title&gt;&lt;/periodical&gt;&lt;pages&gt;5-24&lt;/pages&gt;&lt;volume&gt;16&lt;/volume&gt;&lt;number&gt;1&lt;/number&gt;&lt;dates&gt;&lt;year&gt;2010&lt;/year&gt;&lt;/dates&gt;&lt;isbn&gt;1392-8619&lt;/isbn&gt;&lt;accession-num&gt;WOS:000274831100001&lt;/accession-num&gt;&lt;urls&gt;&lt;related-urls&gt;&lt;url&gt;&amp;lt;Go to ISI&amp;gt;://WOS:000274831100001&lt;/url&gt;&lt;/related-urls&gt;&lt;/urls&gt;&lt;electronic-resource-num&gt;10.3846/tede.2010.01&lt;/electronic-resource-num&gt;&lt;/record&gt;&lt;/Cite&gt;&lt;/EndNote&gt;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(Brauers &amp; Zavadskas, 2010)</w:t>
      </w:r>
      <w:r w:rsidR="009B5E7C" w:rsidRPr="00462967">
        <w:rPr>
          <w:rFonts w:asciiTheme="majorBidi" w:eastAsia="MinionPro-Regular-Identity-H" w:hAnsiTheme="majorBidi" w:cstheme="majorBidi"/>
          <w:color w:val="0000CC"/>
          <w:sz w:val="24"/>
          <w:szCs w:val="24"/>
          <w:highlight w:val="lightGray"/>
        </w:rPr>
        <w:fldChar w:fldCharType="end"/>
      </w:r>
      <w:r w:rsidR="009F2DCC" w:rsidRPr="00462967">
        <w:rPr>
          <w:rFonts w:asciiTheme="majorBidi" w:eastAsia="MinionPro-Regular-Identity-H" w:hAnsiTheme="majorBidi" w:cstheme="majorBidi"/>
          <w:color w:val="000000"/>
          <w:sz w:val="24"/>
          <w:szCs w:val="24"/>
          <w:highlight w:val="lightGray"/>
        </w:rPr>
        <w:t xml:space="preserve"> method (ITL-</w:t>
      </w:r>
      <w:r w:rsidR="009F2DCC" w:rsidRPr="00462967">
        <w:rPr>
          <w:rFonts w:asciiTheme="majorBidi" w:eastAsia="MinionPro-Regular-Identity-H" w:hAnsiTheme="majorBidi" w:cstheme="majorBidi"/>
          <w:sz w:val="24"/>
          <w:szCs w:val="24"/>
          <w:highlight w:val="lightGray"/>
        </w:rPr>
        <w:t>MULTIMOORA) in a way to choose a proper technology for waste treatment for the case of Shanghai, China. In</w:t>
      </w:r>
      <w:r w:rsidR="009F2DCC" w:rsidRPr="00462967">
        <w:rPr>
          <w:rFonts w:asciiTheme="majorBidi" w:eastAsia="MinionPro-Regular-Identity-H" w:hAnsiTheme="majorBidi" w:cstheme="majorBidi"/>
          <w:color w:val="000000"/>
          <w:sz w:val="24"/>
          <w:szCs w:val="24"/>
          <w:highlight w:val="lightGray"/>
        </w:rPr>
        <w:t xml:space="preserve"> addition,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AuthorYear="1"&gt;&lt;Author&gt;Voudrias&lt;/Author&gt;&lt;Year&gt;2016&lt;/Year&gt;&lt;RecNum&gt;19801&lt;/RecNum&gt;&lt;DisplayText&gt;Voudrias (2016)&lt;/DisplayText&gt;&lt;record&gt;&lt;rec-number&gt;19801&lt;/rec-number&gt;&lt;foreign-keys&gt;&lt;key app="EN" db-id="2p52x9f93aaz2ted5wyv9ftgp5e9rasaa0ft" timestamp="1559115399"&gt;19801&lt;/key&gt;&lt;/foreign-keys&gt;&lt;ref-type name="Journal Article"&gt;17&lt;/ref-type&gt;&lt;contributors&gt;&lt;authors&gt;&lt;author&gt;Voudrias, E. A.&lt;/author&gt;&lt;/authors&gt;&lt;/contributors&gt;&lt;titles&gt;&lt;title&gt;Technology selection for infectious medical waste treatment using the analytic hierarchy process&lt;/title&gt;&lt;secondary-title&gt;Journal of the Air &amp;amp; Waste Management Association&lt;/secondary-title&gt;&lt;/titles&gt;&lt;periodical&gt;&lt;full-title&gt;Journal of the Air &amp;amp; Waste Management Association&lt;/full-title&gt;&lt;/periodical&gt;&lt;pages&gt;663-672&lt;/pages&gt;&lt;volume&gt;66&lt;/volume&gt;&lt;number&gt;7&lt;/number&gt;&lt;dates&gt;&lt;year&gt;2016&lt;/year&gt;&lt;/dates&gt;&lt;isbn&gt;1096-2247&lt;/isbn&gt;&lt;accession-num&gt;WOS:000381378300003&lt;/accession-num&gt;&lt;urls&gt;&lt;related-urls&gt;&lt;url&gt;&amp;lt;Go to ISI&amp;gt;://WOS:000381378300003&lt;/url&gt;&lt;/related-urls&gt;&lt;/urls&gt;&lt;electronic-resource-num&gt;10.1080/10962247.2016.1162226&lt;/electronic-resource-num&gt;&lt;/record&gt;&lt;/Cite&gt;&lt;/EndNote&gt;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Voudrias (2016)</w:t>
      </w:r>
      <w:r w:rsidR="009B5E7C" w:rsidRPr="00462967">
        <w:rPr>
          <w:rFonts w:asciiTheme="majorBidi" w:eastAsia="MinionPro-Regular-Identity-H" w:hAnsiTheme="majorBidi" w:cstheme="majorBidi"/>
          <w:color w:val="0000CC"/>
          <w:sz w:val="24"/>
          <w:szCs w:val="24"/>
          <w:highlight w:val="lightGray"/>
        </w:rPr>
        <w:fldChar w:fldCharType="end"/>
      </w:r>
      <w:r w:rsidR="009F2DCC" w:rsidRPr="00462967">
        <w:rPr>
          <w:rFonts w:asciiTheme="majorBidi" w:eastAsia="MinionPro-Regular-Identity-H" w:hAnsiTheme="majorBidi" w:cstheme="majorBidi"/>
          <w:color w:val="000000"/>
          <w:sz w:val="24"/>
          <w:szCs w:val="24"/>
          <w:highlight w:val="lightGray"/>
        </w:rPr>
        <w:t xml:space="preserve"> provided </w:t>
      </w:r>
      <w:r w:rsidR="009F2DCC" w:rsidRPr="00462967">
        <w:rPr>
          <w:rFonts w:asciiTheme="majorBidi" w:eastAsia="MinionPro-Regular-Identity-H" w:hAnsiTheme="majorBidi" w:cstheme="majorBidi"/>
          <w:sz w:val="24"/>
          <w:szCs w:val="24"/>
          <w:highlight w:val="lightGray"/>
        </w:rPr>
        <w:t xml:space="preserve">wide-ranging details regarding the technologies of HCW treatment and also assessed them by means of analytic hierarchy process (AHP).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AuthorYear="1"&gt;&lt;Author&gt;Lee&lt;/Author&gt;&lt;Year&gt;2016&lt;/Year&gt;&lt;RecNum&gt;19802&lt;/RecNum&gt;&lt;DisplayText&gt;Lee et al. (2016)&lt;/DisplayText&gt;&lt;record&gt;&lt;rec-number&gt;19802&lt;/rec-number&gt;&lt;foreign-keys&gt;&lt;key app="EN" db-id="2p52x9f93aaz2ted5wyv9ftgp5e9rasaa0ft" timestamp="1559115518"&gt;19802&lt;/key&gt;&lt;/foreign-keys&gt;&lt;ref-type name="Journal Article"&gt;17&lt;/ref-type&gt;&lt;contributors&gt;&lt;authors&gt;&lt;author&gt;Lee, Steve&lt;/author&gt;&lt;author&gt;Vaccari, Mentore&lt;/author&gt;&lt;author&gt;Tudor, Terry&lt;/author&gt;&lt;/authors&gt;&lt;/contributors&gt;&lt;titles&gt;&lt;title&gt;Considerations for choosing appropriate healthcare waste management treatment technologies: A case study from an East Midlands NHS Trust, in England&lt;/title&gt;&lt;secondary-title&gt;Journal of Cleaner Production&lt;/secondary-title&gt;&lt;/titles&gt;&lt;periodical&gt;&lt;full-title&gt;Journal of Cleaner Production&lt;/full-title&gt;&lt;/periodical&gt;&lt;pages&gt;139-147&lt;/pages&gt;&lt;volume&gt;135&lt;/volume&gt;&lt;keywords&gt;&lt;keyword&gt;Healthcare waste management&lt;/keyword&gt;&lt;keyword&gt;Waste treatment technology&lt;/keyword&gt;&lt;keyword&gt;Analytic hierarchy process&lt;/keyword&gt;&lt;keyword&gt;National health service&lt;/keyword&gt;&lt;keyword&gt;Decision-making&lt;/keyword&gt;&lt;/keywords&gt;&lt;dates&gt;&lt;year&gt;2016&lt;/year&gt;&lt;pub-dates&gt;&lt;date&gt;2016/11/01/&lt;/date&gt;&lt;/pub-dates&gt;&lt;/dates&gt;&lt;isbn&gt;0959-6526&lt;/isbn&gt;&lt;urls&gt;&lt;related-urls&gt;&lt;url&gt;http://www.sciencedirect.com/science/article/pii/S095965261630645X&lt;/url&gt;&lt;/related-urls&gt;&lt;/urls&gt;&lt;electronic-resource-num&gt;https://doi.org/10.1016/j.jclepro.2016.05.166&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Lee et al. (2016)</w:t>
      </w:r>
      <w:r w:rsidR="009B5E7C" w:rsidRPr="00462967">
        <w:rPr>
          <w:rFonts w:asciiTheme="majorBidi" w:eastAsia="MinionPro-Regular-Identity-H" w:hAnsiTheme="majorBidi" w:cstheme="majorBidi"/>
          <w:color w:val="0000CC"/>
          <w:sz w:val="24"/>
          <w:szCs w:val="24"/>
          <w:highlight w:val="lightGray"/>
        </w:rPr>
        <w:fldChar w:fldCharType="end"/>
      </w:r>
      <w:r w:rsidR="009F2DCC" w:rsidRPr="00462967">
        <w:rPr>
          <w:rFonts w:asciiTheme="majorBidi" w:eastAsia="MinionPro-Regular-Identity-H" w:hAnsiTheme="majorBidi" w:cstheme="majorBidi"/>
          <w:sz w:val="24"/>
          <w:szCs w:val="24"/>
          <w:highlight w:val="lightGray"/>
        </w:rPr>
        <w:t xml:space="preserve">carried out a study in England wherein AHP was employed as an instrument for exploration of the “optimal” technique that can be adopted for HCW treatment. </w:t>
      </w:r>
      <w:r w:rsidR="009B5E7C" w:rsidRPr="00462967">
        <w:rPr>
          <w:rFonts w:asciiTheme="majorBidi" w:hAnsiTheme="majorBidi" w:cstheme="majorBidi"/>
          <w:noProof/>
          <w:color w:val="0000CC"/>
          <w:sz w:val="24"/>
          <w:szCs w:val="24"/>
          <w:highlight w:val="lightGray"/>
        </w:rPr>
        <w:fldChar w:fldCharType="begin"/>
      </w:r>
      <w:r w:rsidR="009F2DCC" w:rsidRPr="00462967">
        <w:rPr>
          <w:rFonts w:asciiTheme="majorBidi" w:hAnsiTheme="majorBidi" w:cstheme="majorBidi"/>
          <w:noProof/>
          <w:color w:val="0000CC"/>
          <w:sz w:val="24"/>
          <w:szCs w:val="24"/>
          <w:highlight w:val="lightGray"/>
        </w:rPr>
        <w:instrText xml:space="preserve"> ADDIN EN.CITE &lt;EndNote&gt;&lt;Cite AuthorYear="1"&gt;&lt;Author&gt;Shi&lt;/Author&gt;&lt;Year&gt;2017&lt;/Year&gt;&lt;RecNum&gt;19716&lt;/RecNum&gt;&lt;DisplayText&gt;Shi et al. (2017)&lt;/DisplayText&gt;&lt;record&gt;&lt;rec-number&gt;19716&lt;/rec-number&gt;&lt;foreign-keys&gt;&lt;key app="EN" db-id="2p52x9f93aaz2ted5wyv9ftgp5e9rasaa0ft" timestamp="1559029761"&gt;19716&lt;/key&gt;&lt;/foreign-keys&gt;&lt;ref-type name="Journal Article"&gt;17&lt;/ref-type&gt;&lt;contributors&gt;&lt;authors&gt;&lt;author&gt;Shi, Hua&lt;/author&gt;&lt;author&gt;Liu, Hu-Chen&lt;/author&gt;&lt;author&gt;Li, Ping&lt;/author&gt;&lt;author&gt;Xu, Xue-Guo&lt;/author&gt;&lt;/authors&gt;&lt;/contributors&gt;&lt;titles&gt;&lt;title&gt;An integrated decision making approach for assessing healthcare waste treatment technologies from a multiple stakeholder&lt;/title&gt;&lt;secondary-title&gt;Waste Management&lt;/secondary-title&gt;&lt;/titles&gt;&lt;periodical&gt;&lt;full-title&gt;Waste Management&lt;/full-title&gt;&lt;/periodical&gt;&lt;pages&gt;508-517&lt;/pages&gt;&lt;volume&gt;59&lt;/volume&gt;&lt;keywords&gt;&lt;keyword&gt;Healthcare waste management&lt;/keyword&gt;&lt;keyword&gt;Cloud model&lt;/keyword&gt;&lt;keyword&gt;MABAC method&lt;/keyword&gt;&lt;keyword&gt;HCW treatment technology&lt;/keyword&gt;&lt;/keywords&gt;&lt;dates&gt;&lt;year&gt;2017&lt;/year&gt;&lt;pub-dates&gt;&lt;date&gt;2017/01/01/&lt;/date&gt;&lt;/pub-dates&gt;&lt;/dates&gt;&lt;isbn&gt;0956-053X&lt;/isbn&gt;&lt;urls&gt;&lt;related-urls&gt;&lt;url&gt;http://www.sciencedirect.com/science/article/pii/S0956053X16306742&lt;/url&gt;&lt;/related-urls&gt;&lt;/urls&gt;&lt;electronic-resource-num&gt;https://doi.org/10.1016/j.wasman.2016.11.016&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9F2DCC" w:rsidRPr="00462967">
        <w:rPr>
          <w:rFonts w:asciiTheme="majorBidi" w:hAnsiTheme="majorBidi" w:cstheme="majorBidi"/>
          <w:noProof/>
          <w:color w:val="0000CC"/>
          <w:sz w:val="24"/>
          <w:szCs w:val="24"/>
          <w:highlight w:val="lightGray"/>
        </w:rPr>
        <w:t>Shi et al. (2017)</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introduced a hybrid MCDM method originating from the </w:t>
      </w:r>
      <w:r w:rsidR="00A70136" w:rsidRPr="00462967">
        <w:rPr>
          <w:rFonts w:asciiTheme="majorBidi" w:eastAsia="MinionPro-Regular-Identity-H" w:hAnsiTheme="majorBidi" w:cstheme="majorBidi"/>
          <w:sz w:val="24"/>
          <w:szCs w:val="24"/>
          <w:highlight w:val="lightGray"/>
        </w:rPr>
        <w:t xml:space="preserve">Multi-Attributive Border Approximation Area Comparison (MABAC) </w:t>
      </w:r>
      <w:r w:rsidR="009F2DCC" w:rsidRPr="00462967">
        <w:rPr>
          <w:rFonts w:asciiTheme="majorBidi" w:eastAsia="MinionPro-Regular-Identity-H" w:hAnsiTheme="majorBidi" w:cstheme="majorBidi"/>
          <w:sz w:val="24"/>
          <w:szCs w:val="24"/>
          <w:highlight w:val="lightGray"/>
        </w:rPr>
        <w:t xml:space="preserve">approach and using </w:t>
      </w:r>
      <w:r w:rsidR="009F2DCC" w:rsidRPr="00462967">
        <w:rPr>
          <w:rFonts w:asciiTheme="majorBidi" w:eastAsia="MinionPro-Regular-Identity-H" w:hAnsiTheme="majorBidi" w:cstheme="majorBidi"/>
          <w:color w:val="000000"/>
          <w:sz w:val="24"/>
          <w:szCs w:val="24"/>
          <w:highlight w:val="lightGray"/>
        </w:rPr>
        <w:t xml:space="preserve">I2TLNs </w:t>
      </w:r>
      <w:r w:rsidR="009F2DCC" w:rsidRPr="00462967">
        <w:rPr>
          <w:rFonts w:asciiTheme="majorBidi" w:eastAsia="MinionPro-Regular-Identity-H" w:hAnsiTheme="majorBidi" w:cstheme="majorBidi"/>
          <w:sz w:val="24"/>
          <w:szCs w:val="24"/>
          <w:highlight w:val="lightGray"/>
        </w:rPr>
        <w:t xml:space="preserve">for the purpose of assessing and choosing the “best” method for HCW disposal. They also took into consideration the perception of numerous stakeholders. </w:t>
      </w:r>
      <w:r w:rsidR="009B5E7C" w:rsidRPr="00462967">
        <w:rPr>
          <w:rFonts w:asciiTheme="majorBidi" w:hAnsiTheme="majorBidi" w:cstheme="majorBidi"/>
          <w:noProof/>
          <w:color w:val="0000CC"/>
          <w:sz w:val="24"/>
          <w:szCs w:val="24"/>
          <w:highlight w:val="lightGray"/>
        </w:rPr>
        <w:fldChar w:fldCharType="begin"/>
      </w:r>
      <w:r w:rsidR="009F2DCC" w:rsidRPr="00462967">
        <w:rPr>
          <w:rFonts w:asciiTheme="majorBidi" w:hAnsiTheme="majorBidi" w:cstheme="majorBidi"/>
          <w:noProof/>
          <w:color w:val="0000CC"/>
          <w:sz w:val="24"/>
          <w:szCs w:val="24"/>
          <w:highlight w:val="lightGray"/>
        </w:rPr>
        <w:instrText xml:space="preserve"> ADDIN EN.CITE &lt;EndNote&gt;&lt;Cite AuthorYear="1"&gt;&lt;Author&gt;Xiao&lt;/Author&gt;&lt;Year&gt;2018&lt;/Year&gt;&lt;RecNum&gt;19710&lt;/RecNum&gt;&lt;DisplayText&gt;Xiao (2018)&lt;/DisplayText&gt;&lt;record&gt;&lt;rec-number&gt;19710&lt;/rec-number&gt;&lt;foreign-keys&gt;&lt;key app="EN" db-id="2p52x9f93aaz2ted5wyv9ftgp5e9rasaa0ft" timestamp="1559028798"&gt;19710&lt;/key&gt;&lt;/foreign-keys&gt;&lt;ref-type name="Journal Article"&gt;17&lt;/ref-type&gt;&lt;contributors&gt;&lt;authors&gt;&lt;author&gt;Xiao, Fuyuan&lt;/author&gt;&lt;/authors&gt;&lt;/contributors&gt;&lt;titles&gt;&lt;title&gt;A novel multi-criteria decision making method for assessing health-care waste treatment technologies based on D numbers&lt;/title&gt;&lt;secondary-title&gt;Engineering Applications of Artificial Intelligence&lt;/secondary-title&gt;&lt;/titles&gt;&lt;periodical&gt;&lt;full-title&gt;Engineering Applications of Artificial Intelligence&lt;/full-title&gt;&lt;/periodical&gt;&lt;pages&gt;216-225&lt;/pages&gt;&lt;volume&gt;71&lt;/volume&gt;&lt;keywords&gt;&lt;keyword&gt;Health-care waste (HCW)&lt;/keyword&gt;&lt;keyword&gt;HCW management&lt;/keyword&gt;&lt;keyword&gt;HCW treatment technology&lt;/keyword&gt;&lt;keyword&gt;D numbers&lt;/keyword&gt;&lt;keyword&gt;Multi-criteria decision making&lt;/keyword&gt;&lt;/keywords&gt;&lt;dates&gt;&lt;year&gt;2018&lt;/year&gt;&lt;pub-dates&gt;&lt;date&gt;2018/05/01/&lt;/date&gt;&lt;/pub-dates&gt;&lt;/dates&gt;&lt;isbn&gt;0952-1976&lt;/isbn&gt;&lt;urls&gt;&lt;related-urls&gt;&lt;url&gt;http://www.sciencedirect.com/science/article/pii/S0952197618300502&lt;/url&gt;&lt;/related-urls&gt;&lt;/urls&gt;&lt;electronic-resource-num&gt;https://doi.org/10.1016/j.engappai.2018.03.002&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9F2DCC" w:rsidRPr="00462967">
        <w:rPr>
          <w:rFonts w:asciiTheme="majorBidi" w:hAnsiTheme="majorBidi" w:cstheme="majorBidi"/>
          <w:noProof/>
          <w:color w:val="0000CC"/>
          <w:sz w:val="24"/>
          <w:szCs w:val="24"/>
          <w:highlight w:val="lightGray"/>
        </w:rPr>
        <w:t>Xiao (2018)</w:t>
      </w:r>
      <w:r w:rsidR="009B5E7C" w:rsidRPr="00462967">
        <w:rPr>
          <w:rFonts w:asciiTheme="majorBidi" w:hAnsiTheme="majorBidi" w:cstheme="majorBidi"/>
          <w:noProof/>
          <w:color w:val="0000CC"/>
          <w:sz w:val="24"/>
          <w:szCs w:val="24"/>
          <w:highlight w:val="lightGray"/>
        </w:rPr>
        <w:fldChar w:fldCharType="end"/>
      </w:r>
      <w:r w:rsidR="009F2DCC" w:rsidRPr="00462967">
        <w:rPr>
          <w:rFonts w:asciiTheme="majorBidi" w:hAnsiTheme="majorBidi" w:cstheme="majorBidi"/>
          <w:noProof/>
          <w:sz w:val="24"/>
          <w:szCs w:val="24"/>
          <w:highlight w:val="lightGray"/>
        </w:rPr>
        <w:t xml:space="preserve">, who introduced </w:t>
      </w:r>
      <w:r w:rsidR="009F2DCC" w:rsidRPr="00462967">
        <w:rPr>
          <w:rFonts w:asciiTheme="majorBidi" w:eastAsia="MinionPro-Regular-Identity-H" w:hAnsiTheme="majorBidi" w:cstheme="majorBidi"/>
          <w:sz w:val="24"/>
          <w:szCs w:val="24"/>
          <w:highlight w:val="lightGray"/>
        </w:rPr>
        <w:t xml:space="preserve">a D number theory-based approach, has conducted one of the most recent investigations on the healthcare waste treatment technologies. More recently, </w:t>
      </w:r>
      <w:r w:rsidR="009B5E7C" w:rsidRPr="00462967">
        <w:rPr>
          <w:rFonts w:asciiTheme="majorBidi" w:eastAsia="MinionPro-Regular-Identity-H" w:hAnsiTheme="majorBidi" w:cstheme="majorBidi"/>
          <w:color w:val="0000CC"/>
          <w:sz w:val="24"/>
          <w:szCs w:val="24"/>
          <w:highlight w:val="lightGray"/>
        </w:rPr>
        <w:fldChar w:fldCharType="begin"/>
      </w:r>
      <w:r w:rsidR="00151972"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AuthorYear="1"&gt;&lt;Author&gt;Liu&lt;/Author&gt;&lt;Year&gt;2019&lt;/Year&gt;&lt;RecNum&gt;19773&lt;/RecNum&gt;&lt;DisplayText&gt;Z. Liu et al. (2019)&lt;/DisplayText&gt;&lt;record&gt;&lt;rec-number&gt;19773&lt;/rec-number&gt;&lt;foreign-keys&gt;&lt;key app="EN" db-id="2p52x9f93aaz2ted5wyv9ftgp5e9rasaa0ft" timestamp="1559037559"&gt;19773&lt;/key&gt;&lt;/foreign-keys&gt;&lt;ref-type name="Journal Article"&gt;17&lt;/ref-type&gt;&lt;contributors&gt;&lt;authors&gt;&lt;author&gt;Z. Liu&lt;/author&gt;&lt;author&gt;H. Xu&lt;/author&gt;&lt;author&gt;X. Zhao&lt;/author&gt;&lt;author&gt;P. Liu&lt;/author&gt;&lt;author&gt;J. Li&lt;/author&gt;&lt;/authors&gt;&lt;/contributors&gt;&lt;titles&gt;&lt;title&gt;Multi-Attribute Group Decision Making Based on Intuitionistic Uncertain Linguistic Hamy Mean Operators With Linguistic Scale Functions and Its Application to Health-Care Waste Treatment Technology Selection&lt;/title&gt;&lt;secondary-title&gt;IEEE Access&lt;/secondary-title&gt;&lt;/titles&gt;&lt;periodical&gt;&lt;full-title&gt;Ieee Access&lt;/full-title&gt;&lt;/periodical&gt;&lt;pages&gt;20-46&lt;/pages&gt;&lt;volume&gt;7&lt;/volume&gt;&lt;keywords&gt;&lt;keyword&gt;Linguistics&lt;/keyword&gt;&lt;keyword&gt;Semantics&lt;/keyword&gt;&lt;keyword&gt;Fuzzy sets&lt;/keyword&gt;&lt;keyword&gt;Decision making&lt;/keyword&gt;&lt;keyword&gt;Information representation&lt;/keyword&gt;&lt;keyword&gt;Waste management&lt;/keyword&gt;&lt;keyword&gt;Medical services&lt;/keyword&gt;&lt;keyword&gt;Multi-attribute group decision making&lt;/keyword&gt;&lt;keyword&gt;intuitionistic uncertain linguistic variable&lt;/keyword&gt;&lt;keyword&gt;linguistic scale function&lt;/keyword&gt;&lt;keyword&gt;Hamy mean operator&lt;/keyword&gt;&lt;keyword&gt;health-care waste management&lt;/keyword&gt;&lt;/keywords&gt;&lt;dates&gt;&lt;year&gt;2019&lt;/year&gt;&lt;/dates&gt;&lt;isbn&gt;2169-3536&lt;/isbn&gt;&lt;urls&gt;&lt;/urls&gt;&lt;electronic-resource-num&gt;10.1109/ACCESS.2018.2882508&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151972" w:rsidRPr="00462967">
        <w:rPr>
          <w:rFonts w:asciiTheme="majorBidi" w:eastAsia="MinionPro-Regular-Identity-H" w:hAnsiTheme="majorBidi" w:cstheme="majorBidi"/>
          <w:noProof/>
          <w:color w:val="0000CC"/>
          <w:sz w:val="24"/>
          <w:szCs w:val="24"/>
          <w:highlight w:val="lightGray"/>
        </w:rPr>
        <w:t>Liu et al. (2019)</w:t>
      </w:r>
      <w:r w:rsidR="009B5E7C" w:rsidRPr="00462967">
        <w:rPr>
          <w:rFonts w:asciiTheme="majorBidi" w:eastAsia="MinionPro-Regular-Identity-H" w:hAnsiTheme="majorBidi" w:cstheme="majorBidi"/>
          <w:color w:val="0000CC"/>
          <w:sz w:val="24"/>
          <w:szCs w:val="24"/>
          <w:highlight w:val="lightGray"/>
        </w:rPr>
        <w:fldChar w:fldCharType="end"/>
      </w:r>
      <w:r w:rsidR="00A93AA5" w:rsidRPr="00462967">
        <w:rPr>
          <w:rFonts w:asciiTheme="majorBidi" w:eastAsia="MinionPro-Regular-Identity-H" w:hAnsiTheme="majorBidi" w:cstheme="majorBidi"/>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proposed an approach using </w:t>
      </w:r>
      <w:proofErr w:type="spellStart"/>
      <w:r w:rsidR="009F2DCC" w:rsidRPr="00462967">
        <w:rPr>
          <w:rFonts w:asciiTheme="majorBidi" w:eastAsia="MinionPro-Regular-Identity-H" w:hAnsiTheme="majorBidi" w:cstheme="majorBidi"/>
          <w:sz w:val="24"/>
          <w:szCs w:val="24"/>
          <w:highlight w:val="lightGray"/>
        </w:rPr>
        <w:t>Hamy</w:t>
      </w:r>
      <w:proofErr w:type="spellEnd"/>
      <w:r w:rsidR="009F2DCC" w:rsidRPr="00462967">
        <w:rPr>
          <w:rFonts w:asciiTheme="majorBidi" w:eastAsia="MinionPro-Regular-Identity-H" w:hAnsiTheme="majorBidi" w:cstheme="majorBidi"/>
          <w:sz w:val="24"/>
          <w:szCs w:val="24"/>
          <w:highlight w:val="lightGray"/>
        </w:rPr>
        <w:t xml:space="preserve">-mean operators and intuitionistic uncertain linguistic variables for </w:t>
      </w:r>
      <w:r w:rsidR="002B333E" w:rsidRPr="00462967">
        <w:rPr>
          <w:rFonts w:asciiTheme="majorBidi" w:eastAsia="MinionPro-Regular-Identity-H" w:hAnsiTheme="majorBidi" w:cstheme="majorBidi"/>
          <w:sz w:val="24"/>
          <w:szCs w:val="24"/>
          <w:highlight w:val="lightGray"/>
        </w:rPr>
        <w:t xml:space="preserve">the </w:t>
      </w:r>
      <w:r w:rsidR="009F2DCC" w:rsidRPr="00462967">
        <w:rPr>
          <w:rFonts w:asciiTheme="majorBidi" w:eastAsia="MinionPro-Regular-Identity-H" w:hAnsiTheme="majorBidi" w:cstheme="majorBidi"/>
          <w:sz w:val="24"/>
          <w:szCs w:val="24"/>
          <w:highlight w:val="lightGray"/>
        </w:rPr>
        <w:t xml:space="preserve">assessment of the best equipment of HCW treatment.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AuthorYear="1"&gt;&lt;Author&gt;Hinduja&lt;/Author&gt;&lt;Year&gt;2018&lt;/Year&gt;&lt;RecNum&gt;19803&lt;/RecNum&gt;&lt;DisplayText&gt;Hinduja and Pandey (2018)&lt;/DisplayText&gt;&lt;record&gt;&lt;rec-number&gt;19803&lt;/rec-number&gt;&lt;foreign-keys&gt;&lt;key app="EN" db-id="2p52x9f93aaz2ted5wyv9ftgp5e9rasaa0ft" timestamp="1559115774"&gt;19803&lt;/key&gt;&lt;/foreign-keys&gt;&lt;ref-type name="Journal Article"&gt;17&lt;/ref-type&gt;&lt;contributors&gt;&lt;authors&gt;&lt;author&gt;Hinduja, Akshay&lt;/author&gt;&lt;author&gt;Pandey, Manju&lt;/author&gt;&lt;/authors&gt;&lt;/contributors&gt;&lt;titles&gt;&lt;title&gt;Assessment of Healthcare Waste Treatment Alternatives Using an Integrated Decision Support Framework&lt;/title&gt;&lt;secondary-title&gt;International Journal of Computational Intelligence Systems&lt;/secondary-title&gt;&lt;/titles&gt;&lt;periodical&gt;&lt;full-title&gt;International Journal of Computational Intelligence Systems&lt;/full-title&gt;&lt;/periodical&gt;&lt;pages&gt;318-333&lt;/pages&gt;&lt;volume&gt;12&lt;/volume&gt;&lt;number&gt;1&lt;/number&gt;&lt;dates&gt;&lt;year&gt;2018&lt;/year&gt;&lt;/dates&gt;&lt;isbn&gt;1875-6883&lt;/isbn&gt;&lt;urls&gt;&lt;/urls&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Hinduja and Pandey (2018)</w:t>
      </w:r>
      <w:r w:rsidR="009B5E7C" w:rsidRPr="00462967">
        <w:rPr>
          <w:rFonts w:asciiTheme="majorBidi" w:eastAsia="MinionPro-Regular-Identity-H" w:hAnsiTheme="majorBidi" w:cstheme="majorBidi"/>
          <w:color w:val="0000CC"/>
          <w:sz w:val="24"/>
          <w:szCs w:val="24"/>
          <w:highlight w:val="lightGray"/>
        </w:rPr>
        <w:fldChar w:fldCharType="end"/>
      </w:r>
      <w:r w:rsidR="00A93AA5" w:rsidRPr="00462967">
        <w:rPr>
          <w:rFonts w:asciiTheme="majorBidi" w:eastAsia="MinionPro-Regular-Identity-H" w:hAnsiTheme="majorBidi" w:cstheme="majorBidi"/>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developed a hybrid framework using the decision-making trial and evaluation laboratory (DEMATEL), ANP, and AHP for IFSs for estimating and choosing the best HCW technique for Chhattisgarh, India.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AuthorYear="1"&gt;&lt;Author&gt;Hatami-Marbini&lt;/Author&gt;&lt;Year&gt;2013&lt;/Year&gt;&lt;RecNum&gt;20045&lt;/RecNum&gt;&lt;DisplayText&gt;Hatami-Marbini et al. (2013)&lt;/DisplayText&gt;&lt;record&gt;&lt;rec-number&gt;20045&lt;/rec-number&gt;&lt;foreign-keys&gt;&lt;key app="EN" db-id="2p52x9f93aaz2ted5wyv9ftgp5e9rasaa0ft" timestamp="1560732958"&gt;20045&lt;/key&gt;&lt;/foreign-keys&gt;&lt;ref-type name="Journal Article"&gt;17&lt;/ref-type&gt;&lt;contributors&gt;&lt;authors&gt;&lt;author&gt;Hatami-Marbini, Adel&lt;/author&gt;&lt;author&gt;Tavana, Madjid&lt;/author&gt;&lt;author&gt;Moradi, Masoumeh&lt;/author&gt;&lt;author&gt;Kangi, Fatemeh&lt;/author&gt;&lt;/authors&gt;&lt;/contributors&gt;&lt;titles&gt;&lt;title&gt;A fuzzy group Electre method for safety and health assessment in hazardous waste recycling facilities&lt;/title&gt;&lt;secondary-title&gt;Safety Science&lt;/secondary-title&gt;&lt;/titles&gt;&lt;periodical&gt;&lt;full-title&gt;Safety Science&lt;/full-title&gt;&lt;/periodical&gt;&lt;pages&gt;414-426&lt;/pages&gt;&lt;volume&gt;51&lt;/volume&gt;&lt;number&gt;1&lt;/number&gt;&lt;keywords&gt;&lt;keyword&gt;Multi-criteria decision making&lt;/keyword&gt;&lt;keyword&gt;Electre&lt;/keyword&gt;&lt;keyword&gt;Fuzzy logic&lt;/keyword&gt;&lt;keyword&gt;Safety and health&lt;/keyword&gt;&lt;keyword&gt;Hazardous waste&lt;/keyword&gt;&lt;keyword&gt;Group decision making process&lt;/keyword&gt;&lt;/keywords&gt;&lt;dates&gt;&lt;year&gt;2013&lt;/year&gt;&lt;pub-dates&gt;&lt;date&gt;2013/01/01/&lt;/date&gt;&lt;/pub-dates&gt;&lt;/dates&gt;&lt;isbn&gt;0925-7535&lt;/isbn&gt;&lt;urls&gt;&lt;related-urls&gt;&lt;url&gt;http://www.sciencedirect.com/science/article/pii/S0925753512002196&lt;/url&gt;&lt;/related-urls&gt;&lt;/urls&gt;&lt;electronic-resource-num&gt;https://doi.org/10.1016/j.ssci.2012.08.015&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Hatami-Marbini et al. (2013)</w:t>
      </w:r>
      <w:r w:rsidR="009B5E7C" w:rsidRPr="00462967">
        <w:rPr>
          <w:rFonts w:asciiTheme="majorBidi" w:eastAsia="MinionPro-Regular-Identity-H" w:hAnsiTheme="majorBidi" w:cstheme="majorBidi"/>
          <w:color w:val="0000CC"/>
          <w:sz w:val="24"/>
          <w:szCs w:val="24"/>
          <w:highlight w:val="lightGray"/>
        </w:rPr>
        <w:fldChar w:fldCharType="end"/>
      </w:r>
      <w:r w:rsidR="00A93AA5" w:rsidRPr="00462967">
        <w:rPr>
          <w:rFonts w:asciiTheme="majorBidi" w:eastAsia="MinionPro-Regular-Identity-H" w:hAnsiTheme="majorBidi" w:cstheme="majorBidi"/>
          <w:color w:val="0000CC"/>
          <w:sz w:val="24"/>
          <w:szCs w:val="24"/>
          <w:highlight w:val="lightGray"/>
        </w:rPr>
        <w:t xml:space="preserve"> </w:t>
      </w:r>
      <w:r w:rsidR="009F2DCC" w:rsidRPr="00462967">
        <w:rPr>
          <w:rFonts w:asciiTheme="majorBidi" w:eastAsia="AdvGulliv-R" w:hAnsiTheme="majorBidi" w:cstheme="majorBidi"/>
          <w:sz w:val="24"/>
          <w:szCs w:val="24"/>
          <w:highlight w:val="lightGray"/>
        </w:rPr>
        <w:t xml:space="preserve">proposed a </w:t>
      </w:r>
      <w:r w:rsidR="00EE47C5" w:rsidRPr="00462967">
        <w:rPr>
          <w:rFonts w:asciiTheme="majorBidi" w:eastAsia="AdvGulliv-R" w:hAnsiTheme="majorBidi" w:cstheme="majorBidi"/>
          <w:sz w:val="24"/>
          <w:szCs w:val="24"/>
          <w:highlight w:val="lightGray"/>
        </w:rPr>
        <w:t>MCDM</w:t>
      </w:r>
      <w:r w:rsidR="009F2DCC" w:rsidRPr="00462967">
        <w:rPr>
          <w:rFonts w:asciiTheme="majorBidi" w:eastAsia="AdvGulliv-R" w:hAnsiTheme="majorBidi" w:cstheme="majorBidi"/>
          <w:sz w:val="24"/>
          <w:szCs w:val="24"/>
          <w:highlight w:val="lightGray"/>
        </w:rPr>
        <w:t xml:space="preserve"> </w:t>
      </w:r>
      <w:r w:rsidR="009F2DCC" w:rsidRPr="00462967">
        <w:rPr>
          <w:rFonts w:asciiTheme="majorBidi" w:eastAsia="AdvGulliv-R" w:hAnsiTheme="majorBidi" w:cstheme="majorBidi"/>
          <w:sz w:val="24"/>
          <w:szCs w:val="24"/>
          <w:highlight w:val="lightGray"/>
        </w:rPr>
        <w:lastRenderedPageBreak/>
        <w:t xml:space="preserve">model, known as fuzzy-AHP-ELECTRE, based on an integrated fuzzy approach in the context of </w:t>
      </w:r>
      <w:r w:rsidR="00EE47C5" w:rsidRPr="00462967">
        <w:rPr>
          <w:rFonts w:asciiTheme="majorBidi" w:eastAsia="AdvGulliv-R" w:hAnsiTheme="majorBidi" w:cstheme="majorBidi"/>
          <w:sz w:val="24"/>
          <w:szCs w:val="24"/>
          <w:highlight w:val="lightGray"/>
        </w:rPr>
        <w:t>HWR</w:t>
      </w:r>
      <w:r w:rsidR="009F2DCC" w:rsidRPr="00462967">
        <w:rPr>
          <w:rFonts w:asciiTheme="majorBidi" w:eastAsia="AdvGulliv-R" w:hAnsiTheme="majorBidi" w:cstheme="majorBidi"/>
          <w:sz w:val="24"/>
          <w:szCs w:val="24"/>
          <w:highlight w:val="lightGray"/>
        </w:rPr>
        <w:t>.</w:t>
      </w:r>
    </w:p>
    <w:p w:rsidR="00660B86" w:rsidRPr="00462967" w:rsidRDefault="00660B86" w:rsidP="00F209AD">
      <w:pPr>
        <w:jc w:val="both"/>
        <w:rPr>
          <w:rFonts w:asciiTheme="majorBidi" w:hAnsiTheme="majorBidi" w:cstheme="majorBidi"/>
          <w:b/>
          <w:bCs/>
          <w:sz w:val="24"/>
          <w:szCs w:val="24"/>
          <w:highlight w:val="lightGray"/>
        </w:rPr>
      </w:pPr>
      <w:r w:rsidRPr="00462967">
        <w:rPr>
          <w:rFonts w:asciiTheme="majorBidi" w:hAnsiTheme="majorBidi" w:cstheme="majorBidi"/>
          <w:b/>
          <w:bCs/>
          <w:sz w:val="24"/>
          <w:szCs w:val="24"/>
          <w:highlight w:val="lightGray"/>
        </w:rPr>
        <w:t>3. Basic Concepts</w:t>
      </w:r>
    </w:p>
    <w:p w:rsidR="00660B86" w:rsidRPr="00462967" w:rsidRDefault="00660B86" w:rsidP="00F209AD">
      <w:pPr>
        <w:jc w:val="both"/>
        <w:rPr>
          <w:rFonts w:asciiTheme="majorBidi" w:hAnsiTheme="majorBidi" w:cstheme="majorBidi"/>
          <w:sz w:val="24"/>
          <w:szCs w:val="24"/>
          <w:highlight w:val="lightGray"/>
          <w:lang w:val="en-IN" w:eastAsia="en-IN"/>
        </w:rPr>
      </w:pPr>
      <w:r w:rsidRPr="00462967">
        <w:rPr>
          <w:rFonts w:asciiTheme="majorBidi" w:hAnsiTheme="majorBidi" w:cstheme="majorBidi"/>
          <w:sz w:val="24"/>
          <w:szCs w:val="24"/>
          <w:highlight w:val="lightGray"/>
        </w:rPr>
        <w:t xml:space="preserve">As the </w:t>
      </w:r>
      <w:r w:rsidR="00EE47C5" w:rsidRPr="00462967">
        <w:rPr>
          <w:rFonts w:asciiTheme="majorBidi" w:hAnsiTheme="majorBidi" w:cstheme="majorBidi"/>
          <w:sz w:val="24"/>
          <w:szCs w:val="24"/>
          <w:highlight w:val="lightGray"/>
        </w:rPr>
        <w:t>FSs</w:t>
      </w:r>
      <w:r w:rsidRPr="00462967">
        <w:rPr>
          <w:rFonts w:asciiTheme="majorBidi" w:hAnsiTheme="majorBidi" w:cstheme="majorBidi"/>
          <w:sz w:val="24"/>
          <w:szCs w:val="24"/>
          <w:highlight w:val="lightGray"/>
        </w:rPr>
        <w:t xml:space="preserve">, initiated by </w:t>
      </w:r>
      <w:r w:rsidR="009B5E7C" w:rsidRPr="00462967">
        <w:rPr>
          <w:rFonts w:asciiTheme="majorBidi" w:eastAsia="MinionPro-Regular-Identity-H" w:hAnsiTheme="majorBidi" w:cstheme="majorBidi"/>
          <w:color w:val="0000CC"/>
          <w:sz w:val="24"/>
          <w:szCs w:val="24"/>
          <w:highlight w:val="lightGray"/>
        </w:rPr>
        <w:fldChar w:fldCharType="begin"/>
      </w:r>
      <w:r w:rsidR="00151972" w:rsidRPr="00462967">
        <w:rPr>
          <w:rFonts w:asciiTheme="majorBidi" w:eastAsia="MinionPro-Regular-Identity-H" w:hAnsiTheme="majorBidi" w:cstheme="majorBidi"/>
          <w:color w:val="0000CC"/>
          <w:sz w:val="24"/>
          <w:szCs w:val="24"/>
          <w:highlight w:val="lightGray"/>
        </w:rPr>
        <w:instrText xml:space="preserve"> ADDIN EN.CITE &lt;EndNote&gt;&lt;Cite&gt;&lt;Author&gt;Zadeh&lt;/Author&gt;&lt;Year&gt;1965&lt;/Year&gt;&lt;RecNum&gt;18940&lt;/RecNum&gt;&lt;DisplayText&gt;(L. A. Zadeh, 1965)&lt;/DisplayText&gt;&lt;record&gt;&lt;rec-number&gt;18940&lt;/rec-number&gt;&lt;foreign-keys&gt;&lt;key app="EN" db-id="2p52x9f93aaz2ted5wyv9ftgp5e9rasaa0ft" timestamp="1550416943"&gt;18940&lt;/key&gt;&lt;/foreign-keys&gt;&lt;ref-type name="Journal Article"&gt;17&lt;/ref-type&gt;&lt;contributors&gt;&lt;authors&gt;&lt;author&gt;Zadeh, Lotfi A&lt;/author&gt;&lt;/authors&gt;&lt;/contributors&gt;&lt;titles&gt;&lt;title&gt;Fuzzy sets&lt;/title&gt;&lt;secondary-title&gt;Information and control&lt;/secondary-title&gt;&lt;/titles&gt;&lt;periodical&gt;&lt;full-title&gt;Information and control&lt;/full-title&gt;&lt;/periodical&gt;&lt;pages&gt;338-353&lt;/pages&gt;&lt;volume&gt;8&lt;/volume&gt;&lt;number&gt;3&lt;/number&gt;&lt;dates&gt;&lt;year&gt;1965&lt;/year&gt;&lt;/dates&gt;&lt;isbn&gt;0019-9958&lt;/isbn&gt;&lt;urls&gt;&lt;/urls&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567072" w:rsidRPr="00462967">
        <w:rPr>
          <w:rFonts w:asciiTheme="majorBidi" w:eastAsia="MinionPro-Regular-Identity-H" w:hAnsiTheme="majorBidi" w:cstheme="majorBidi"/>
          <w:noProof/>
          <w:color w:val="0000CC"/>
          <w:sz w:val="24"/>
          <w:szCs w:val="24"/>
          <w:highlight w:val="lightGray"/>
        </w:rPr>
        <w:t>(</w:t>
      </w:r>
      <w:r w:rsidR="00151972" w:rsidRPr="00462967">
        <w:rPr>
          <w:rFonts w:asciiTheme="majorBidi" w:eastAsia="MinionPro-Regular-Identity-H" w:hAnsiTheme="majorBidi" w:cstheme="majorBidi"/>
          <w:noProof/>
          <w:color w:val="0000CC"/>
          <w:sz w:val="24"/>
          <w:szCs w:val="24"/>
          <w:highlight w:val="lightGray"/>
        </w:rPr>
        <w:t>Zadeh, 1965)</w:t>
      </w:r>
      <w:r w:rsidR="009B5E7C" w:rsidRPr="00462967">
        <w:rPr>
          <w:rFonts w:asciiTheme="majorBidi" w:eastAsia="MinionPro-Regular-Identity-H"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are more capable to handle the uncertainty, so that, it has been received huge consideration in the decision making procedure.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&lt;EndNote&gt;&lt;Cite&gt;&lt;Author&gt;Atanassov&lt;/Author&gt;&lt;Year&gt;1986&lt;/Year&gt;&lt;RecNum&gt;18675&lt;/RecNum&gt;&lt;DisplayText&gt;(K. T. Atanassov, 1986)&lt;/DisplayText&gt;&lt;record&gt;&lt;rec-number&gt;18675&lt;/rec-number&gt;&lt;foreign-keys&gt;&lt;key app="EN" db-id="2p52x9f93aaz2ted5wyv9ftgp5e9rasaa0ft" timestamp="1549212586"&gt;18675&lt;/key&gt;&lt;/foreign-keys&gt;&lt;ref-type name="Journal Article"&gt;17&lt;/ref-type&gt;&lt;contributors&gt;&lt;authors&gt;&lt;author&gt;Atanassov, Krassimir T&lt;/author&gt;&lt;/authors&gt;&lt;/contributors&gt;&lt;titles&gt;&lt;title&gt;Intuitionistic fuzzy sets&lt;/title&gt;&lt;secondary-title&gt;Fuzzy sets and Systems&lt;/secondary-title&gt;&lt;/titles&gt;&lt;periodical&gt;&lt;full-title&gt;Fuzzy Sets and Systems&lt;/full-title&gt;&lt;/periodical&gt;&lt;pages&gt;87-96&lt;/pages&gt;&lt;volume&gt;20&lt;/volume&gt;&lt;number&gt;1&lt;/number&gt;&lt;dates&gt;&lt;year&gt;1986&lt;/year&gt;&lt;/dates&gt;&lt;isbn&gt;0165-0114&lt;/isbn&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00567072" w:rsidRPr="00462967">
        <w:rPr>
          <w:rFonts w:asciiTheme="majorBidi" w:hAnsiTheme="majorBidi" w:cstheme="majorBidi"/>
          <w:noProof/>
          <w:color w:val="0000CC"/>
          <w:sz w:val="24"/>
          <w:szCs w:val="24"/>
          <w:highlight w:val="lightGray"/>
        </w:rPr>
        <w:t>(</w:t>
      </w:r>
      <w:r w:rsidR="00151972" w:rsidRPr="00462967">
        <w:rPr>
          <w:rFonts w:asciiTheme="majorBidi" w:hAnsiTheme="majorBidi" w:cstheme="majorBidi"/>
          <w:noProof/>
          <w:color w:val="0000CC"/>
          <w:sz w:val="24"/>
          <w:szCs w:val="24"/>
          <w:highlight w:val="lightGray"/>
        </w:rPr>
        <w:t>Atanassov, 1986)</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pioneered the inspiration of FSs to </w:t>
      </w:r>
      <w:r w:rsidR="00EE47C5" w:rsidRPr="00462967">
        <w:rPr>
          <w:rFonts w:asciiTheme="majorBidi" w:hAnsiTheme="majorBidi" w:cstheme="majorBidi"/>
          <w:sz w:val="24"/>
          <w:szCs w:val="24"/>
          <w:highlight w:val="lightGray"/>
        </w:rPr>
        <w:t>IFSs</w:t>
      </w:r>
      <w:r w:rsidRPr="00462967">
        <w:rPr>
          <w:rFonts w:asciiTheme="majorBidi" w:hAnsiTheme="majorBidi" w:cstheme="majorBidi"/>
          <w:sz w:val="24"/>
          <w:szCs w:val="24"/>
          <w:highlight w:val="lightGray"/>
        </w:rPr>
        <w:t>, which are distinguished by three parameters: membership degree, non-membership degree</w:t>
      </w:r>
      <w:r w:rsidR="002B333E"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rPr>
        <w:t xml:space="preserve"> and hesitation margins. As a result of ever-increasing intricacy of socio-economic surroundings, more and more researchers have implemented wide applications of IFSs to decision making problems. In several cases, it is very complex to evaluate the exact degrees of these functions, so that, the degrees may be considered as intervals. Based on this idea,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AuthorYear="1"&gt;&lt;Author&gt;Atanassov&lt;/Author&gt;&lt;Year&gt;1989&lt;/Year&gt;&lt;RecNum&gt;19805&lt;/RecNum&gt;&lt;DisplayText&gt;K. Atanassov and Gargov (1989)&lt;/DisplayText&gt;&lt;record&gt;&lt;rec-number&gt;19805&lt;/rec-number&gt;&lt;foreign-keys&gt;&lt;key app="EN" db-id="2p52x9f93aaz2ted5wyv9ftgp5e9rasaa0ft" timestamp="1559127606"&gt;19805&lt;/key&gt;&lt;/foreign-keys&gt;&lt;ref-type name="Journal Article"&gt;17&lt;/ref-type&gt;&lt;contributors&gt;&lt;authors&gt;&lt;author&gt;Atanassov, K.&lt;/author&gt;&lt;author&gt;Gargov, G.&lt;/author&gt;&lt;/authors&gt;&lt;/contributors&gt;&lt;titles&gt;&lt;title&gt;Interval valued intuitionistic fuzzy sets&lt;/title&gt;&lt;secondary-title&gt;Fuzzy Sets and Systems&lt;/secondary-title&gt;&lt;/titles&gt;&lt;periodical&gt;&lt;full-title&gt;Fuzzy Sets and Systems&lt;/full-title&gt;&lt;/periodical&gt;&lt;pages&gt;343-349&lt;/pages&gt;&lt;volume&gt;31&lt;/volume&gt;&lt;number&gt;3&lt;/number&gt;&lt;keywords&gt;&lt;keyword&gt;Fuzzy set&lt;/keyword&gt;&lt;keyword&gt;interval valued fuzzy set&lt;/keyword&gt;&lt;keyword&gt;interval valued intuitionistic fuzzy set&lt;/keyword&gt;&lt;keyword&gt;intuitionistic fuzzy set&lt;/keyword&gt;&lt;keyword&gt;modal operator&lt;/keyword&gt;&lt;/keywords&gt;&lt;dates&gt;&lt;year&gt;1989&lt;/year&gt;&lt;pub-dates&gt;&lt;date&gt;1989/07/20/&lt;/date&gt;&lt;/pub-dates&gt;&lt;/dates&gt;&lt;isbn&gt;0165-0114&lt;/isbn&gt;&lt;urls&gt;&lt;related-urls&gt;&lt;url&gt;http://www.sciencedirect.com/science/article/pii/0165011489902054&lt;/url&gt;&lt;/related-urls&gt;&lt;/urls&gt;&lt;electronic-resource-num&gt;https://doi.org/10.1016/0165-0114(89)90205-4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Atanassov and Gargov (1989)</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developed the concept of </w:t>
      </w:r>
      <w:r w:rsidR="00EE47C5" w:rsidRPr="00462967">
        <w:rPr>
          <w:rFonts w:asciiTheme="majorBidi" w:hAnsiTheme="majorBidi" w:cstheme="majorBidi"/>
          <w:sz w:val="24"/>
          <w:szCs w:val="24"/>
          <w:highlight w:val="lightGray"/>
        </w:rPr>
        <w:t>IVIFSs</w:t>
      </w:r>
      <w:r w:rsidRPr="00462967">
        <w:rPr>
          <w:rFonts w:asciiTheme="majorBidi" w:hAnsiTheme="majorBidi" w:cstheme="majorBidi"/>
          <w:sz w:val="24"/>
          <w:szCs w:val="24"/>
          <w:highlight w:val="lightGray"/>
        </w:rPr>
        <w:t xml:space="preserve">, which are expressed by intervals rather than the exact numbers and depicted by the interval </w:t>
      </w:r>
      <w:r w:rsidR="002B2099" w:rsidRPr="00462967">
        <w:rPr>
          <w:rFonts w:asciiTheme="majorBidi" w:hAnsiTheme="majorBidi" w:cstheme="majorBidi"/>
          <w:sz w:val="24"/>
          <w:szCs w:val="24"/>
          <w:highlight w:val="lightGray"/>
        </w:rPr>
        <w:t>belongingness</w:t>
      </w:r>
      <w:r w:rsidRPr="00462967">
        <w:rPr>
          <w:rFonts w:asciiTheme="majorBidi" w:hAnsiTheme="majorBidi" w:cstheme="majorBidi"/>
          <w:sz w:val="24"/>
          <w:szCs w:val="24"/>
          <w:highlight w:val="lightGray"/>
        </w:rPr>
        <w:t>, non-</w:t>
      </w:r>
      <w:r w:rsidR="002B2099" w:rsidRPr="00462967">
        <w:rPr>
          <w:rFonts w:asciiTheme="majorBidi" w:hAnsiTheme="majorBidi" w:cstheme="majorBidi"/>
          <w:sz w:val="24"/>
          <w:szCs w:val="24"/>
          <w:highlight w:val="lightGray"/>
        </w:rPr>
        <w:t>belongingness</w:t>
      </w:r>
      <w:r w:rsidR="002B333E"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rPr>
        <w:t xml:space="preserve"> and hesitation functions. As the generalization of IFSs, the IVIFSs are more prominent to deal with uncertainty and imprecision </w:t>
      </w:r>
      <w:r w:rsidRPr="00462967">
        <w:rPr>
          <w:rFonts w:asciiTheme="majorBidi" w:hAnsiTheme="majorBidi" w:cstheme="majorBidi"/>
          <w:sz w:val="24"/>
          <w:szCs w:val="24"/>
          <w:highlight w:val="lightGray"/>
          <w:lang w:val="en-IN" w:eastAsia="en-IN"/>
        </w:rPr>
        <w:t xml:space="preserve">because of its capability to handle the hesitant information, therefore, the utilization of IVIFSs has received more attention from several authors. </w:t>
      </w:r>
    </w:p>
    <w:p w:rsidR="00660B86" w:rsidRPr="00462967" w:rsidRDefault="00660B86"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Recently, many researchers have focused their attention on the development of novel MCDM approaches under IVI</w:t>
      </w:r>
      <w:r w:rsidR="002B2099" w:rsidRPr="00462967">
        <w:rPr>
          <w:rFonts w:asciiTheme="majorBidi" w:hAnsiTheme="majorBidi" w:cstheme="majorBidi"/>
          <w:sz w:val="24"/>
          <w:szCs w:val="24"/>
          <w:highlight w:val="lightGray"/>
        </w:rPr>
        <w:t>F context. In MCDM approaches, evaluation</w:t>
      </w:r>
      <w:r w:rsidRPr="00462967">
        <w:rPr>
          <w:rFonts w:asciiTheme="majorBidi" w:hAnsiTheme="majorBidi" w:cstheme="majorBidi"/>
          <w:sz w:val="24"/>
          <w:szCs w:val="24"/>
          <w:highlight w:val="lightGray"/>
        </w:rPr>
        <w:t xml:space="preserve"> of </w:t>
      </w:r>
      <w:r w:rsidR="00EE47C5" w:rsidRPr="00462967">
        <w:rPr>
          <w:rFonts w:asciiTheme="majorBidi" w:hAnsiTheme="majorBidi" w:cstheme="majorBidi"/>
          <w:sz w:val="24"/>
          <w:szCs w:val="24"/>
          <w:highlight w:val="lightGray"/>
        </w:rPr>
        <w:t>decision experts (</w:t>
      </w:r>
      <w:r w:rsidR="002B2099" w:rsidRPr="00462967">
        <w:rPr>
          <w:rFonts w:asciiTheme="majorBidi" w:hAnsiTheme="majorBidi" w:cstheme="majorBidi"/>
          <w:sz w:val="24"/>
          <w:szCs w:val="24"/>
          <w:highlight w:val="lightGray"/>
        </w:rPr>
        <w:t>D</w:t>
      </w:r>
      <w:r w:rsidR="00EE47C5" w:rsidRPr="00462967">
        <w:rPr>
          <w:rFonts w:asciiTheme="majorBidi" w:hAnsiTheme="majorBidi" w:cstheme="majorBidi"/>
          <w:sz w:val="24"/>
          <w:szCs w:val="24"/>
          <w:highlight w:val="lightGray"/>
        </w:rPr>
        <w:t>E</w:t>
      </w:r>
      <w:r w:rsidR="002B2099" w:rsidRPr="00462967">
        <w:rPr>
          <w:rFonts w:asciiTheme="majorBidi" w:hAnsiTheme="majorBidi" w:cstheme="majorBidi"/>
          <w:sz w:val="24"/>
          <w:szCs w:val="24"/>
          <w:highlight w:val="lightGray"/>
        </w:rPr>
        <w:t>s</w:t>
      </w:r>
      <w:r w:rsidR="00EE47C5"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rPr>
        <w:t xml:space="preserve"> weight vectors and aggregation of information for options are the significant aspects for DEs. Even though, lots of approaches have been presented to evaluate the criteria weights and aggregate the information under different fuzzy atmosphere. To compute criteria weights, the past studies mentioned that diverse methods are based on the presumption that the situations where all the members of the set are independent and criteria have an equal significance. On the other hand, there is another issue in MCDM problems, which is criteria interaction. A</w:t>
      </w:r>
      <w:r w:rsidRPr="00462967">
        <w:rPr>
          <w:rFonts w:asciiTheme="majorBidi" w:hAnsiTheme="majorBidi" w:cstheme="majorBidi"/>
          <w:sz w:val="24"/>
          <w:szCs w:val="24"/>
          <w:highlight w:val="lightGray"/>
          <w:lang w:bidi="ar-SA"/>
        </w:rPr>
        <w:t>s individual decision</w:t>
      </w:r>
      <w:r w:rsidR="00BF1063" w:rsidRPr="00462967">
        <w:rPr>
          <w:rFonts w:asciiTheme="majorBidi" w:hAnsiTheme="majorBidi" w:cstheme="majorBidi"/>
          <w:sz w:val="24"/>
          <w:szCs w:val="24"/>
          <w:highlight w:val="lightGray"/>
          <w:lang w:bidi="ar-SA"/>
        </w:rPr>
        <w:t xml:space="preserve"> </w:t>
      </w:r>
      <w:r w:rsidRPr="00462967">
        <w:rPr>
          <w:rFonts w:asciiTheme="majorBidi" w:hAnsiTheme="majorBidi" w:cstheme="majorBidi"/>
          <w:sz w:val="24"/>
          <w:szCs w:val="24"/>
          <w:highlight w:val="lightGray"/>
          <w:lang w:bidi="ar-SA"/>
        </w:rPr>
        <w:t>makers identify their criterion set, where two or more criteria can present redundant or complementary</w:t>
      </w:r>
      <w:r w:rsidR="00BF1063" w:rsidRPr="00462967">
        <w:rPr>
          <w:rFonts w:asciiTheme="majorBidi" w:hAnsiTheme="majorBidi" w:cstheme="majorBidi"/>
          <w:sz w:val="24"/>
          <w:szCs w:val="24"/>
          <w:highlight w:val="lightGray"/>
          <w:lang w:bidi="ar-SA"/>
        </w:rPr>
        <w:t xml:space="preserve"> </w:t>
      </w:r>
      <w:r w:rsidRPr="00462967">
        <w:rPr>
          <w:rFonts w:asciiTheme="majorBidi" w:hAnsiTheme="majorBidi" w:cstheme="majorBidi"/>
          <w:sz w:val="24"/>
          <w:szCs w:val="24"/>
          <w:highlight w:val="lightGray"/>
          <w:lang w:bidi="ar-SA"/>
        </w:rPr>
        <w:t xml:space="preserve">information. </w:t>
      </w:r>
      <w:r w:rsidRPr="00462967">
        <w:rPr>
          <w:rFonts w:asciiTheme="majorBidi" w:hAnsiTheme="majorBidi" w:cstheme="majorBidi"/>
          <w:sz w:val="24"/>
          <w:szCs w:val="24"/>
          <w:highlight w:val="lightGray"/>
        </w:rPr>
        <w:t xml:space="preserve">Thus, to handle the correlative MCDM problems,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AuthorYear="1"&gt;&lt;Author&gt;Sugeno&lt;/Author&gt;&lt;Year&gt;1974&lt;/Year&gt;&lt;RecNum&gt;20048&lt;/RecNum&gt;&lt;DisplayText&gt;Sugeno (1974)&lt;/DisplayText&gt;&lt;record&gt;&lt;rec-number&gt;20048&lt;/rec-number&gt;&lt;foreign-keys&gt;&lt;key app="EN" db-id="2p52x9f93aaz2ted5wyv9ftgp5e9rasaa0ft" timestamp="1560735038"&gt;20048&lt;/key&gt;&lt;/foreign-keys&gt;&lt;ref-type name="Journal Article"&gt;17&lt;/ref-type&gt;&lt;contributors&gt;&lt;authors&gt;&lt;author&gt;Sugeno, Michio&lt;/author&gt;&lt;/authors&gt;&lt;/contributors&gt;&lt;titles&gt;&lt;title&gt;Theory of fuzzy integrals and its applications&lt;/title&gt;&lt;secondary-title&gt;Doct. Thesis, Tokyo Institute of technology&lt;/secondary-title&gt;&lt;/titles&gt;&lt;periodical&gt;&lt;full-title&gt;Doct. Thesis, Tokyo Institute of technology&lt;/full-title&gt;&lt;/periodical&gt;&lt;dates&gt;&lt;year&gt;1974&lt;/year&gt;&lt;/dates&gt;&lt;urls&gt;&lt;/urls&gt;&lt;/record&gt;&lt;/Cite&gt;&lt;/EndNote&gt;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Sugeno (1974)</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originated the fuzzy measure, which is a prominent device to model the interaction features among the members. For correlating MCDM problem, the Shapley values are employed to quantify the importance of each criterion in all coalitions with identical probability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&lt;EndNote&gt;&lt;Cite&gt;&lt;Author&gt;Shapley&lt;/Author&gt;&lt;Year&gt;1953&lt;/Year&gt;&lt;RecNum&gt;20049&lt;/RecNum&gt;&lt;DisplayText&gt;(Shapley, 1953)&lt;/DisplayText&gt;&lt;record&gt;&lt;rec-number&gt;20049&lt;/rec-number&gt;&lt;foreign-keys&gt;&lt;key app="EN" db-id="2p52x9f93aaz2ted5wyv9ftgp5e9rasaa0ft" timestamp="1560735147"&gt;20049&lt;/key&gt;&lt;/foreign-keys&gt;&lt;ref-type name="Journal Article"&gt;17&lt;/ref-type&gt;&lt;contributors&gt;&lt;authors&gt;&lt;author&gt;Shapley, Lloyd S&lt;/author&gt;&lt;/authors&gt;&lt;/contributors&gt;&lt;titles&gt;&lt;title&gt;A value for n-person games&lt;/title&gt;&lt;secondary-title&gt;Contributions to the Theory of Games&lt;/secondary-title&gt;&lt;/titles&gt;&lt;periodical&gt;&lt;full-title&gt;Contributions to the Theory of Games&lt;/full-title&gt;&lt;/periodical&gt;&lt;pages&gt;307-317&lt;/pages&gt;&lt;volume&gt;2&lt;/volume&gt;&lt;number&gt;28&lt;/number&gt;&lt;dates&gt;&lt;year&gt;1953&lt;/year&gt;&lt;/dates&gt;&lt;urls&gt;&lt;/urls&gt;&lt;/record&gt;&lt;/Cite&gt;&lt;/EndNote&gt;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(Shapley, 1953)</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In this study, an MCDM method is proposed under IVIFSs with interdependent interactions among the criteria.  </w:t>
      </w:r>
    </w:p>
    <w:p w:rsidR="00660B86" w:rsidRPr="00D84CC3" w:rsidRDefault="00660B86" w:rsidP="00F209AD">
      <w:pPr>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 xml:space="preserve">Here, various notions associated </w:t>
      </w:r>
      <w:r w:rsidR="002B333E" w:rsidRPr="00462967">
        <w:rPr>
          <w:rFonts w:asciiTheme="majorBidi" w:hAnsiTheme="majorBidi" w:cstheme="majorBidi"/>
          <w:sz w:val="24"/>
          <w:szCs w:val="24"/>
          <w:highlight w:val="lightGray"/>
        </w:rPr>
        <w:t>with</w:t>
      </w:r>
      <w:r w:rsidRPr="00462967">
        <w:rPr>
          <w:rFonts w:asciiTheme="majorBidi" w:hAnsiTheme="majorBidi" w:cstheme="majorBidi"/>
          <w:sz w:val="24"/>
          <w:szCs w:val="24"/>
          <w:highlight w:val="lightGray"/>
        </w:rPr>
        <w:t xml:space="preserve"> IVIFSs and information measures are discussed.</w:t>
      </w:r>
    </w:p>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rPr>
        <w:t>Definition 3</w:t>
      </w:r>
      <w:r w:rsidR="00660B86" w:rsidRPr="00D84CC3">
        <w:rPr>
          <w:rFonts w:asciiTheme="majorBidi" w:hAnsiTheme="majorBidi" w:cstheme="majorBidi"/>
          <w:sz w:val="24"/>
          <w:szCs w:val="24"/>
        </w:rPr>
        <w:t xml:space="preserve">.1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AuthorYear="1"&gt;&lt;Author&gt;Atanassov&lt;/Author&gt;&lt;Year&gt;1989&lt;/Year&gt;&lt;RecNum&gt;19805&lt;/RecNum&gt;&lt;DisplayText&gt;K. Atanassov and Gargov (1989)&lt;/DisplayText&gt;&lt;record&gt;&lt;rec-number&gt;19805&lt;/rec-number&gt;&lt;foreign-keys&gt;&lt;key app="EN" db-id="2p52x9f93aaz2ted5wyv9ftgp5e9rasaa0ft" timestamp="1559127606"&gt;19805&lt;/key&gt;&lt;/foreign-keys&gt;&lt;ref-type name="Journal Article"&gt;17&lt;/ref-type&gt;&lt;contributors&gt;&lt;authors&gt;&lt;author&gt;Atanassov, K.&lt;/author&gt;&lt;author&gt;Gargov, G.&lt;/author&gt;&lt;/authors&gt;&lt;/contributors&gt;&lt;titles&gt;&lt;title&gt;Interval valued intuitionistic fuzzy sets&lt;/title&gt;&lt;secondary-title&gt;Fuzzy Sets and Systems&lt;/secondary-title&gt;&lt;/titles&gt;&lt;periodical&gt;&lt;full-title&gt;Fuzzy Sets and Systems&lt;/full-title&gt;&lt;/periodical&gt;&lt;pages&gt;343-349&lt;/pages&gt;&lt;volume&gt;31&lt;/volume&gt;&lt;number&gt;3&lt;/number&gt;&lt;keywords&gt;&lt;keyword&gt;Fuzzy set&lt;/keyword&gt;&lt;keyword&gt;interval valued fuzzy set&lt;/keyword&gt;&lt;keyword&gt;interval valued intuitionistic fuzzy set&lt;/keyword&gt;&lt;keyword&gt;intuitionistic fuzzy set&lt;/keyword&gt;&lt;keyword&gt;modal operator&lt;/keyword&gt;&lt;/keywords&gt;&lt;dates&gt;&lt;year&gt;1989&lt;/year&gt;&lt;pub-dates&gt;&lt;date&gt;1989/07/20/&lt;/date&gt;&lt;/pub-dates&gt;&lt;/dates&gt;&lt;isbn&gt;0165-0114&lt;/isbn&gt;&lt;urls&gt;&lt;related-urls&gt;&lt;url&gt;http://www.sciencedirect.com/science/article/pii/0165011489902054&lt;/url&gt;&lt;/related-urls&gt;&lt;/urls&gt;&lt;electronic-resource-num&gt;https://doi.org/10.1016/0165-0114(89)90205-4&lt;/electronic-resource-num&gt;&lt;/record&gt;&lt;/Cite&gt;&lt;/EndNote&gt;</w:instrText>
      </w:r>
      <w:r w:rsidR="009B5E7C"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Atanassov and Gargov (1989)</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An IVIFS </w:t>
      </w:r>
      <w:r w:rsidR="00660B86" w:rsidRPr="00D84CC3">
        <w:rPr>
          <w:rFonts w:asciiTheme="majorBidi" w:hAnsiTheme="majorBidi" w:cstheme="majorBidi"/>
          <w:position w:val="-6"/>
          <w:sz w:val="24"/>
          <w:szCs w:val="24"/>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4.25pt" o:ole="">
            <v:imagedata r:id="rId6" o:title=""/>
          </v:shape>
          <o:OLEObject Type="Embed" ProgID="Equation.DSMT4" ShapeID="_x0000_i1025" DrawAspect="Content" ObjectID="_1623375208" r:id="rId7"/>
        </w:object>
      </w:r>
      <w:r w:rsidR="00660B86" w:rsidRPr="00D84CC3">
        <w:rPr>
          <w:rFonts w:asciiTheme="majorBidi" w:hAnsiTheme="majorBidi" w:cstheme="majorBidi"/>
          <w:sz w:val="24"/>
          <w:szCs w:val="24"/>
        </w:rPr>
        <w:t xml:space="preserve"> on discourse set </w:t>
      </w:r>
      <w:r w:rsidR="00660B86" w:rsidRPr="00D84CC3">
        <w:rPr>
          <w:rFonts w:asciiTheme="majorBidi" w:hAnsiTheme="majorBidi" w:cstheme="majorBidi"/>
          <w:position w:val="-16"/>
          <w:sz w:val="24"/>
          <w:szCs w:val="24"/>
        </w:rPr>
        <w:object w:dxaOrig="1719" w:dyaOrig="440">
          <v:shape id="_x0000_i1026" type="#_x0000_t75" style="width:86.25pt;height:22.5pt" o:ole="">
            <v:imagedata r:id="rId8" o:title=""/>
          </v:shape>
          <o:OLEObject Type="Embed" ProgID="Equation.DSMT4" ShapeID="_x0000_i1026" DrawAspect="Content" ObjectID="_1623375209" r:id="rId9"/>
        </w:object>
      </w:r>
      <w:r w:rsidR="00660B86" w:rsidRPr="00D84CC3">
        <w:rPr>
          <w:rFonts w:asciiTheme="majorBidi" w:hAnsiTheme="majorBidi" w:cstheme="majorBidi"/>
          <w:sz w:val="24"/>
          <w:szCs w:val="24"/>
        </w:rPr>
        <w:t xml:space="preserve"> is defined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26698" w:rsidRPr="00D84CC3" w:rsidTr="00C26698">
        <w:tc>
          <w:tcPr>
            <w:tcW w:w="8784" w:type="dxa"/>
          </w:tcPr>
          <w:p w:rsidR="00C26698" w:rsidRPr="00D84CC3" w:rsidRDefault="00C26698"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16"/>
                <w:sz w:val="24"/>
                <w:szCs w:val="24"/>
                <w:lang w:bidi="hi-IN"/>
              </w:rPr>
              <w:object w:dxaOrig="3080" w:dyaOrig="440">
                <v:shape id="_x0000_i1027" type="#_x0000_t75" style="width:165pt;height:22.5pt" o:ole="">
                  <v:imagedata r:id="rId10" o:title=""/>
                </v:shape>
                <o:OLEObject Type="Embed" ProgID="Equation.DSMT4" ShapeID="_x0000_i1027" DrawAspect="Content" ObjectID="_1623375210" r:id="rId11"/>
              </w:object>
            </w:r>
          </w:p>
        </w:tc>
        <w:tc>
          <w:tcPr>
            <w:tcW w:w="566" w:type="dxa"/>
          </w:tcPr>
          <w:p w:rsidR="00C26698" w:rsidRPr="00D84CC3" w:rsidRDefault="002B209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(1)</w:t>
            </w:r>
          </w:p>
        </w:tc>
      </w:tr>
    </w:tbl>
    <w:p w:rsidR="00660B86" w:rsidRPr="00D84CC3" w:rsidRDefault="00BF1063" w:rsidP="00F209AD">
      <w:pPr>
        <w:ind w:firstLine="284"/>
        <w:jc w:val="both"/>
        <w:rPr>
          <w:rFonts w:asciiTheme="majorBidi" w:hAnsiTheme="majorBidi" w:cstheme="majorBidi"/>
          <w:sz w:val="24"/>
          <w:szCs w:val="24"/>
        </w:rPr>
      </w:pPr>
      <w:r>
        <w:rPr>
          <w:rFonts w:asciiTheme="majorBidi" w:hAnsiTheme="majorBidi" w:cstheme="majorBidi"/>
          <w:sz w:val="24"/>
          <w:szCs w:val="24"/>
        </w:rPr>
        <w:lastRenderedPageBreak/>
        <w:t>w</w:t>
      </w:r>
      <w:r w:rsidR="00660B86" w:rsidRPr="00D84CC3">
        <w:rPr>
          <w:rFonts w:asciiTheme="majorBidi" w:hAnsiTheme="majorBidi" w:cstheme="majorBidi"/>
          <w:sz w:val="24"/>
          <w:szCs w:val="24"/>
        </w:rPr>
        <w:t>here</w:t>
      </w:r>
      <w:r>
        <w:rPr>
          <w:rFonts w:asciiTheme="majorBidi" w:hAnsiTheme="majorBidi" w:cstheme="majorBidi"/>
          <w:sz w:val="24"/>
          <w:szCs w:val="24"/>
        </w:rPr>
        <w:t xml:space="preserve"> </w:t>
      </w:r>
      <w:r w:rsidR="00660B86" w:rsidRPr="00D84CC3">
        <w:rPr>
          <w:rFonts w:asciiTheme="majorBidi" w:hAnsiTheme="majorBidi" w:cstheme="majorBidi"/>
          <w:position w:val="-14"/>
          <w:sz w:val="24"/>
          <w:szCs w:val="24"/>
        </w:rPr>
        <w:object w:dxaOrig="1660" w:dyaOrig="400">
          <v:shape id="_x0000_i1028" type="#_x0000_t75" style="width:82.5pt;height:20.25pt" o:ole="">
            <v:imagedata r:id="rId12" o:title=""/>
          </v:shape>
          <o:OLEObject Type="Embed" ProgID="Equation.DSMT4" ShapeID="_x0000_i1028" DrawAspect="Content" ObjectID="_1623375211" r:id="rId13"/>
        </w:object>
      </w:r>
      <w:r w:rsidR="00660B86" w:rsidRPr="00D84CC3">
        <w:rPr>
          <w:rFonts w:asciiTheme="majorBidi" w:hAnsiTheme="majorBidi" w:cstheme="majorBidi"/>
          <w:sz w:val="24"/>
          <w:szCs w:val="24"/>
        </w:rPr>
        <w:t xml:space="preserve"> such that </w:t>
      </w:r>
      <w:r w:rsidR="00660B86" w:rsidRPr="00D84CC3">
        <w:rPr>
          <w:rFonts w:asciiTheme="majorBidi" w:hAnsiTheme="majorBidi" w:cstheme="majorBidi"/>
          <w:position w:val="-12"/>
          <w:sz w:val="24"/>
          <w:szCs w:val="24"/>
        </w:rPr>
        <w:object w:dxaOrig="2799" w:dyaOrig="360">
          <v:shape id="_x0000_i1029" type="#_x0000_t75" style="width:150pt;height:18.75pt" o:ole="">
            <v:imagedata r:id="rId14" o:title=""/>
          </v:shape>
          <o:OLEObject Type="Embed" ProgID="Equation.DSMT4" ShapeID="_x0000_i1029" DrawAspect="Content" ObjectID="_1623375212" r:id="rId15"/>
        </w:object>
      </w:r>
      <w:r w:rsidR="00660B86" w:rsidRPr="00D84CC3">
        <w:rPr>
          <w:rFonts w:asciiTheme="majorBidi" w:hAnsiTheme="majorBidi" w:cstheme="majorBidi"/>
          <w:sz w:val="24"/>
          <w:szCs w:val="24"/>
        </w:rPr>
        <w:t xml:space="preserve">The intervals </w:t>
      </w:r>
      <w:r w:rsidR="00660B86" w:rsidRPr="00D84CC3">
        <w:rPr>
          <w:rFonts w:asciiTheme="majorBidi" w:hAnsiTheme="majorBidi" w:cstheme="majorBidi"/>
          <w:position w:val="-12"/>
          <w:sz w:val="24"/>
          <w:szCs w:val="24"/>
        </w:rPr>
        <w:object w:dxaOrig="700" w:dyaOrig="360">
          <v:shape id="_x0000_i1030" type="#_x0000_t75" style="width:35.25pt;height:18.75pt" o:ole="">
            <v:imagedata r:id="rId16" o:title=""/>
          </v:shape>
          <o:OLEObject Type="Embed" ProgID="Equation.DSMT4" ShapeID="_x0000_i1030" DrawAspect="Content" ObjectID="_1623375213" r:id="rId17"/>
        </w:object>
      </w:r>
      <w:r w:rsidR="00660B86" w:rsidRPr="00D84CC3">
        <w:rPr>
          <w:rFonts w:asciiTheme="majorBidi" w:hAnsiTheme="majorBidi" w:cstheme="majorBidi"/>
          <w:sz w:val="24"/>
          <w:szCs w:val="24"/>
        </w:rPr>
        <w:t xml:space="preserve"> and </w:t>
      </w:r>
      <w:r w:rsidR="00660B86" w:rsidRPr="00D84CC3">
        <w:rPr>
          <w:rFonts w:asciiTheme="majorBidi" w:hAnsiTheme="majorBidi" w:cstheme="majorBidi"/>
          <w:position w:val="-12"/>
          <w:sz w:val="24"/>
          <w:szCs w:val="24"/>
        </w:rPr>
        <w:object w:dxaOrig="660" w:dyaOrig="360">
          <v:shape id="_x0000_i1031" type="#_x0000_t75" style="width:33.75pt;height:18.75pt" o:ole="">
            <v:imagedata r:id="rId18" o:title=""/>
          </v:shape>
          <o:OLEObject Type="Embed" ProgID="Equation.DSMT4" ShapeID="_x0000_i1031" DrawAspect="Content" ObjectID="_1623375214" r:id="rId19"/>
        </w:object>
      </w:r>
      <w:r w:rsidR="00660B86" w:rsidRPr="00D84CC3">
        <w:rPr>
          <w:rFonts w:asciiTheme="majorBidi" w:hAnsiTheme="majorBidi" w:cstheme="majorBidi"/>
          <w:sz w:val="24"/>
          <w:szCs w:val="24"/>
        </w:rPr>
        <w:t xml:space="preserve"> represent the belongingness and non-belongingness degrees of an object </w:t>
      </w:r>
      <w:r w:rsidR="00660B86" w:rsidRPr="00D84CC3">
        <w:rPr>
          <w:rFonts w:asciiTheme="majorBidi" w:hAnsiTheme="majorBidi" w:cstheme="majorBidi"/>
          <w:position w:val="-12"/>
          <w:sz w:val="24"/>
          <w:szCs w:val="24"/>
        </w:rPr>
        <w:object w:dxaOrig="240" w:dyaOrig="360">
          <v:shape id="_x0000_i1032" type="#_x0000_t75" style="width:12.75pt;height:18.75pt" o:ole="">
            <v:imagedata r:id="rId20" o:title=""/>
          </v:shape>
          <o:OLEObject Type="Embed" ProgID="Equation.DSMT4" ShapeID="_x0000_i1032" DrawAspect="Content" ObjectID="_1623375215" r:id="rId21"/>
        </w:object>
      </w:r>
      <w:r w:rsidR="00660B86" w:rsidRPr="00D84CC3">
        <w:rPr>
          <w:rFonts w:asciiTheme="majorBidi" w:hAnsiTheme="majorBidi" w:cstheme="majorBidi"/>
          <w:sz w:val="24"/>
          <w:szCs w:val="24"/>
        </w:rPr>
        <w:t xml:space="preserve"> in </w:t>
      </w:r>
      <w:r w:rsidR="00660B86" w:rsidRPr="00D84CC3">
        <w:rPr>
          <w:rFonts w:asciiTheme="majorBidi" w:hAnsiTheme="majorBidi" w:cstheme="majorBidi"/>
          <w:position w:val="-10"/>
          <w:sz w:val="24"/>
          <w:szCs w:val="24"/>
        </w:rPr>
        <w:object w:dxaOrig="320" w:dyaOrig="320">
          <v:shape id="_x0000_i1033" type="#_x0000_t75" style="width:15pt;height:15.75pt" o:ole="">
            <v:imagedata r:id="rId22" o:title=""/>
          </v:shape>
          <o:OLEObject Type="Embed" ProgID="Equation.DSMT4" ShapeID="_x0000_i1033" DrawAspect="Content" ObjectID="_1623375216" r:id="rId23"/>
        </w:object>
      </w:r>
      <w:r w:rsidR="00660B86" w:rsidRPr="00D84CC3">
        <w:rPr>
          <w:rFonts w:asciiTheme="majorBidi" w:hAnsiTheme="majorBidi" w:cstheme="majorBidi"/>
          <w:sz w:val="24"/>
          <w:szCs w:val="24"/>
        </w:rPr>
        <w:t xml:space="preserve"> respectively. </w:t>
      </w:r>
    </w:p>
    <w:p w:rsidR="00C26698"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For </w:t>
      </w:r>
      <w:r w:rsidR="00A93AA5" w:rsidRPr="00D84CC3">
        <w:rPr>
          <w:rFonts w:asciiTheme="majorBidi" w:hAnsiTheme="majorBidi" w:cstheme="majorBidi"/>
          <w:sz w:val="24"/>
          <w:szCs w:val="24"/>
        </w:rPr>
        <w:t>easiness</w:t>
      </w:r>
      <w:r w:rsidRPr="00D84CC3">
        <w:rPr>
          <w:rFonts w:asciiTheme="majorBidi" w:hAnsiTheme="majorBidi" w:cstheme="majorBidi"/>
          <w:sz w:val="24"/>
          <w:szCs w:val="24"/>
        </w:rPr>
        <w:t xml:space="preserve">, </w:t>
      </w:r>
      <w:r w:rsidR="00A93AA5">
        <w:rPr>
          <w:rFonts w:asciiTheme="majorBidi" w:hAnsiTheme="majorBidi" w:cstheme="majorBidi"/>
          <w:sz w:val="24"/>
          <w:szCs w:val="24"/>
        </w:rPr>
        <w:t>consider</w:t>
      </w:r>
      <w:r w:rsidRPr="00D84CC3">
        <w:rPr>
          <w:rFonts w:asciiTheme="majorBidi" w:hAnsiTheme="majorBidi" w:cstheme="majorBidi"/>
          <w:sz w:val="24"/>
          <w:szCs w:val="24"/>
        </w:rPr>
        <w:t xml:space="preserve"> </w:t>
      </w:r>
      <w:r w:rsidRPr="00D84CC3">
        <w:rPr>
          <w:rFonts w:asciiTheme="majorBidi" w:hAnsiTheme="majorBidi" w:cstheme="majorBidi"/>
          <w:position w:val="-16"/>
          <w:sz w:val="24"/>
          <w:szCs w:val="24"/>
        </w:rPr>
        <w:object w:dxaOrig="2480" w:dyaOrig="440">
          <v:shape id="_x0000_i1034" type="#_x0000_t75" style="width:123.75pt;height:22.5pt" o:ole="">
            <v:imagedata r:id="rId24" o:title=""/>
          </v:shape>
          <o:OLEObject Type="Embed" ProgID="Equation.DSMT4" ShapeID="_x0000_i1034" DrawAspect="Content" ObjectID="_1623375217" r:id="rId25"/>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2400" w:dyaOrig="440">
          <v:shape id="_x0000_i1035" type="#_x0000_t75" style="width:126.75pt;height:22.5pt" o:ole="">
            <v:imagedata r:id="rId26" o:title=""/>
          </v:shape>
          <o:OLEObject Type="Embed" ProgID="Equation.DSMT4" ShapeID="_x0000_i1035" DrawAspect="Content" ObjectID="_1623375218" r:id="rId27"/>
        </w:object>
      </w:r>
      <w:r w:rsidRPr="00D84CC3">
        <w:rPr>
          <w:rFonts w:asciiTheme="majorBidi" w:hAnsiTheme="majorBidi" w:cstheme="majorBidi"/>
          <w:sz w:val="24"/>
          <w:szCs w:val="24"/>
        </w:rPr>
        <w:t xml:space="preserve"> then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26698" w:rsidRPr="00D84CC3" w:rsidTr="00C26698">
        <w:tc>
          <w:tcPr>
            <w:tcW w:w="8784" w:type="dxa"/>
          </w:tcPr>
          <w:p w:rsidR="00C26698" w:rsidRPr="00D84CC3" w:rsidRDefault="00C26698"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0"/>
                <w:sz w:val="24"/>
                <w:szCs w:val="24"/>
                <w:lang w:bidi="hi-IN"/>
              </w:rPr>
              <w:object w:dxaOrig="4959" w:dyaOrig="520">
                <v:shape id="_x0000_i1036" type="#_x0000_t75" style="width:247.5pt;height:26.25pt" o:ole="">
                  <v:imagedata r:id="rId28" o:title=""/>
                </v:shape>
                <o:OLEObject Type="Embed" ProgID="Equation.DSMT4" ShapeID="_x0000_i1036" DrawAspect="Content" ObjectID="_1623375219" r:id="rId29"/>
              </w:object>
            </w:r>
          </w:p>
        </w:tc>
        <w:tc>
          <w:tcPr>
            <w:tcW w:w="566" w:type="dxa"/>
          </w:tcPr>
          <w:p w:rsidR="00C26698" w:rsidRPr="00D84CC3" w:rsidRDefault="002B209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w:t>
            </w:r>
          </w:p>
        </w:tc>
      </w:tr>
    </w:tbl>
    <w:p w:rsidR="00C26698" w:rsidRPr="00D84CC3" w:rsidRDefault="00C26698" w:rsidP="00F209AD">
      <w:pPr>
        <w:ind w:firstLine="284"/>
        <w:jc w:val="both"/>
        <w:rPr>
          <w:rFonts w:asciiTheme="majorBidi" w:hAnsiTheme="majorBidi" w:cstheme="majorBidi"/>
          <w:sz w:val="24"/>
          <w:szCs w:val="24"/>
        </w:rPr>
      </w:pPr>
    </w:p>
    <w:p w:rsidR="00660B86" w:rsidRPr="00D84CC3" w:rsidRDefault="00BF1063" w:rsidP="00F209AD">
      <w:pPr>
        <w:ind w:firstLine="284"/>
        <w:jc w:val="both"/>
        <w:rPr>
          <w:rFonts w:asciiTheme="majorBidi" w:hAnsiTheme="majorBidi" w:cstheme="majorBidi"/>
          <w:position w:val="-6"/>
          <w:sz w:val="24"/>
          <w:szCs w:val="24"/>
          <w:lang w:val="en-IN" w:eastAsia="en-IN"/>
        </w:rPr>
      </w:pPr>
      <w:r>
        <w:rPr>
          <w:rFonts w:asciiTheme="majorBidi" w:hAnsiTheme="majorBidi" w:cstheme="majorBidi"/>
          <w:sz w:val="24"/>
          <w:szCs w:val="24"/>
        </w:rPr>
        <w:t>w</w:t>
      </w:r>
      <w:r w:rsidR="00660B86" w:rsidRPr="00D84CC3">
        <w:rPr>
          <w:rFonts w:asciiTheme="majorBidi" w:hAnsiTheme="majorBidi" w:cstheme="majorBidi"/>
          <w:sz w:val="24"/>
          <w:szCs w:val="24"/>
        </w:rPr>
        <w:t>here</w:t>
      </w:r>
      <w:r>
        <w:rPr>
          <w:rFonts w:asciiTheme="majorBidi" w:hAnsiTheme="majorBidi" w:cstheme="majorBidi"/>
          <w:sz w:val="24"/>
          <w:szCs w:val="24"/>
        </w:rPr>
        <w:t xml:space="preserve"> </w:t>
      </w:r>
      <w:r w:rsidR="00660B86" w:rsidRPr="00D84CC3">
        <w:rPr>
          <w:rFonts w:asciiTheme="majorBidi" w:hAnsiTheme="majorBidi" w:cstheme="majorBidi"/>
          <w:position w:val="-12"/>
          <w:sz w:val="24"/>
          <w:szCs w:val="24"/>
        </w:rPr>
        <w:object w:dxaOrig="3200" w:dyaOrig="380">
          <v:shape id="_x0000_i1037" type="#_x0000_t75" style="width:181.5pt;height:19.5pt" o:ole="">
            <v:imagedata r:id="rId30" o:title=""/>
          </v:shape>
          <o:OLEObject Type="Embed" ProgID="Equation.DSMT4" ShapeID="_x0000_i1037" DrawAspect="Content" ObjectID="_1623375220" r:id="rId31"/>
        </w:object>
      </w:r>
      <w:r w:rsidR="00660B86" w:rsidRPr="00D84CC3">
        <w:rPr>
          <w:rFonts w:asciiTheme="majorBidi" w:hAnsiTheme="majorBidi" w:cstheme="majorBidi"/>
          <w:sz w:val="24"/>
          <w:szCs w:val="24"/>
        </w:rPr>
        <w:t xml:space="preserve"> and </w:t>
      </w:r>
      <w:r w:rsidR="00660B86" w:rsidRPr="00D84CC3">
        <w:rPr>
          <w:rFonts w:asciiTheme="majorBidi" w:hAnsiTheme="majorBidi" w:cstheme="majorBidi"/>
          <w:position w:val="-12"/>
          <w:sz w:val="24"/>
          <w:szCs w:val="24"/>
        </w:rPr>
        <w:object w:dxaOrig="1020" w:dyaOrig="380">
          <v:shape id="_x0000_i1038" type="#_x0000_t75" style="width:49.5pt;height:18.75pt" o:ole="">
            <v:imagedata r:id="rId32" o:title=""/>
          </v:shape>
          <o:OLEObject Type="Embed" ProgID="Equation.DSMT4" ShapeID="_x0000_i1038" DrawAspect="Content" ObjectID="_1623375221" r:id="rId33"/>
        </w:object>
      </w:r>
      <w:r w:rsidR="00660B86" w:rsidRPr="00D84CC3">
        <w:rPr>
          <w:rFonts w:asciiTheme="majorBidi" w:hAnsiTheme="majorBidi" w:cstheme="majorBidi"/>
          <w:sz w:val="24"/>
          <w:szCs w:val="24"/>
        </w:rPr>
        <w:t xml:space="preserve"> The interval </w:t>
      </w:r>
      <w:r w:rsidR="00660B86" w:rsidRPr="00D84CC3">
        <w:rPr>
          <w:rFonts w:asciiTheme="majorBidi" w:hAnsiTheme="majorBidi" w:cstheme="majorBidi"/>
          <w:position w:val="-16"/>
          <w:sz w:val="24"/>
          <w:szCs w:val="24"/>
        </w:rPr>
        <w:object w:dxaOrig="2439" w:dyaOrig="440">
          <v:shape id="_x0000_i1039" type="#_x0000_t75" style="width:113.25pt;height:22.5pt" o:ole="">
            <v:imagedata r:id="rId34" o:title=""/>
          </v:shape>
          <o:OLEObject Type="Embed" ProgID="Equation.DSMT4" ShapeID="_x0000_i1039" DrawAspect="Content" ObjectID="_1623375222" r:id="rId35"/>
        </w:object>
      </w:r>
      <w:r w:rsidR="00660B86" w:rsidRPr="00D84CC3">
        <w:rPr>
          <w:rFonts w:asciiTheme="majorBidi" w:hAnsiTheme="majorBidi" w:cstheme="majorBidi"/>
          <w:position w:val="-16"/>
          <w:sz w:val="24"/>
          <w:szCs w:val="24"/>
        </w:rPr>
        <w:object w:dxaOrig="4040" w:dyaOrig="440">
          <v:shape id="_x0000_i1040" type="#_x0000_t75" style="width:197.25pt;height:22.5pt" o:ole="">
            <v:imagedata r:id="rId36" o:title=""/>
          </v:shape>
          <o:OLEObject Type="Embed" ProgID="Equation.DSMT4" ShapeID="_x0000_i1040" DrawAspect="Content" ObjectID="_1623375223" r:id="rId37"/>
        </w:object>
      </w:r>
      <w:r w:rsidR="00434D9C">
        <w:rPr>
          <w:rFonts w:asciiTheme="majorBidi" w:hAnsiTheme="majorBidi" w:cstheme="majorBidi"/>
          <w:position w:val="-16"/>
          <w:sz w:val="24"/>
          <w:szCs w:val="24"/>
        </w:rPr>
        <w:t xml:space="preserve"> </w:t>
      </w:r>
      <w:r w:rsidR="00660B86" w:rsidRPr="00D84CC3">
        <w:rPr>
          <w:rFonts w:asciiTheme="majorBidi" w:hAnsiTheme="majorBidi" w:cstheme="majorBidi"/>
          <w:sz w:val="24"/>
          <w:szCs w:val="24"/>
          <w:lang w:val="en-IN" w:eastAsia="en-IN"/>
        </w:rPr>
        <w:t xml:space="preserve">represents the hesitancy degree of </w:t>
      </w:r>
      <w:r w:rsidR="00660B86" w:rsidRPr="00D84CC3">
        <w:rPr>
          <w:rFonts w:asciiTheme="majorBidi" w:hAnsiTheme="majorBidi" w:cstheme="majorBidi"/>
          <w:position w:val="-12"/>
          <w:sz w:val="24"/>
          <w:szCs w:val="24"/>
          <w:lang w:val="en-IN" w:eastAsia="en-IN"/>
        </w:rPr>
        <w:object w:dxaOrig="240" w:dyaOrig="360">
          <v:shape id="_x0000_i1041" type="#_x0000_t75" style="width:14.25pt;height:18.75pt" o:ole="">
            <v:imagedata r:id="rId38" o:title=""/>
          </v:shape>
          <o:OLEObject Type="Embed" ProgID="Equation.DSMT4" ShapeID="_x0000_i1041" DrawAspect="Content" ObjectID="_1623375224" r:id="rId39"/>
        </w:object>
      </w:r>
      <w:r w:rsidR="00660B86" w:rsidRPr="00D84CC3">
        <w:rPr>
          <w:rFonts w:asciiTheme="majorBidi" w:hAnsiTheme="majorBidi" w:cstheme="majorBidi"/>
          <w:sz w:val="24"/>
          <w:szCs w:val="24"/>
          <w:lang w:val="en-IN" w:eastAsia="en-IN"/>
        </w:rPr>
        <w:t xml:space="preserve"> to </w:t>
      </w:r>
      <w:r w:rsidR="00660B86" w:rsidRPr="00D84CC3">
        <w:rPr>
          <w:rFonts w:asciiTheme="majorBidi" w:hAnsiTheme="majorBidi" w:cstheme="majorBidi"/>
          <w:position w:val="-6"/>
          <w:sz w:val="24"/>
          <w:szCs w:val="24"/>
          <w:lang w:val="en-IN" w:eastAsia="en-IN"/>
        </w:rPr>
        <w:object w:dxaOrig="260" w:dyaOrig="279">
          <v:shape id="_x0000_i1042" type="#_x0000_t75" style="width:13.5pt;height:14.25pt" o:ole="">
            <v:imagedata r:id="rId40" o:title=""/>
          </v:shape>
          <o:OLEObject Type="Embed" ProgID="Equation.DSMT4" ShapeID="_x0000_i1042" DrawAspect="Content" ObjectID="_1623375225" r:id="rId41"/>
        </w:object>
      </w:r>
    </w:p>
    <w:p w:rsidR="00660B86" w:rsidRPr="00D84CC3" w:rsidRDefault="00660B86" w:rsidP="00F209AD">
      <w:pPr>
        <w:ind w:firstLine="284"/>
        <w:jc w:val="both"/>
        <w:rPr>
          <w:rFonts w:asciiTheme="majorBidi" w:hAnsiTheme="majorBidi" w:cstheme="majorBidi"/>
          <w:position w:val="-10"/>
          <w:sz w:val="24"/>
          <w:szCs w:val="24"/>
        </w:rPr>
      </w:pPr>
      <w:r w:rsidRPr="00D84CC3">
        <w:rPr>
          <w:rFonts w:asciiTheme="majorBidi" w:hAnsiTheme="majorBidi" w:cstheme="majorBidi"/>
          <w:sz w:val="24"/>
          <w:szCs w:val="24"/>
          <w:lang w:val="en-IN" w:eastAsia="en-IN"/>
        </w:rPr>
        <w:t xml:space="preserve">For a given </w:t>
      </w:r>
      <w:r w:rsidRPr="00D84CC3">
        <w:rPr>
          <w:rFonts w:asciiTheme="majorBidi" w:hAnsiTheme="majorBidi" w:cstheme="majorBidi"/>
          <w:position w:val="-12"/>
          <w:sz w:val="24"/>
          <w:szCs w:val="24"/>
        </w:rPr>
        <w:object w:dxaOrig="680" w:dyaOrig="360">
          <v:shape id="_x0000_i1043" type="#_x0000_t75" style="width:33.75pt;height:18.75pt" o:ole="">
            <v:imagedata r:id="rId42" o:title=""/>
          </v:shape>
          <o:OLEObject Type="Embed" ProgID="Equation.DSMT4" ShapeID="_x0000_i1043" DrawAspect="Content" ObjectID="_1623375226" r:id="rId43"/>
        </w:object>
      </w:r>
      <w:r w:rsidRPr="00D84CC3">
        <w:rPr>
          <w:rFonts w:asciiTheme="majorBidi" w:hAnsiTheme="majorBidi" w:cstheme="majorBidi"/>
          <w:sz w:val="24"/>
          <w:szCs w:val="24"/>
          <w:lang w:val="en-IN" w:eastAsia="en-IN"/>
        </w:rPr>
        <w:t xml:space="preserve"> the pair </w:t>
      </w:r>
      <w:r w:rsidRPr="00D84CC3">
        <w:rPr>
          <w:rFonts w:asciiTheme="majorBidi" w:hAnsiTheme="majorBidi" w:cstheme="majorBidi"/>
          <w:position w:val="-14"/>
          <w:sz w:val="24"/>
          <w:szCs w:val="24"/>
        </w:rPr>
        <w:object w:dxaOrig="1560" w:dyaOrig="400">
          <v:shape id="_x0000_i1044" type="#_x0000_t75" style="width:77.25pt;height:19.5pt" o:ole="">
            <v:imagedata r:id="rId44" o:title=""/>
          </v:shape>
          <o:OLEObject Type="Embed" ProgID="Equation.DSMT4" ShapeID="_x0000_i1044" DrawAspect="Content" ObjectID="_1623375227" r:id="rId45"/>
        </w:object>
      </w:r>
      <w:r w:rsidRPr="00D84CC3">
        <w:rPr>
          <w:rFonts w:asciiTheme="majorBidi" w:hAnsiTheme="majorBidi" w:cstheme="majorBidi"/>
          <w:sz w:val="24"/>
          <w:szCs w:val="24"/>
        </w:rPr>
        <w:t xml:space="preserve"> is said to be </w:t>
      </w:r>
      <w:r w:rsidR="002B2099">
        <w:rPr>
          <w:rFonts w:asciiTheme="majorBidi" w:hAnsiTheme="majorBidi" w:cstheme="majorBidi"/>
          <w:sz w:val="24"/>
          <w:szCs w:val="24"/>
        </w:rPr>
        <w:t>IVIFN</w:t>
      </w:r>
      <w:r w:rsidR="00434D9C">
        <w:rPr>
          <w:rFonts w:asciiTheme="majorBidi" w:hAnsiTheme="majorBidi" w:cstheme="majorBidi"/>
          <w:sz w:val="24"/>
          <w:szCs w:val="24"/>
        </w:rPr>
        <w:t xml:space="preserve">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567072">
        <w:rPr>
          <w:rFonts w:asciiTheme="majorBidi" w:hAnsiTheme="majorBidi" w:cstheme="majorBidi"/>
          <w:bCs/>
          <w:noProof/>
          <w:color w:val="0000CC"/>
          <w:sz w:val="24"/>
          <w:szCs w:val="24"/>
          <w:lang w:val="en-IN"/>
        </w:rPr>
        <w:t>(</w:t>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Pr="00D84CC3">
        <w:rPr>
          <w:rFonts w:asciiTheme="majorBidi" w:hAnsiTheme="majorBidi" w:cstheme="majorBidi"/>
          <w:sz w:val="24"/>
          <w:szCs w:val="24"/>
        </w:rPr>
        <w:t xml:space="preserve">. For simplicity, an IVIFN is expressed as </w:t>
      </w:r>
      <w:r w:rsidRPr="00D84CC3">
        <w:rPr>
          <w:rFonts w:asciiTheme="majorBidi" w:hAnsiTheme="majorBidi" w:cstheme="majorBidi"/>
          <w:position w:val="-16"/>
          <w:sz w:val="24"/>
          <w:szCs w:val="24"/>
        </w:rPr>
        <w:object w:dxaOrig="1900" w:dyaOrig="440">
          <v:shape id="_x0000_i1045" type="#_x0000_t75" style="width:103.5pt;height:22.5pt" o:ole="">
            <v:imagedata r:id="rId46" o:title=""/>
          </v:shape>
          <o:OLEObject Type="Embed" ProgID="Equation.DSMT4" ShapeID="_x0000_i1045" DrawAspect="Content" ObjectID="_1623375228" r:id="rId47"/>
        </w:object>
      </w:r>
      <w:r w:rsidRPr="00D84CC3">
        <w:rPr>
          <w:rFonts w:asciiTheme="majorBidi" w:hAnsiTheme="majorBidi" w:cstheme="majorBidi"/>
          <w:sz w:val="24"/>
          <w:szCs w:val="24"/>
        </w:rPr>
        <w:t xml:space="preserve"> where </w:t>
      </w:r>
      <w:r w:rsidRPr="00D84CC3">
        <w:rPr>
          <w:rFonts w:asciiTheme="majorBidi" w:hAnsiTheme="majorBidi" w:cstheme="majorBidi"/>
          <w:position w:val="-14"/>
          <w:sz w:val="24"/>
          <w:szCs w:val="24"/>
        </w:rPr>
        <w:object w:dxaOrig="2640" w:dyaOrig="400">
          <v:shape id="_x0000_i1046" type="#_x0000_t75" style="width:131.25pt;height:19.5pt" o:ole="">
            <v:imagedata r:id="rId48" o:title=""/>
          </v:shape>
          <o:OLEObject Type="Embed" ProgID="Equation.DSMT4" ShapeID="_x0000_i1046" DrawAspect="Content" ObjectID="_1623375229" r:id="rId49"/>
        </w:object>
      </w:r>
      <w:r w:rsidRPr="00D84CC3">
        <w:rPr>
          <w:rFonts w:asciiTheme="majorBidi" w:hAnsiTheme="majorBidi" w:cstheme="majorBidi"/>
          <w:sz w:val="24"/>
          <w:szCs w:val="24"/>
        </w:rPr>
        <w:t xml:space="preserve"> and </w:t>
      </w:r>
      <w:r w:rsidRPr="00D84CC3">
        <w:rPr>
          <w:rFonts w:asciiTheme="majorBidi" w:hAnsiTheme="majorBidi" w:cstheme="majorBidi"/>
          <w:position w:val="-10"/>
          <w:sz w:val="24"/>
          <w:szCs w:val="24"/>
        </w:rPr>
        <w:object w:dxaOrig="920" w:dyaOrig="320">
          <v:shape id="_x0000_i1047" type="#_x0000_t75" style="width:46.5pt;height:15.75pt" o:ole="">
            <v:imagedata r:id="rId50" o:title=""/>
          </v:shape>
          <o:OLEObject Type="Embed" ProgID="Equation.DSMT4" ShapeID="_x0000_i1047" DrawAspect="Content" ObjectID="_1623375230" r:id="rId51"/>
        </w:object>
      </w:r>
    </w:p>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lang w:val="en-IN" w:eastAsia="en-IN"/>
        </w:rPr>
        <w:t>Definition 3</w:t>
      </w:r>
      <w:r w:rsidR="00660B86" w:rsidRPr="00D84CC3">
        <w:rPr>
          <w:rFonts w:asciiTheme="majorBidi" w:hAnsiTheme="majorBidi" w:cstheme="majorBidi"/>
          <w:sz w:val="24"/>
          <w:szCs w:val="24"/>
          <w:lang w:val="en-IN" w:eastAsia="en-IN"/>
        </w:rPr>
        <w:t xml:space="preserve">.2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AuthorYear="1"&gt;&lt;Author&gt;Atanassov&lt;/Author&gt;&lt;Year&gt;1989&lt;/Year&gt;&lt;RecNum&gt;19805&lt;/RecNum&gt;&lt;DisplayText&gt;K. Atanassov and Gargov (1989)&lt;/DisplayText&gt;&lt;record&gt;&lt;rec-number&gt;19805&lt;/rec-number&gt;&lt;foreign-keys&gt;&lt;key app="EN" db-id="2p52x9f93aaz2ted5wyv9ftgp5e9rasaa0ft" timestamp="1559127606"&gt;19805&lt;/key&gt;&lt;/foreign-keys&gt;&lt;ref-type name="Journal Article"&gt;17&lt;/ref-type&gt;&lt;contributors&gt;&lt;authors&gt;&lt;author&gt;Atanassov, K.&lt;/author&gt;&lt;author&gt;Gargov, G.&lt;/author&gt;&lt;/authors&gt;&lt;/contributors&gt;&lt;titles&gt;&lt;title&gt;Interval valued intuitionistic fuzzy sets&lt;/title&gt;&lt;secondary-title&gt;Fuzzy Sets and Systems&lt;/secondary-title&gt;&lt;/titles&gt;&lt;periodical&gt;&lt;full-title&gt;Fuzzy Sets and Systems&lt;/full-title&gt;&lt;/periodical&gt;&lt;pages&gt;343-349&lt;/pages&gt;&lt;volume&gt;31&lt;/volume&gt;&lt;number&gt;3&lt;/number&gt;&lt;keywords&gt;&lt;keyword&gt;Fuzzy set&lt;/keyword&gt;&lt;keyword&gt;interval valued fuzzy set&lt;/keyword&gt;&lt;keyword&gt;interval valued intuitionistic fuzzy set&lt;/keyword&gt;&lt;keyword&gt;intuitionistic fuzzy set&lt;/keyword&gt;&lt;keyword&gt;modal operator&lt;/keyword&gt;&lt;/keywords&gt;&lt;dates&gt;&lt;year&gt;1989&lt;/year&gt;&lt;pub-dates&gt;&lt;date&gt;1989/07/20/&lt;/date&gt;&lt;/pub-dates&gt;&lt;/dates&gt;&lt;isbn&gt;0165-0114&lt;/isbn&gt;&lt;urls&gt;&lt;related-urls&gt;&lt;url&gt;http://www.sciencedirect.com/science/article/pii/0165011489902054&lt;/url&gt;&lt;/related-urls&gt;&lt;/urls&gt;&lt;electronic-resource-num&gt;https://doi.org/10.1016/0165-0114(89)90205-4&lt;/electronic-resource-num&gt;&lt;/record&gt;&lt;/Cite&gt;&lt;/EndNote&gt;</w:instrText>
      </w:r>
      <w:r w:rsidR="009B5E7C"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Atanassov and Gargov (1989)</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w:t>
      </w:r>
      <w:r w:rsidR="00660B86" w:rsidRPr="00D84CC3">
        <w:rPr>
          <w:rFonts w:asciiTheme="majorBidi" w:hAnsiTheme="majorBidi" w:cstheme="majorBidi"/>
          <w:sz w:val="24"/>
          <w:szCs w:val="24"/>
          <w:lang w:val="en-IN" w:eastAsia="en-IN"/>
        </w:rPr>
        <w:t xml:space="preserve">Let </w:t>
      </w:r>
      <w:r w:rsidR="00660B86" w:rsidRPr="00D84CC3">
        <w:rPr>
          <w:rFonts w:asciiTheme="majorBidi" w:hAnsiTheme="majorBidi" w:cstheme="majorBidi"/>
          <w:position w:val="-14"/>
          <w:sz w:val="24"/>
          <w:szCs w:val="24"/>
          <w:lang w:val="en-IN" w:eastAsia="en-IN"/>
        </w:rPr>
        <w:object w:dxaOrig="1800" w:dyaOrig="400">
          <v:shape id="_x0000_i1048" type="#_x0000_t75" style="width:90.75pt;height:18.75pt" o:ole="">
            <v:imagedata r:id="rId52" o:title=""/>
          </v:shape>
          <o:OLEObject Type="Embed" ProgID="Equation.DSMT4" ShapeID="_x0000_i1048" DrawAspect="Content" ObjectID="_1623375231" r:id="rId53"/>
        </w:object>
      </w:r>
      <w:r w:rsidR="00660B86" w:rsidRPr="00D84CC3">
        <w:rPr>
          <w:rFonts w:asciiTheme="majorBidi" w:hAnsiTheme="majorBidi" w:cstheme="majorBidi"/>
          <w:sz w:val="24"/>
          <w:szCs w:val="24"/>
          <w:lang w:val="en-IN"/>
        </w:rPr>
        <w:t>then different operations on IVIFNs are given by</w:t>
      </w:r>
    </w:p>
    <w:p w:rsidR="00660B86" w:rsidRPr="00D84CC3" w:rsidRDefault="00660B86" w:rsidP="00F209AD">
      <w:pPr>
        <w:ind w:firstLine="284"/>
        <w:jc w:val="both"/>
        <w:rPr>
          <w:rFonts w:asciiTheme="majorBidi" w:hAnsiTheme="majorBidi" w:cstheme="majorBidi"/>
          <w:sz w:val="24"/>
          <w:szCs w:val="24"/>
          <w:lang w:val="en-IN"/>
        </w:rPr>
      </w:pPr>
      <w:r w:rsidRPr="00D84CC3">
        <w:rPr>
          <w:rFonts w:asciiTheme="majorBidi" w:hAnsiTheme="majorBidi" w:cstheme="majorBidi"/>
          <w:sz w:val="24"/>
          <w:szCs w:val="24"/>
          <w:lang w:val="en-IN"/>
        </w:rPr>
        <w:t xml:space="preserve">(a) </w:t>
      </w:r>
      <w:r w:rsidRPr="00D84CC3">
        <w:rPr>
          <w:rFonts w:asciiTheme="majorBidi" w:hAnsiTheme="majorBidi" w:cstheme="majorBidi"/>
          <w:position w:val="-10"/>
          <w:sz w:val="24"/>
          <w:szCs w:val="24"/>
          <w:lang w:val="en-IN"/>
        </w:rPr>
        <w:object w:dxaOrig="639" w:dyaOrig="320">
          <v:shape id="_x0000_i1049" type="#_x0000_t75" style="width:33.75pt;height:18.75pt" o:ole="">
            <v:imagedata r:id="rId54" o:title=""/>
          </v:shape>
          <o:OLEObject Type="Embed" ProgID="Equation.DSMT4" ShapeID="_x0000_i1049" DrawAspect="Content" ObjectID="_1623375232" r:id="rId55"/>
        </w:object>
      </w:r>
      <w:proofErr w:type="spellStart"/>
      <w:r w:rsidRPr="00D84CC3">
        <w:rPr>
          <w:rFonts w:asciiTheme="majorBidi" w:hAnsiTheme="majorBidi" w:cstheme="majorBidi"/>
          <w:sz w:val="24"/>
          <w:szCs w:val="24"/>
          <w:lang w:val="en-IN"/>
        </w:rPr>
        <w:t>iff</w:t>
      </w:r>
      <w:proofErr w:type="spellEnd"/>
      <w:r w:rsidR="00151E56">
        <w:rPr>
          <w:rFonts w:asciiTheme="majorBidi" w:hAnsiTheme="majorBidi" w:cstheme="majorBidi"/>
          <w:sz w:val="24"/>
          <w:szCs w:val="24"/>
          <w:lang w:val="en-IN"/>
        </w:rPr>
        <w:t xml:space="preserve"> </w:t>
      </w:r>
      <w:r w:rsidRPr="00D84CC3">
        <w:rPr>
          <w:rFonts w:asciiTheme="majorBidi" w:hAnsiTheme="majorBidi" w:cstheme="majorBidi"/>
          <w:position w:val="-12"/>
          <w:sz w:val="24"/>
          <w:szCs w:val="24"/>
          <w:lang w:val="en-IN"/>
        </w:rPr>
        <w:object w:dxaOrig="4720" w:dyaOrig="380">
          <v:shape id="_x0000_i1050" type="#_x0000_t75" style="width:256.5pt;height:19.5pt" o:ole="">
            <v:imagedata r:id="rId56" o:title=""/>
          </v:shape>
          <o:OLEObject Type="Embed" ProgID="Equation.DSMT4" ShapeID="_x0000_i1050" DrawAspect="Content" ObjectID="_1623375233" r:id="rId57"/>
        </w:object>
      </w:r>
      <w:r w:rsidRPr="00D84CC3">
        <w:rPr>
          <w:rFonts w:asciiTheme="majorBidi" w:hAnsiTheme="majorBidi" w:cstheme="majorBidi"/>
          <w:sz w:val="24"/>
          <w:szCs w:val="24"/>
          <w:lang w:val="en-IN"/>
        </w:rPr>
        <w:t xml:space="preserve">and </w:t>
      </w:r>
      <w:r w:rsidRPr="00D84CC3">
        <w:rPr>
          <w:rFonts w:asciiTheme="majorBidi" w:hAnsiTheme="majorBidi" w:cstheme="majorBidi"/>
          <w:position w:val="-12"/>
          <w:sz w:val="24"/>
          <w:szCs w:val="24"/>
          <w:lang w:val="en-IN"/>
        </w:rPr>
        <w:object w:dxaOrig="1480" w:dyaOrig="380">
          <v:shape id="_x0000_i1051" type="#_x0000_t75" style="width:74.25pt;height:19.5pt" o:ole="">
            <v:imagedata r:id="rId58" o:title=""/>
          </v:shape>
          <o:OLEObject Type="Embed" ProgID="Equation.DSMT4" ShapeID="_x0000_i1051" DrawAspect="Content" ObjectID="_1623375234" r:id="rId59"/>
        </w:object>
      </w:r>
      <w:r w:rsidRPr="00D84CC3">
        <w:rPr>
          <w:rFonts w:asciiTheme="majorBidi" w:hAnsiTheme="majorBidi" w:cstheme="majorBidi"/>
          <w:sz w:val="24"/>
          <w:szCs w:val="24"/>
          <w:lang w:val="en-IN"/>
        </w:rPr>
        <w:t xml:space="preserve"> for each </w:t>
      </w:r>
      <w:r w:rsidRPr="00D84CC3">
        <w:rPr>
          <w:rFonts w:asciiTheme="majorBidi" w:hAnsiTheme="majorBidi" w:cstheme="majorBidi"/>
          <w:position w:val="-12"/>
          <w:sz w:val="24"/>
          <w:szCs w:val="24"/>
          <w:lang w:val="en-IN"/>
        </w:rPr>
        <w:object w:dxaOrig="700" w:dyaOrig="360">
          <v:shape id="_x0000_i1052" type="#_x0000_t75" style="width:34.5pt;height:16.5pt" o:ole="">
            <v:imagedata r:id="rId60" o:title=""/>
          </v:shape>
          <o:OLEObject Type="Embed" ProgID="Equation.DSMT4" ShapeID="_x0000_i1052" DrawAspect="Content" ObjectID="_1623375235" r:id="rId61"/>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26698" w:rsidRPr="00D84CC3" w:rsidTr="00C26698">
        <w:tc>
          <w:tcPr>
            <w:tcW w:w="9350" w:type="dxa"/>
          </w:tcPr>
          <w:p w:rsidR="00C26698" w:rsidRPr="00D84CC3" w:rsidRDefault="00C26698" w:rsidP="00F209AD">
            <w:pPr>
              <w:spacing w:line="276" w:lineRule="auto"/>
              <w:ind w:firstLine="284"/>
              <w:jc w:val="both"/>
              <w:rPr>
                <w:rFonts w:asciiTheme="majorBidi" w:hAnsiTheme="majorBidi" w:cstheme="majorBidi"/>
                <w:sz w:val="24"/>
                <w:szCs w:val="24"/>
                <w:lang w:val="en-IN"/>
              </w:rPr>
            </w:pPr>
            <w:r w:rsidRPr="00D84CC3">
              <w:rPr>
                <w:rFonts w:asciiTheme="majorBidi" w:hAnsiTheme="majorBidi" w:cstheme="majorBidi"/>
                <w:sz w:val="24"/>
                <w:szCs w:val="24"/>
                <w:lang w:val="en-IN"/>
              </w:rPr>
              <w:t xml:space="preserve">(b) </w:t>
            </w:r>
            <w:r w:rsidRPr="00D84CC3">
              <w:rPr>
                <w:rFonts w:asciiTheme="majorBidi" w:eastAsiaTheme="minorHAnsi" w:hAnsiTheme="majorBidi" w:cstheme="majorBidi"/>
                <w:position w:val="-10"/>
                <w:sz w:val="24"/>
                <w:szCs w:val="24"/>
                <w:lang w:val="en-IN" w:bidi="hi-IN"/>
              </w:rPr>
              <w:object w:dxaOrig="560" w:dyaOrig="320">
                <v:shape id="_x0000_i1053" type="#_x0000_t75" style="width:27.75pt;height:15.75pt" o:ole="">
                  <v:imagedata r:id="rId62" o:title=""/>
                </v:shape>
                <o:OLEObject Type="Embed" ProgID="Equation.DSMT4" ShapeID="_x0000_i1053" DrawAspect="Content" ObjectID="_1623375236" r:id="rId63"/>
              </w:object>
            </w:r>
            <w:r w:rsidR="00151E56">
              <w:rPr>
                <w:rFonts w:asciiTheme="majorBidi" w:eastAsiaTheme="minorHAnsi" w:hAnsiTheme="majorBidi" w:cstheme="majorBidi"/>
                <w:position w:val="-10"/>
                <w:sz w:val="24"/>
                <w:szCs w:val="24"/>
                <w:lang w:val="en-IN" w:bidi="hi-IN"/>
              </w:rPr>
              <w:t xml:space="preserve"> </w:t>
            </w:r>
            <w:proofErr w:type="spellStart"/>
            <w:r w:rsidRPr="00D84CC3">
              <w:rPr>
                <w:rFonts w:asciiTheme="majorBidi" w:hAnsiTheme="majorBidi" w:cstheme="majorBidi"/>
                <w:sz w:val="24"/>
                <w:szCs w:val="24"/>
                <w:lang w:val="en-IN"/>
              </w:rPr>
              <w:t>iff</w:t>
            </w:r>
            <w:proofErr w:type="spellEnd"/>
            <w:r w:rsidR="00151E56">
              <w:rPr>
                <w:rFonts w:asciiTheme="majorBidi" w:hAnsiTheme="majorBidi" w:cstheme="majorBidi"/>
                <w:sz w:val="24"/>
                <w:szCs w:val="24"/>
                <w:lang w:val="en-IN"/>
              </w:rPr>
              <w:t xml:space="preserve"> </w:t>
            </w:r>
            <w:r w:rsidRPr="00D84CC3">
              <w:rPr>
                <w:rFonts w:asciiTheme="majorBidi" w:eastAsiaTheme="minorHAnsi" w:hAnsiTheme="majorBidi" w:cstheme="majorBidi"/>
                <w:position w:val="-10"/>
                <w:sz w:val="24"/>
                <w:szCs w:val="24"/>
                <w:lang w:val="en-IN" w:bidi="hi-IN"/>
              </w:rPr>
              <w:object w:dxaOrig="600" w:dyaOrig="320">
                <v:shape id="_x0000_i1054" type="#_x0000_t75" style="width:33.75pt;height:15.75pt" o:ole="">
                  <v:imagedata r:id="rId64" o:title=""/>
                </v:shape>
                <o:OLEObject Type="Embed" ProgID="Equation.DSMT4" ShapeID="_x0000_i1054" DrawAspect="Content" ObjectID="_1623375237" r:id="rId65"/>
              </w:object>
            </w:r>
            <w:r w:rsidRPr="00D84CC3">
              <w:rPr>
                <w:rFonts w:asciiTheme="majorBidi" w:hAnsiTheme="majorBidi" w:cstheme="majorBidi"/>
                <w:sz w:val="24"/>
                <w:szCs w:val="24"/>
                <w:lang w:val="en-IN"/>
              </w:rPr>
              <w:t xml:space="preserve"> and </w:t>
            </w:r>
            <w:r w:rsidRPr="00D84CC3">
              <w:rPr>
                <w:rFonts w:asciiTheme="majorBidi" w:eastAsiaTheme="minorHAnsi" w:hAnsiTheme="majorBidi" w:cstheme="majorBidi"/>
                <w:position w:val="-10"/>
                <w:sz w:val="24"/>
                <w:szCs w:val="24"/>
                <w:lang w:val="en-IN" w:bidi="hi-IN"/>
              </w:rPr>
              <w:object w:dxaOrig="660" w:dyaOrig="320">
                <v:shape id="_x0000_i1055" type="#_x0000_t75" style="width:40.5pt;height:15.75pt" o:ole="">
                  <v:imagedata r:id="rId66" o:title=""/>
                </v:shape>
                <o:OLEObject Type="Embed" ProgID="Equation.DSMT4" ShapeID="_x0000_i1055" DrawAspect="Content" ObjectID="_1623375238" r:id="rId67"/>
              </w:object>
            </w:r>
          </w:p>
          <w:p w:rsidR="00C26698" w:rsidRPr="00D84CC3" w:rsidRDefault="00C26698" w:rsidP="00F209AD">
            <w:pPr>
              <w:spacing w:line="276" w:lineRule="auto"/>
              <w:ind w:firstLine="284"/>
              <w:jc w:val="both"/>
              <w:rPr>
                <w:rFonts w:asciiTheme="majorBidi" w:hAnsiTheme="majorBidi" w:cstheme="majorBidi"/>
                <w:sz w:val="24"/>
                <w:szCs w:val="24"/>
                <w:lang w:val="en-IN"/>
              </w:rPr>
            </w:pPr>
            <w:r w:rsidRPr="00D84CC3">
              <w:rPr>
                <w:rFonts w:asciiTheme="majorBidi" w:hAnsiTheme="majorBidi" w:cstheme="majorBidi"/>
                <w:sz w:val="24"/>
                <w:szCs w:val="24"/>
                <w:lang w:val="en-IN"/>
              </w:rPr>
              <w:t xml:space="preserve">(c) </w:t>
            </w:r>
            <w:r w:rsidRPr="00D84CC3">
              <w:rPr>
                <w:rFonts w:asciiTheme="majorBidi" w:eastAsiaTheme="minorHAnsi" w:hAnsiTheme="majorBidi" w:cstheme="majorBidi"/>
                <w:position w:val="-20"/>
                <w:sz w:val="24"/>
                <w:szCs w:val="24"/>
                <w:lang w:val="en-IN" w:bidi="hi-IN"/>
              </w:rPr>
              <w:object w:dxaOrig="5100" w:dyaOrig="520">
                <v:shape id="_x0000_i1056" type="#_x0000_t75" style="width:267.75pt;height:27pt" o:ole="">
                  <v:imagedata r:id="rId68" o:title=""/>
                </v:shape>
                <o:OLEObject Type="Embed" ProgID="Equation.DSMT4" ShapeID="_x0000_i1056" DrawAspect="Content" ObjectID="_1623375239" r:id="rId69"/>
              </w:object>
            </w:r>
          </w:p>
          <w:p w:rsidR="00C26698" w:rsidRPr="00D84CC3" w:rsidRDefault="00C26698" w:rsidP="00F209AD">
            <w:pPr>
              <w:spacing w:line="276" w:lineRule="auto"/>
              <w:ind w:firstLine="284"/>
              <w:jc w:val="both"/>
              <w:rPr>
                <w:rFonts w:asciiTheme="majorBidi" w:hAnsiTheme="majorBidi" w:cstheme="majorBidi"/>
                <w:sz w:val="24"/>
                <w:szCs w:val="24"/>
                <w:lang w:val="en-IN"/>
              </w:rPr>
            </w:pPr>
            <w:r w:rsidRPr="00D84CC3">
              <w:rPr>
                <w:rFonts w:asciiTheme="majorBidi" w:hAnsiTheme="majorBidi" w:cstheme="majorBidi"/>
                <w:sz w:val="24"/>
                <w:szCs w:val="24"/>
              </w:rPr>
              <w:t xml:space="preserve">(d) </w:t>
            </w:r>
            <w:r w:rsidRPr="00D84CC3">
              <w:rPr>
                <w:rFonts w:asciiTheme="majorBidi" w:eastAsiaTheme="minorHAnsi" w:hAnsiTheme="majorBidi" w:cstheme="majorBidi"/>
                <w:position w:val="-44"/>
                <w:sz w:val="24"/>
                <w:szCs w:val="24"/>
                <w:lang w:bidi="hi-IN"/>
              </w:rPr>
              <w:object w:dxaOrig="5679" w:dyaOrig="999">
                <v:shape id="_x0000_i1057" type="#_x0000_t75" style="width:282.75pt;height:48.75pt" o:ole="">
                  <v:imagedata r:id="rId70" o:title=""/>
                </v:shape>
                <o:OLEObject Type="Embed" ProgID="Equation.DSMT4" ShapeID="_x0000_i1057" DrawAspect="Content" ObjectID="_1623375240" r:id="rId71"/>
              </w:object>
            </w:r>
          </w:p>
          <w:p w:rsidR="00C26698" w:rsidRPr="00D84CC3" w:rsidRDefault="00C26698" w:rsidP="00F209AD">
            <w:pPr>
              <w:spacing w:line="276" w:lineRule="auto"/>
              <w:jc w:val="both"/>
              <w:rPr>
                <w:rFonts w:asciiTheme="majorBidi" w:hAnsiTheme="majorBidi" w:cstheme="majorBidi"/>
                <w:sz w:val="24"/>
                <w:szCs w:val="24"/>
                <w:lang w:val="en-IN"/>
              </w:rPr>
            </w:pPr>
            <w:r w:rsidRPr="00D84CC3">
              <w:rPr>
                <w:rFonts w:asciiTheme="majorBidi" w:hAnsiTheme="majorBidi" w:cstheme="majorBidi"/>
                <w:sz w:val="24"/>
                <w:szCs w:val="24"/>
              </w:rPr>
              <w:t xml:space="preserve">(e) </w:t>
            </w:r>
            <w:r w:rsidRPr="00D84CC3">
              <w:rPr>
                <w:rFonts w:asciiTheme="majorBidi" w:eastAsiaTheme="minorHAnsi" w:hAnsiTheme="majorBidi" w:cstheme="majorBidi"/>
                <w:position w:val="-44"/>
                <w:sz w:val="24"/>
                <w:szCs w:val="24"/>
                <w:lang w:bidi="hi-IN"/>
              </w:rPr>
              <w:object w:dxaOrig="5660" w:dyaOrig="999">
                <v:shape id="_x0000_i1058" type="#_x0000_t75" style="width:282.75pt;height:49.5pt" o:ole="">
                  <v:imagedata r:id="rId72" o:title=""/>
                </v:shape>
                <o:OLEObject Type="Embed" ProgID="Equation.DSMT4" ShapeID="_x0000_i1058" DrawAspect="Content" ObjectID="_1623375241" r:id="rId73"/>
              </w:object>
            </w:r>
          </w:p>
        </w:tc>
      </w:tr>
    </w:tbl>
    <w:p w:rsidR="00660B86" w:rsidRPr="00D84CC3" w:rsidRDefault="00434D9C" w:rsidP="00F209AD">
      <w:pPr>
        <w:ind w:firstLine="284"/>
        <w:jc w:val="both"/>
        <w:rPr>
          <w:rFonts w:asciiTheme="majorBidi" w:hAnsiTheme="majorBidi" w:cstheme="majorBidi"/>
          <w:sz w:val="24"/>
          <w:szCs w:val="24"/>
          <w:lang w:val="en-IN" w:eastAsia="en-IN"/>
        </w:rPr>
      </w:pPr>
      <w:r>
        <w:rPr>
          <w:rFonts w:asciiTheme="majorBidi" w:hAnsiTheme="majorBidi" w:cstheme="majorBidi"/>
          <w:sz w:val="24"/>
          <w:szCs w:val="24"/>
        </w:rPr>
        <w:t>Definition 3</w:t>
      </w:r>
      <w:r w:rsidR="00660B86" w:rsidRPr="00D84CC3">
        <w:rPr>
          <w:rFonts w:asciiTheme="majorBidi" w:hAnsiTheme="majorBidi" w:cstheme="majorBidi"/>
          <w:sz w:val="24"/>
          <w:szCs w:val="24"/>
        </w:rPr>
        <w:t xml:space="preserve">.3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&lt;EndNote&gt;&lt;Cite&gt;&lt;Author&gt;Liu&lt;/Author&gt;&lt;Year&gt;2005&lt;/Year&gt;&lt;RecNum&gt;20046&lt;/RecNum&gt;&lt;DisplayText&gt;(X. D. Liu et al., 2005)&lt;/DisplayText&gt;&lt;record&gt;&lt;rec-number&gt;20046&lt;/rec-number&gt;&lt;foreign-keys&gt;&lt;key app="EN" db-id="2p52x9f93aaz2ted5wyv9ftgp5e9rasaa0ft" timestamp="1560734788"&gt;20046&lt;/key&gt;&lt;/foreign-keys&gt;&lt;ref-type name="Book Section"&gt;5&lt;/ref-type&gt;&lt;contributors&gt;&lt;authors&gt;&lt;author&gt;Liu, X. D.&lt;/author&gt;&lt;author&gt;Zheng, S. H.&lt;/author&gt;&lt;author&gt;Xiong, F. L.&lt;/author&gt;&lt;/authors&gt;&lt;secondary-authors&gt;&lt;author&gt;Wang, L.&lt;/author&gt;&lt;author&gt;Jin, Y.&lt;/author&gt;&lt;/secondary-authors&gt;&lt;/contributors&gt;&lt;titles&gt;&lt;title&gt;Entropy and subsethood for general interval-valued intuitionistic fuzzy sets&lt;/title&gt;&lt;secondary-title&gt;Fuzzy Systems and Knowledge Discovery, Pt 1, Proceedings&lt;/secondary-title&gt;&lt;tertiary-title&gt;Lecture Notes in Artificial Intelligence&lt;/tertiary-title&gt;&lt;/titles&gt;&lt;pages&gt;42-52&lt;/pages&gt;&lt;volume&gt;3613&lt;/volume&gt;&lt;dates&gt;&lt;year&gt;2005&lt;/year&gt;&lt;/dates&gt;&lt;isbn&gt;3-540-28312-9&lt;/isbn&gt;&lt;accession-num&gt;WOS:000232217900006&lt;/accession-num&gt;&lt;urls&gt;&lt;related-urls&gt;&lt;url&gt;&amp;lt;Go to ISI&amp;gt;://WOS:000232217900006&lt;/url&gt;&lt;/related-urls&gt;&lt;/urls&gt;&lt;/record&gt;&lt;/Cite&gt;&lt;/EndNote&gt;</w:instrText>
      </w:r>
      <w:r w:rsidR="009B5E7C" w:rsidRPr="00D84CC3">
        <w:rPr>
          <w:rFonts w:asciiTheme="majorBidi" w:hAnsiTheme="majorBidi" w:cstheme="majorBidi"/>
          <w:color w:val="0000CC"/>
          <w:sz w:val="24"/>
          <w:szCs w:val="24"/>
        </w:rPr>
        <w:fldChar w:fldCharType="separate"/>
      </w:r>
      <w:r w:rsidR="00567072">
        <w:rPr>
          <w:rFonts w:asciiTheme="majorBidi" w:hAnsiTheme="majorBidi" w:cstheme="majorBidi"/>
          <w:noProof/>
          <w:color w:val="0000CC"/>
          <w:sz w:val="24"/>
          <w:szCs w:val="24"/>
        </w:rPr>
        <w:t>(</w:t>
      </w:r>
      <w:r w:rsidR="00151972">
        <w:rPr>
          <w:rFonts w:asciiTheme="majorBidi" w:hAnsiTheme="majorBidi" w:cstheme="majorBidi"/>
          <w:noProof/>
          <w:color w:val="0000CC"/>
          <w:sz w:val="24"/>
          <w:szCs w:val="24"/>
        </w:rPr>
        <w:t>Liu et al., 2005)</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w:t>
      </w:r>
      <w:r w:rsidR="00660B86" w:rsidRPr="00D84CC3">
        <w:rPr>
          <w:rFonts w:asciiTheme="majorBidi" w:hAnsiTheme="majorBidi" w:cstheme="majorBidi"/>
          <w:sz w:val="24"/>
          <w:szCs w:val="24"/>
          <w:lang w:val="en-IN" w:eastAsia="en-IN"/>
        </w:rPr>
        <w:t xml:space="preserve">A </w:t>
      </w:r>
      <w:r w:rsidR="002B2099">
        <w:rPr>
          <w:rFonts w:asciiTheme="majorBidi" w:hAnsiTheme="majorBidi" w:cstheme="majorBidi"/>
          <w:sz w:val="24"/>
          <w:szCs w:val="24"/>
          <w:lang w:val="en-IN" w:eastAsia="en-IN"/>
        </w:rPr>
        <w:t>mapping</w:t>
      </w:r>
      <w:r w:rsidR="00151E56">
        <w:rPr>
          <w:rFonts w:asciiTheme="majorBidi" w:hAnsiTheme="majorBidi" w:cstheme="majorBidi"/>
          <w:sz w:val="24"/>
          <w:szCs w:val="24"/>
          <w:lang w:val="en-IN" w:eastAsia="en-IN"/>
        </w:rPr>
        <w:t xml:space="preserve"> </w:t>
      </w:r>
      <w:r w:rsidR="00660B86" w:rsidRPr="00D84CC3">
        <w:rPr>
          <w:rFonts w:asciiTheme="majorBidi" w:hAnsiTheme="majorBidi" w:cstheme="majorBidi"/>
          <w:position w:val="-14"/>
          <w:sz w:val="24"/>
          <w:szCs w:val="24"/>
          <w:lang w:val="en-IN" w:eastAsia="en-IN"/>
        </w:rPr>
        <w:object w:dxaOrig="2180" w:dyaOrig="400">
          <v:shape id="_x0000_i1059" type="#_x0000_t75" style="width:120.75pt;height:20.25pt" o:ole="">
            <v:imagedata r:id="rId74" o:title=""/>
          </v:shape>
          <o:OLEObject Type="Embed" ProgID="Equation.DSMT4" ShapeID="_x0000_i1059" DrawAspect="Content" ObjectID="_1623375242" r:id="rId75"/>
        </w:object>
      </w:r>
      <w:r w:rsidR="00660B86" w:rsidRPr="00D84CC3">
        <w:rPr>
          <w:rFonts w:asciiTheme="majorBidi" w:hAnsiTheme="majorBidi" w:cstheme="majorBidi"/>
          <w:sz w:val="24"/>
          <w:szCs w:val="24"/>
          <w:lang w:val="en-IN" w:eastAsia="en-IN"/>
        </w:rPr>
        <w:t xml:space="preserve"> is </w:t>
      </w:r>
      <w:r w:rsidR="002B2099">
        <w:rPr>
          <w:rFonts w:asciiTheme="majorBidi" w:hAnsiTheme="majorBidi" w:cstheme="majorBidi"/>
          <w:sz w:val="24"/>
          <w:szCs w:val="24"/>
          <w:lang w:val="en-IN" w:eastAsia="en-IN"/>
        </w:rPr>
        <w:t>called an</w:t>
      </w:r>
      <w:r w:rsidR="00660B86" w:rsidRPr="00D84CC3">
        <w:rPr>
          <w:rFonts w:asciiTheme="majorBidi" w:hAnsiTheme="majorBidi" w:cstheme="majorBidi"/>
          <w:sz w:val="24"/>
          <w:szCs w:val="24"/>
          <w:lang w:val="en-IN" w:eastAsia="en-IN"/>
        </w:rPr>
        <w:t xml:space="preserve"> IVIF-entropy if it holds the axiomatic axioms: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26698" w:rsidRPr="00D84CC3" w:rsidTr="00F45933">
        <w:tc>
          <w:tcPr>
            <w:tcW w:w="9350" w:type="dxa"/>
          </w:tcPr>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(EN1). </w:t>
            </w:r>
            <w:r w:rsidRPr="00D84CC3">
              <w:rPr>
                <w:rFonts w:asciiTheme="majorBidi" w:eastAsiaTheme="minorHAnsi" w:hAnsiTheme="majorBidi" w:cstheme="majorBidi"/>
                <w:position w:val="-10"/>
                <w:sz w:val="24"/>
                <w:szCs w:val="24"/>
                <w:lang w:val="en-IN" w:eastAsia="en-IN" w:bidi="hi-IN"/>
              </w:rPr>
              <w:object w:dxaOrig="920" w:dyaOrig="320">
                <v:shape id="_x0000_i1060" type="#_x0000_t75" style="width:46.5pt;height:15.75pt" o:ole="">
                  <v:imagedata r:id="rId76" o:title=""/>
                </v:shape>
                <o:OLEObject Type="Embed" ProgID="Equation.DSMT4" ShapeID="_x0000_i1060" DrawAspect="Content" ObjectID="_1623375243" r:id="rId77"/>
              </w:object>
            </w:r>
            <w:r w:rsidR="00151E56">
              <w:rPr>
                <w:rFonts w:asciiTheme="majorBidi" w:eastAsiaTheme="minorHAnsi" w:hAnsiTheme="majorBidi" w:cstheme="majorBidi"/>
                <w:position w:val="-10"/>
                <w:sz w:val="24"/>
                <w:szCs w:val="24"/>
                <w:lang w:val="en-IN" w:eastAsia="en-IN" w:bidi="hi-IN"/>
              </w:rPr>
              <w:t xml:space="preserve"> </w:t>
            </w:r>
            <w:proofErr w:type="spellStart"/>
            <w:r w:rsidRPr="00D84CC3">
              <w:rPr>
                <w:rFonts w:asciiTheme="majorBidi" w:hAnsiTheme="majorBidi" w:cstheme="majorBidi"/>
                <w:sz w:val="24"/>
                <w:szCs w:val="24"/>
                <w:lang w:val="en-IN" w:eastAsia="en-IN"/>
              </w:rPr>
              <w:t>iff</w:t>
            </w:r>
            <w:proofErr w:type="spellEnd"/>
            <w:r w:rsidR="00151E56">
              <w:rPr>
                <w:rFonts w:asciiTheme="majorBidi" w:hAnsiTheme="majorBidi" w:cstheme="majorBidi"/>
                <w:sz w:val="24"/>
                <w:szCs w:val="24"/>
                <w:lang w:val="en-IN" w:eastAsia="en-IN"/>
              </w:rPr>
              <w:t xml:space="preserve"> </w:t>
            </w:r>
            <w:r w:rsidRPr="00D84CC3">
              <w:rPr>
                <w:rFonts w:asciiTheme="majorBidi" w:eastAsiaTheme="minorHAnsi" w:hAnsiTheme="majorBidi" w:cstheme="majorBidi"/>
                <w:position w:val="-6"/>
                <w:sz w:val="24"/>
                <w:szCs w:val="24"/>
                <w:lang w:val="en-IN" w:eastAsia="en-IN" w:bidi="hi-IN"/>
              </w:rPr>
              <w:object w:dxaOrig="220" w:dyaOrig="279">
                <v:shape id="_x0000_i1061" type="#_x0000_t75" style="width:12.75pt;height:14.25pt" o:ole="">
                  <v:imagedata r:id="rId78" o:title=""/>
                </v:shape>
                <o:OLEObject Type="Embed" ProgID="Equation.DSMT4" ShapeID="_x0000_i1061" DrawAspect="Content" ObjectID="_1623375244" r:id="rId79"/>
              </w:object>
            </w:r>
            <w:r w:rsidRPr="00D84CC3">
              <w:rPr>
                <w:rFonts w:asciiTheme="majorBidi" w:hAnsiTheme="majorBidi" w:cstheme="majorBidi"/>
                <w:sz w:val="24"/>
                <w:szCs w:val="24"/>
                <w:lang w:val="en-IN" w:eastAsia="en-IN"/>
              </w:rPr>
              <w:t xml:space="preserve"> is a crisp set;</w:t>
            </w:r>
          </w:p>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(EN2). </w:t>
            </w:r>
            <w:r w:rsidRPr="00D84CC3">
              <w:rPr>
                <w:rFonts w:asciiTheme="majorBidi" w:eastAsiaTheme="minorHAnsi" w:hAnsiTheme="majorBidi" w:cstheme="majorBidi"/>
                <w:position w:val="-10"/>
                <w:sz w:val="24"/>
                <w:szCs w:val="24"/>
                <w:lang w:val="en-IN" w:eastAsia="en-IN" w:bidi="hi-IN"/>
              </w:rPr>
              <w:object w:dxaOrig="920" w:dyaOrig="320">
                <v:shape id="_x0000_i1062" type="#_x0000_t75" style="width:45.75pt;height:15.75pt" o:ole="">
                  <v:imagedata r:id="rId80" o:title=""/>
                </v:shape>
                <o:OLEObject Type="Embed" ProgID="Equation.DSMT4" ShapeID="_x0000_i1062" DrawAspect="Content" ObjectID="_1623375245" r:id="rId81"/>
              </w:object>
            </w:r>
            <w:r w:rsidR="00011BFB">
              <w:rPr>
                <w:rFonts w:asciiTheme="majorBidi" w:eastAsiaTheme="minorHAnsi" w:hAnsiTheme="majorBidi" w:cstheme="majorBidi"/>
                <w:position w:val="-10"/>
                <w:sz w:val="24"/>
                <w:szCs w:val="24"/>
                <w:lang w:val="en-IN" w:eastAsia="en-IN" w:bidi="hi-IN"/>
              </w:rPr>
              <w:t xml:space="preserve"> </w:t>
            </w:r>
            <w:proofErr w:type="spellStart"/>
            <w:r w:rsidRPr="00D84CC3">
              <w:rPr>
                <w:rFonts w:asciiTheme="majorBidi" w:hAnsiTheme="majorBidi" w:cstheme="majorBidi"/>
                <w:sz w:val="24"/>
                <w:szCs w:val="24"/>
                <w:lang w:val="en-IN" w:eastAsia="en-IN"/>
              </w:rPr>
              <w:t>iff</w:t>
            </w:r>
            <w:proofErr w:type="spellEnd"/>
            <w:r w:rsidR="00011BFB">
              <w:rPr>
                <w:rFonts w:asciiTheme="majorBidi" w:hAnsiTheme="majorBidi" w:cstheme="majorBidi"/>
                <w:sz w:val="24"/>
                <w:szCs w:val="24"/>
                <w:lang w:val="en-IN" w:eastAsia="en-IN"/>
              </w:rPr>
              <w:t xml:space="preserve"> </w:t>
            </w:r>
            <w:r w:rsidRPr="00D84CC3">
              <w:rPr>
                <w:rFonts w:asciiTheme="majorBidi" w:eastAsiaTheme="minorHAnsi" w:hAnsiTheme="majorBidi" w:cstheme="majorBidi"/>
                <w:position w:val="-16"/>
                <w:sz w:val="24"/>
                <w:szCs w:val="24"/>
                <w:lang w:val="en-IN" w:eastAsia="en-IN" w:bidi="hi-IN"/>
              </w:rPr>
              <w:object w:dxaOrig="3400" w:dyaOrig="440">
                <v:shape id="_x0000_i1063" type="#_x0000_t75" style="width:169.5pt;height:22.5pt" o:ole="">
                  <v:imagedata r:id="rId82" o:title=""/>
                </v:shape>
                <o:OLEObject Type="Embed" ProgID="Equation.DSMT4" ShapeID="_x0000_i1063" DrawAspect="Content" ObjectID="_1623375246" r:id="rId83"/>
              </w:object>
            </w:r>
            <w:r w:rsidRPr="00D84CC3">
              <w:rPr>
                <w:rFonts w:asciiTheme="majorBidi" w:hAnsiTheme="majorBidi" w:cstheme="majorBidi"/>
                <w:sz w:val="24"/>
                <w:szCs w:val="24"/>
                <w:lang w:val="en-IN" w:eastAsia="en-IN"/>
              </w:rPr>
              <w:t xml:space="preserve"> for all </w:t>
            </w:r>
            <w:r w:rsidRPr="00D84CC3">
              <w:rPr>
                <w:rFonts w:asciiTheme="majorBidi" w:eastAsiaTheme="minorHAnsi" w:hAnsiTheme="majorBidi" w:cstheme="majorBidi"/>
                <w:position w:val="-12"/>
                <w:sz w:val="24"/>
                <w:szCs w:val="24"/>
                <w:lang w:val="en-IN" w:eastAsia="en-IN" w:bidi="hi-IN"/>
              </w:rPr>
              <w:object w:dxaOrig="700" w:dyaOrig="360">
                <v:shape id="_x0000_i1064" type="#_x0000_t75" style="width:34.5pt;height:18.75pt" o:ole="">
                  <v:imagedata r:id="rId84" o:title=""/>
                </v:shape>
                <o:OLEObject Type="Embed" ProgID="Equation.DSMT4" ShapeID="_x0000_i1064" DrawAspect="Content" ObjectID="_1623375247" r:id="rId85"/>
              </w:object>
            </w:r>
          </w:p>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lastRenderedPageBreak/>
              <w:t xml:space="preserve">(EN3). </w:t>
            </w:r>
            <w:r w:rsidR="00151E56" w:rsidRPr="00151E56">
              <w:rPr>
                <w:rFonts w:asciiTheme="majorBidi" w:eastAsiaTheme="minorHAnsi" w:hAnsiTheme="majorBidi" w:cstheme="majorBidi"/>
                <w:position w:val="-16"/>
                <w:sz w:val="24"/>
                <w:szCs w:val="24"/>
                <w:lang w:val="en-IN" w:eastAsia="en-IN" w:bidi="hi-IN"/>
              </w:rPr>
              <w:object w:dxaOrig="1620" w:dyaOrig="440">
                <v:shape id="_x0000_i1065" type="#_x0000_t75" style="width:84pt;height:23.25pt" o:ole="">
                  <v:imagedata r:id="rId86" o:title=""/>
                </v:shape>
                <o:OLEObject Type="Embed" ProgID="Equation.DSMT4" ShapeID="_x0000_i1065" DrawAspect="Content" ObjectID="_1623375248" r:id="rId87"/>
              </w:object>
            </w:r>
          </w:p>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(EN4). </w:t>
            </w:r>
            <w:r w:rsidRPr="00D84CC3">
              <w:rPr>
                <w:rFonts w:asciiTheme="majorBidi" w:eastAsiaTheme="minorHAnsi" w:hAnsiTheme="majorBidi" w:cstheme="majorBidi"/>
                <w:position w:val="-10"/>
                <w:sz w:val="24"/>
                <w:szCs w:val="24"/>
                <w:lang w:val="en-IN" w:eastAsia="en-IN" w:bidi="hi-IN"/>
              </w:rPr>
              <w:object w:dxaOrig="1320" w:dyaOrig="320">
                <v:shape id="_x0000_i1066" type="#_x0000_t75" style="width:70.5pt;height:15.75pt" o:ole="">
                  <v:imagedata r:id="rId88" o:title=""/>
                </v:shape>
                <o:OLEObject Type="Embed" ProgID="Equation.DSMT4" ShapeID="_x0000_i1066" DrawAspect="Content" ObjectID="_1623375249" r:id="rId89"/>
              </w:object>
            </w:r>
            <w:r w:rsidRPr="00D84CC3">
              <w:rPr>
                <w:rFonts w:asciiTheme="majorBidi" w:hAnsiTheme="majorBidi" w:cstheme="majorBidi"/>
                <w:sz w:val="24"/>
                <w:szCs w:val="24"/>
                <w:lang w:val="en-IN" w:eastAsia="en-IN"/>
              </w:rPr>
              <w:t xml:space="preserve"> if </w:t>
            </w:r>
            <w:r w:rsidRPr="00D84CC3">
              <w:rPr>
                <w:rFonts w:asciiTheme="majorBidi" w:eastAsiaTheme="minorHAnsi" w:hAnsiTheme="majorBidi" w:cstheme="majorBidi"/>
                <w:position w:val="-10"/>
                <w:sz w:val="24"/>
                <w:szCs w:val="24"/>
                <w:lang w:val="en-IN" w:eastAsia="en-IN" w:bidi="hi-IN"/>
              </w:rPr>
              <w:object w:dxaOrig="600" w:dyaOrig="320">
                <v:shape id="_x0000_i1067" type="#_x0000_t75" style="width:30pt;height:15.75pt" o:ole="">
                  <v:imagedata r:id="rId90" o:title=""/>
                </v:shape>
                <o:OLEObject Type="Embed" ProgID="Equation.DSMT4" ShapeID="_x0000_i1067" DrawAspect="Content" ObjectID="_1623375250" r:id="rId91"/>
              </w:object>
            </w:r>
            <w:r w:rsidRPr="00D84CC3">
              <w:rPr>
                <w:rFonts w:asciiTheme="majorBidi" w:hAnsiTheme="majorBidi" w:cstheme="majorBidi"/>
                <w:sz w:val="24"/>
                <w:szCs w:val="24"/>
                <w:lang w:val="en-IN"/>
              </w:rPr>
              <w:t xml:space="preserve">when </w:t>
            </w:r>
            <w:r w:rsidRPr="00D84CC3">
              <w:rPr>
                <w:rFonts w:asciiTheme="majorBidi" w:eastAsiaTheme="minorHAnsi" w:hAnsiTheme="majorBidi" w:cstheme="majorBidi"/>
                <w:position w:val="-12"/>
                <w:sz w:val="24"/>
                <w:szCs w:val="24"/>
                <w:lang w:val="en-IN" w:bidi="hi-IN"/>
              </w:rPr>
              <w:object w:dxaOrig="1480" w:dyaOrig="380">
                <v:shape id="_x0000_i1068" type="#_x0000_t75" style="width:73.5pt;height:19.5pt" o:ole="">
                  <v:imagedata r:id="rId92" o:title=""/>
                </v:shape>
                <o:OLEObject Type="Embed" ProgID="Equation.DSMT4" ShapeID="_x0000_i1068" DrawAspect="Content" ObjectID="_1623375251" r:id="rId93"/>
              </w:object>
            </w:r>
            <w:r w:rsidRPr="00D84CC3">
              <w:rPr>
                <w:rFonts w:asciiTheme="majorBidi" w:hAnsiTheme="majorBidi" w:cstheme="majorBidi"/>
                <w:sz w:val="24"/>
                <w:szCs w:val="24"/>
                <w:lang w:val="en-IN"/>
              </w:rPr>
              <w:t xml:space="preserve"> and </w:t>
            </w:r>
            <w:r w:rsidRPr="00D84CC3">
              <w:rPr>
                <w:rFonts w:asciiTheme="majorBidi" w:eastAsiaTheme="minorHAnsi" w:hAnsiTheme="majorBidi" w:cstheme="majorBidi"/>
                <w:position w:val="-12"/>
                <w:sz w:val="24"/>
                <w:szCs w:val="24"/>
                <w:lang w:val="en-IN" w:bidi="hi-IN"/>
              </w:rPr>
              <w:object w:dxaOrig="1540" w:dyaOrig="380">
                <v:shape id="_x0000_i1069" type="#_x0000_t75" style="width:77.25pt;height:19.5pt" o:ole="">
                  <v:imagedata r:id="rId94" o:title=""/>
                </v:shape>
                <o:OLEObject Type="Embed" ProgID="Equation.DSMT4" ShapeID="_x0000_i1069" DrawAspect="Content" ObjectID="_1623375252" r:id="rId95"/>
              </w:object>
            </w:r>
            <w:r w:rsidRPr="00D84CC3">
              <w:rPr>
                <w:rFonts w:asciiTheme="majorBidi" w:hAnsiTheme="majorBidi" w:cstheme="majorBidi"/>
                <w:sz w:val="24"/>
                <w:szCs w:val="24"/>
                <w:lang w:val="en-IN"/>
              </w:rPr>
              <w:t xml:space="preserve"> for each </w:t>
            </w:r>
            <w:r w:rsidRPr="00D84CC3">
              <w:rPr>
                <w:rFonts w:asciiTheme="majorBidi" w:eastAsiaTheme="minorHAnsi" w:hAnsiTheme="majorBidi" w:cstheme="majorBidi"/>
                <w:position w:val="-12"/>
                <w:sz w:val="24"/>
                <w:szCs w:val="24"/>
                <w:lang w:val="en-IN" w:bidi="hi-IN"/>
              </w:rPr>
              <w:object w:dxaOrig="660" w:dyaOrig="360">
                <v:shape id="_x0000_i1070" type="#_x0000_t75" style="width:33.75pt;height:18.75pt" o:ole="">
                  <v:imagedata r:id="rId96" o:title=""/>
                </v:shape>
                <o:OLEObject Type="Embed" ProgID="Equation.DSMT4" ShapeID="_x0000_i1070" DrawAspect="Content" ObjectID="_1623375253" r:id="rId97"/>
              </w:object>
            </w:r>
            <w:r w:rsidRPr="00D84CC3">
              <w:rPr>
                <w:rFonts w:asciiTheme="majorBidi" w:hAnsiTheme="majorBidi" w:cstheme="majorBidi"/>
                <w:sz w:val="24"/>
                <w:szCs w:val="24"/>
                <w:lang w:val="en-IN"/>
              </w:rPr>
              <w:t>or</w:t>
            </w:r>
            <w:r w:rsidRPr="00D84CC3">
              <w:rPr>
                <w:rFonts w:asciiTheme="majorBidi" w:eastAsiaTheme="minorHAnsi" w:hAnsiTheme="majorBidi" w:cstheme="majorBidi"/>
                <w:position w:val="-10"/>
                <w:sz w:val="24"/>
                <w:szCs w:val="24"/>
                <w:lang w:val="en-IN" w:bidi="hi-IN"/>
              </w:rPr>
              <w:object w:dxaOrig="600" w:dyaOrig="320">
                <v:shape id="_x0000_i1071" type="#_x0000_t75" style="width:30pt;height:15.75pt" o:ole="">
                  <v:imagedata r:id="rId98" o:title=""/>
                </v:shape>
                <o:OLEObject Type="Embed" ProgID="Equation.DSMT4" ShapeID="_x0000_i1071" DrawAspect="Content" ObjectID="_1623375254" r:id="rId99"/>
              </w:object>
            </w:r>
            <w:r w:rsidRPr="00D84CC3">
              <w:rPr>
                <w:rFonts w:asciiTheme="majorBidi" w:hAnsiTheme="majorBidi" w:cstheme="majorBidi"/>
                <w:sz w:val="24"/>
                <w:szCs w:val="24"/>
                <w:lang w:val="en-IN"/>
              </w:rPr>
              <w:t xml:space="preserve">when </w:t>
            </w:r>
            <w:r w:rsidRPr="00D84CC3">
              <w:rPr>
                <w:rFonts w:asciiTheme="majorBidi" w:eastAsiaTheme="minorHAnsi" w:hAnsiTheme="majorBidi" w:cstheme="majorBidi"/>
                <w:position w:val="-12"/>
                <w:sz w:val="24"/>
                <w:szCs w:val="24"/>
                <w:lang w:val="en-IN" w:bidi="hi-IN"/>
              </w:rPr>
              <w:object w:dxaOrig="1480" w:dyaOrig="380">
                <v:shape id="_x0000_i1072" type="#_x0000_t75" style="width:73.5pt;height:19.5pt" o:ole="">
                  <v:imagedata r:id="rId100" o:title=""/>
                </v:shape>
                <o:OLEObject Type="Embed" ProgID="Equation.DSMT4" ShapeID="_x0000_i1072" DrawAspect="Content" ObjectID="_1623375255" r:id="rId101"/>
              </w:object>
            </w:r>
            <w:r w:rsidRPr="00D84CC3">
              <w:rPr>
                <w:rFonts w:asciiTheme="majorBidi" w:hAnsiTheme="majorBidi" w:cstheme="majorBidi"/>
                <w:sz w:val="24"/>
                <w:szCs w:val="24"/>
                <w:lang w:val="en-IN"/>
              </w:rPr>
              <w:t xml:space="preserve"> and </w:t>
            </w:r>
            <w:r w:rsidRPr="00D84CC3">
              <w:rPr>
                <w:rFonts w:asciiTheme="majorBidi" w:eastAsiaTheme="minorHAnsi" w:hAnsiTheme="majorBidi" w:cstheme="majorBidi"/>
                <w:position w:val="-12"/>
                <w:sz w:val="24"/>
                <w:szCs w:val="24"/>
                <w:lang w:val="en-IN" w:bidi="hi-IN"/>
              </w:rPr>
              <w:object w:dxaOrig="1500" w:dyaOrig="380">
                <v:shape id="_x0000_i1073" type="#_x0000_t75" style="width:74.25pt;height:19.5pt" o:ole="">
                  <v:imagedata r:id="rId102" o:title=""/>
                </v:shape>
                <o:OLEObject Type="Embed" ProgID="Equation.DSMT4" ShapeID="_x0000_i1073" DrawAspect="Content" ObjectID="_1623375256" r:id="rId103"/>
              </w:object>
            </w:r>
            <w:r w:rsidRPr="00D84CC3">
              <w:rPr>
                <w:rFonts w:asciiTheme="majorBidi" w:hAnsiTheme="majorBidi" w:cstheme="majorBidi"/>
                <w:sz w:val="24"/>
                <w:szCs w:val="24"/>
                <w:lang w:val="en-IN"/>
              </w:rPr>
              <w:t xml:space="preserve"> for each </w:t>
            </w:r>
            <w:r w:rsidRPr="00D84CC3">
              <w:rPr>
                <w:rFonts w:asciiTheme="majorBidi" w:eastAsiaTheme="minorHAnsi" w:hAnsiTheme="majorBidi" w:cstheme="majorBidi"/>
                <w:position w:val="-12"/>
                <w:sz w:val="24"/>
                <w:szCs w:val="24"/>
                <w:lang w:val="en-IN" w:bidi="hi-IN"/>
              </w:rPr>
              <w:object w:dxaOrig="700" w:dyaOrig="360">
                <v:shape id="_x0000_i1074" type="#_x0000_t75" style="width:36.75pt;height:18.75pt" o:ole="">
                  <v:imagedata r:id="rId104" o:title=""/>
                </v:shape>
                <o:OLEObject Type="Embed" ProgID="Equation.DSMT4" ShapeID="_x0000_i1074" DrawAspect="Content" ObjectID="_1623375257" r:id="rId105"/>
              </w:object>
            </w:r>
          </w:p>
        </w:tc>
      </w:tr>
    </w:tbl>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rPr>
        <w:lastRenderedPageBreak/>
        <w:t>Definition 3</w:t>
      </w:r>
      <w:r w:rsidR="00660B86" w:rsidRPr="00D84CC3">
        <w:rPr>
          <w:rFonts w:asciiTheme="majorBidi" w:hAnsiTheme="majorBidi" w:cstheme="majorBidi"/>
          <w:sz w:val="24"/>
          <w:szCs w:val="24"/>
        </w:rPr>
        <w:t xml:space="preserve">.4 </w:t>
      </w:r>
      <w:r w:rsidR="009B5E7C" w:rsidRPr="00D84CC3">
        <w:rPr>
          <w:rFonts w:asciiTheme="majorBidi" w:hAnsiTheme="majorBidi" w:cstheme="majorBidi"/>
          <w:color w:val="0000CC"/>
          <w:sz w:val="24"/>
          <w:szCs w:val="24"/>
        </w:rPr>
        <w:fldChar w:fldCharType="begin"/>
      </w:r>
      <w:r w:rsidR="00660B86" w:rsidRPr="00D84CC3">
        <w:rPr>
          <w:rFonts w:asciiTheme="majorBidi" w:hAnsiTheme="majorBidi" w:cstheme="majorBidi"/>
          <w:color w:val="0000CC"/>
          <w:sz w:val="24"/>
          <w:szCs w:val="24"/>
        </w:rPr>
        <w:instrText xml:space="preserve"> ADDIN EN.CITE &lt;EndNote&gt;&lt;Cite AuthorYear="1"&gt;&lt;Author&gt;Montes&lt;/Author&gt;&lt;Year&gt;2015&lt;/Year&gt;&lt;RecNum&gt;19795&lt;/RecNum&gt;&lt;DisplayText&gt;Montes et al. (2015)&lt;/DisplayText&gt;&lt;record&gt;&lt;rec-number&gt;19795&lt;/rec-number&gt;&lt;foreign-keys&gt;&lt;key app="EN" db-id="2p52x9f93aaz2ted5wyv9ftgp5e9rasaa0ft" timestamp="1559112828"&gt;19795&lt;/key&gt;&lt;/foreign-keys&gt;&lt;ref-type name="Journal Article"&gt;17&lt;/ref-type&gt;&lt;contributors&gt;&lt;authors&gt;&lt;author&gt;I. Montes&lt;/author&gt;&lt;author&gt;N. R. Pal&lt;/author&gt;&lt;author&gt;V. Janiš&lt;/author&gt;&lt;author&gt;S. Montes&lt;/author&gt;&lt;/authors&gt;&lt;/contributors&gt;&lt;titles&gt;&lt;title&gt;Divergence Measures for Intuitionistic Fuzzy Sets&lt;/title&gt;&lt;secondary-title&gt;IEEE Transactions on Fuzzy Systems&lt;/secondary-title&gt;&lt;/titles&gt;&lt;periodical&gt;&lt;full-title&gt;IEEE Transactions On Fuzzy Systems&lt;/full-title&gt;&lt;/periodical&gt;&lt;pages&gt;444-456&lt;/pages&gt;&lt;volume&gt;23&lt;/volume&gt;&lt;number&gt;2&lt;/number&gt;&lt;keywords&gt;&lt;keyword&gt;fuzzy set theory&lt;/keyword&gt;&lt;keyword&gt;intuitionistic fuzzy sets&lt;/keyword&gt;&lt;keyword&gt;IFS&lt;/keyword&gt;&lt;keyword&gt;image segmentation&lt;/keyword&gt;&lt;keyword&gt;decision making&lt;/keyword&gt;&lt;keyword&gt;IF-divergences&lt;/keyword&gt;&lt;keyword&gt;IF-dissimilarities&lt;/keyword&gt;&lt;keyword&gt;IF-distances&lt;/keyword&gt;&lt;keyword&gt;Fuzzy sets&lt;/keyword&gt;&lt;keyword&gt;Equations&lt;/keyword&gt;&lt;keyword&gt;Atmospheric measurements&lt;/keyword&gt;&lt;keyword&gt;Particle measurements&lt;/keyword&gt;&lt;keyword&gt;Indexes&lt;/keyword&gt;&lt;keyword&gt;Buildings&lt;/keyword&gt;&lt;keyword&gt;Dissimilarity measure&lt;/keyword&gt;&lt;keyword&gt;distance&lt;/keyword&gt;&lt;keyword&gt;divergence measure&lt;/keyword&gt;&lt;keyword&gt;intuitionistic fuzzy set (IFS)&lt;/keyword&gt;&lt;/keywords&gt;&lt;dates&gt;&lt;year&gt;2015&lt;/year&gt;&lt;/dates&gt;&lt;isbn&gt;1063-6706&lt;/isbn&gt;&lt;urls&gt;&lt;/urls&gt;&lt;electronic-resource-num&gt;10.1109/TFUZZ.2014.2315654&lt;/electronic-resource-num&gt;&lt;/record&gt;&lt;/Cite&gt;&lt;/EndNote&gt;</w:instrText>
      </w:r>
      <w:r w:rsidR="009B5E7C" w:rsidRPr="00D84CC3">
        <w:rPr>
          <w:rFonts w:asciiTheme="majorBidi" w:hAnsiTheme="majorBidi" w:cstheme="majorBidi"/>
          <w:color w:val="0000CC"/>
          <w:sz w:val="24"/>
          <w:szCs w:val="24"/>
        </w:rPr>
        <w:fldChar w:fldCharType="separate"/>
      </w:r>
      <w:r w:rsidR="00660B86" w:rsidRPr="00D84CC3">
        <w:rPr>
          <w:rFonts w:asciiTheme="majorBidi" w:hAnsiTheme="majorBidi" w:cstheme="majorBidi"/>
          <w:noProof/>
          <w:color w:val="0000CC"/>
          <w:sz w:val="24"/>
          <w:szCs w:val="24"/>
        </w:rPr>
        <w:t>Montes et al. (2015)</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A real function </w:t>
      </w:r>
      <w:r w:rsidR="00660B86" w:rsidRPr="00D84CC3">
        <w:rPr>
          <w:rFonts w:asciiTheme="majorBidi" w:hAnsiTheme="majorBidi" w:cstheme="majorBidi"/>
          <w:position w:val="-14"/>
          <w:sz w:val="24"/>
          <w:szCs w:val="24"/>
        </w:rPr>
        <w:object w:dxaOrig="3159" w:dyaOrig="400">
          <v:shape id="_x0000_i1075" type="#_x0000_t75" style="width:158.25pt;height:18.75pt" o:ole="">
            <v:imagedata r:id="rId106" o:title=""/>
          </v:shape>
          <o:OLEObject Type="Embed" ProgID="Equation.DSMT4" ShapeID="_x0000_i1075" DrawAspect="Content" ObjectID="_1623375258" r:id="rId107"/>
        </w:object>
      </w:r>
      <w:r w:rsidR="00660B86" w:rsidRPr="00D84CC3">
        <w:rPr>
          <w:rFonts w:asciiTheme="majorBidi" w:hAnsiTheme="majorBidi" w:cstheme="majorBidi"/>
          <w:sz w:val="24"/>
          <w:szCs w:val="24"/>
        </w:rPr>
        <w:t xml:space="preserve"> is called IVIF-divergence measure if it holds the given axioms: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5933" w:rsidRPr="00D84CC3" w:rsidTr="00F45933">
        <w:tc>
          <w:tcPr>
            <w:tcW w:w="9350" w:type="dxa"/>
          </w:tcPr>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t xml:space="preserve">(D1). </w:t>
            </w:r>
            <w:r w:rsidRPr="00D84CC3">
              <w:rPr>
                <w:rFonts w:asciiTheme="majorBidi" w:eastAsiaTheme="minorHAnsi" w:hAnsiTheme="majorBidi" w:cstheme="majorBidi"/>
                <w:position w:val="-14"/>
                <w:sz w:val="24"/>
                <w:szCs w:val="24"/>
                <w:lang w:bidi="hi-IN"/>
              </w:rPr>
              <w:object w:dxaOrig="1780" w:dyaOrig="400">
                <v:shape id="_x0000_i1076" type="#_x0000_t75" style="width:89.25pt;height:19.5pt" o:ole="">
                  <v:imagedata r:id="rId108" o:title=""/>
                </v:shape>
                <o:OLEObject Type="Embed" ProgID="Equation.DSMT4" ShapeID="_x0000_i1076" DrawAspect="Content" ObjectID="_1623375259" r:id="rId109"/>
              </w:object>
            </w:r>
          </w:p>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t xml:space="preserve">(D2). </w:t>
            </w:r>
            <w:r w:rsidRPr="00D84CC3">
              <w:rPr>
                <w:rFonts w:asciiTheme="majorBidi" w:eastAsiaTheme="minorHAnsi" w:hAnsiTheme="majorBidi" w:cstheme="majorBidi"/>
                <w:position w:val="-14"/>
                <w:sz w:val="24"/>
                <w:szCs w:val="24"/>
                <w:lang w:bidi="hi-IN"/>
              </w:rPr>
              <w:object w:dxaOrig="1100" w:dyaOrig="400">
                <v:shape id="_x0000_i1077" type="#_x0000_t75" style="width:55.5pt;height:19.5pt" o:ole="">
                  <v:imagedata r:id="rId110" o:title=""/>
                </v:shape>
                <o:OLEObject Type="Embed" ProgID="Equation.DSMT4" ShapeID="_x0000_i1077" DrawAspect="Content" ObjectID="_1623375260" r:id="rId111"/>
              </w:object>
            </w:r>
            <w:proofErr w:type="spellStart"/>
            <w:r w:rsidRPr="00D84CC3">
              <w:rPr>
                <w:rFonts w:asciiTheme="majorBidi" w:hAnsiTheme="majorBidi" w:cstheme="majorBidi"/>
                <w:sz w:val="24"/>
                <w:szCs w:val="24"/>
              </w:rPr>
              <w:t>iff</w:t>
            </w:r>
            <w:proofErr w:type="spellEnd"/>
            <w:r w:rsidRPr="00D84CC3">
              <w:rPr>
                <w:rFonts w:asciiTheme="majorBidi" w:eastAsiaTheme="minorHAnsi" w:hAnsiTheme="majorBidi" w:cstheme="majorBidi"/>
                <w:position w:val="-10"/>
                <w:sz w:val="24"/>
                <w:szCs w:val="24"/>
                <w:lang w:bidi="hi-IN"/>
              </w:rPr>
              <w:object w:dxaOrig="620" w:dyaOrig="320">
                <v:shape id="_x0000_i1078" type="#_x0000_t75" style="width:30.75pt;height:15pt" o:ole="">
                  <v:imagedata r:id="rId112" o:title=""/>
                </v:shape>
                <o:OLEObject Type="Embed" ProgID="Equation.DSMT4" ShapeID="_x0000_i1078" DrawAspect="Content" ObjectID="_1623375261" r:id="rId113"/>
              </w:object>
            </w:r>
          </w:p>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t xml:space="preserve">(D3). </w:t>
            </w:r>
            <w:r w:rsidRPr="00D84CC3">
              <w:rPr>
                <w:rFonts w:asciiTheme="majorBidi" w:eastAsiaTheme="minorHAnsi" w:hAnsiTheme="majorBidi" w:cstheme="majorBidi"/>
                <w:position w:val="-14"/>
                <w:sz w:val="24"/>
                <w:szCs w:val="24"/>
                <w:lang w:bidi="hi-IN"/>
              </w:rPr>
              <w:object w:dxaOrig="4520" w:dyaOrig="400">
                <v:shape id="_x0000_i1079" type="#_x0000_t75" style="width:238.5pt;height:19.5pt" o:ole="">
                  <v:imagedata r:id="rId114" o:title=""/>
                </v:shape>
                <o:OLEObject Type="Embed" ProgID="Equation.DSMT4" ShapeID="_x0000_i1079" DrawAspect="Content" ObjectID="_1623375262" r:id="rId115"/>
              </w:object>
            </w:r>
          </w:p>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t xml:space="preserve">(D4). </w:t>
            </w:r>
            <w:r w:rsidRPr="00D84CC3">
              <w:rPr>
                <w:rFonts w:asciiTheme="majorBidi" w:eastAsiaTheme="minorHAnsi" w:hAnsiTheme="majorBidi" w:cstheme="majorBidi"/>
                <w:position w:val="-14"/>
                <w:sz w:val="24"/>
                <w:szCs w:val="24"/>
                <w:lang w:bidi="hi-IN"/>
              </w:rPr>
              <w:object w:dxaOrig="4500" w:dyaOrig="400">
                <v:shape id="_x0000_i1080" type="#_x0000_t75" style="width:241.5pt;height:19.5pt" o:ole="">
                  <v:imagedata r:id="rId116" o:title=""/>
                </v:shape>
                <o:OLEObject Type="Embed" ProgID="Equation.DSMT4" ShapeID="_x0000_i1080" DrawAspect="Content" ObjectID="_1623375263" r:id="rId117"/>
              </w:object>
            </w:r>
          </w:p>
        </w:tc>
      </w:tr>
    </w:tbl>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lang w:val="en-IN"/>
        </w:rPr>
        <w:t>Definition 3</w:t>
      </w:r>
      <w:r w:rsidR="00660B86" w:rsidRPr="00D84CC3">
        <w:rPr>
          <w:rFonts w:asciiTheme="majorBidi" w:hAnsiTheme="majorBidi" w:cstheme="majorBidi"/>
          <w:sz w:val="24"/>
          <w:szCs w:val="24"/>
          <w:lang w:val="en-IN"/>
        </w:rPr>
        <w:t xml:space="preserve">.5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567072">
        <w:rPr>
          <w:rFonts w:asciiTheme="majorBidi" w:hAnsiTheme="majorBidi" w:cstheme="majorBidi"/>
          <w:bCs/>
          <w:noProof/>
          <w:color w:val="0000CC"/>
          <w:sz w:val="24"/>
          <w:szCs w:val="24"/>
          <w:lang w:val="en-IN"/>
        </w:rPr>
        <w:t>(</w:t>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00660B86" w:rsidRPr="00D84CC3">
        <w:rPr>
          <w:rFonts w:asciiTheme="majorBidi" w:hAnsiTheme="majorBidi" w:cstheme="majorBidi"/>
          <w:sz w:val="24"/>
          <w:szCs w:val="24"/>
          <w:lang w:val="en-IN"/>
        </w:rPr>
        <w:t xml:space="preserve">. </w:t>
      </w:r>
      <w:r w:rsidR="00660B86" w:rsidRPr="00D84CC3">
        <w:rPr>
          <w:rFonts w:asciiTheme="majorBidi" w:hAnsiTheme="majorBidi" w:cstheme="majorBidi"/>
          <w:sz w:val="24"/>
          <w:szCs w:val="24"/>
        </w:rPr>
        <w:t xml:space="preserve">Let </w:t>
      </w:r>
      <w:r w:rsidR="00660B86" w:rsidRPr="00D84CC3">
        <w:rPr>
          <w:rFonts w:asciiTheme="majorBidi" w:hAnsiTheme="majorBidi" w:cstheme="majorBidi"/>
          <w:position w:val="-16"/>
          <w:sz w:val="24"/>
          <w:szCs w:val="24"/>
        </w:rPr>
        <w:object w:dxaOrig="1980" w:dyaOrig="440">
          <v:shape id="_x0000_i1081" type="#_x0000_t75" style="width:99pt;height:22.5pt" o:ole="">
            <v:imagedata r:id="rId118" o:title=""/>
          </v:shape>
          <o:OLEObject Type="Embed" ProgID="Equation.DSMT4" ShapeID="_x0000_i1081" DrawAspect="Content" ObjectID="_1623375264" r:id="rId119"/>
        </w:object>
      </w:r>
      <w:r w:rsidR="00660B86" w:rsidRPr="00D84CC3">
        <w:rPr>
          <w:rFonts w:asciiTheme="majorBidi" w:hAnsiTheme="majorBidi" w:cstheme="majorBidi"/>
          <w:sz w:val="24"/>
          <w:szCs w:val="24"/>
        </w:rPr>
        <w:t xml:space="preserve"> be an IVIFN and </w:t>
      </w:r>
      <w:r w:rsidR="00660B86" w:rsidRPr="00D84CC3">
        <w:rPr>
          <w:rFonts w:asciiTheme="majorBidi" w:hAnsiTheme="majorBidi" w:cstheme="majorBidi"/>
          <w:position w:val="-10"/>
          <w:sz w:val="24"/>
          <w:szCs w:val="24"/>
        </w:rPr>
        <w:object w:dxaOrig="620" w:dyaOrig="320">
          <v:shape id="_x0000_i1082" type="#_x0000_t75" style="width:31.5pt;height:15.75pt" o:ole="">
            <v:imagedata r:id="rId120" o:title=""/>
          </v:shape>
          <o:OLEObject Type="Embed" ProgID="Equation.DSMT4" ShapeID="_x0000_i1082" DrawAspect="Content" ObjectID="_1623375265" r:id="rId121"/>
        </w:object>
      </w:r>
      <w:r w:rsidR="00660B86" w:rsidRPr="00D84CC3">
        <w:rPr>
          <w:rFonts w:asciiTheme="majorBidi" w:hAnsiTheme="majorBidi" w:cstheme="majorBidi"/>
          <w:sz w:val="24"/>
          <w:szCs w:val="24"/>
        </w:rPr>
        <w:t xml:space="preserve">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F45933" w:rsidRPr="00D84CC3" w:rsidTr="00F45933">
        <w:tc>
          <w:tcPr>
            <w:tcW w:w="8784" w:type="dxa"/>
          </w:tcPr>
          <w:p w:rsidR="00F45933" w:rsidRPr="00D84CC3" w:rsidRDefault="00F45933" w:rsidP="00F209AD">
            <w:pPr>
              <w:spacing w:line="276" w:lineRule="auto"/>
              <w:jc w:val="both"/>
              <w:rPr>
                <w:rFonts w:asciiTheme="majorBidi" w:hAnsiTheme="majorBidi" w:cstheme="majorBidi"/>
                <w:sz w:val="24"/>
                <w:szCs w:val="24"/>
                <w:lang w:val="en-IN"/>
              </w:rPr>
            </w:pPr>
            <w:r w:rsidRPr="00D84CC3">
              <w:rPr>
                <w:rFonts w:asciiTheme="majorBidi" w:eastAsiaTheme="minorHAnsi" w:hAnsiTheme="majorBidi" w:cstheme="majorBidi"/>
                <w:position w:val="-22"/>
                <w:sz w:val="24"/>
                <w:szCs w:val="24"/>
                <w:lang w:bidi="hi-IN"/>
              </w:rPr>
              <w:object w:dxaOrig="4340" w:dyaOrig="560">
                <v:shape id="_x0000_i1083" type="#_x0000_t75" style="width:222pt;height:28.5pt" o:ole="">
                  <v:imagedata r:id="rId122" o:title=""/>
                </v:shape>
                <o:OLEObject Type="Embed" ProgID="Equation.DSMT4" ShapeID="_x0000_i1083" DrawAspect="Content" ObjectID="_1623375266" r:id="rId123"/>
              </w:object>
            </w:r>
          </w:p>
        </w:tc>
        <w:tc>
          <w:tcPr>
            <w:tcW w:w="566" w:type="dxa"/>
          </w:tcPr>
          <w:p w:rsidR="00F45933" w:rsidRPr="00D84CC3" w:rsidRDefault="009C1A5E" w:rsidP="00F209AD">
            <w:pPr>
              <w:spacing w:line="276" w:lineRule="auto"/>
              <w:jc w:val="right"/>
              <w:rPr>
                <w:rFonts w:asciiTheme="majorBidi" w:hAnsiTheme="majorBidi" w:cstheme="majorBidi"/>
                <w:sz w:val="24"/>
                <w:szCs w:val="24"/>
                <w:lang w:val="en-IN"/>
              </w:rPr>
            </w:pPr>
            <w:r>
              <w:rPr>
                <w:rFonts w:asciiTheme="majorBidi" w:hAnsiTheme="majorBidi" w:cstheme="majorBidi"/>
                <w:sz w:val="24"/>
                <w:szCs w:val="24"/>
              </w:rPr>
              <w:t>(3</w:t>
            </w:r>
            <w:r w:rsidR="00F45933"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From Eq.(1),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 AuthorYear="1"&gt;&lt;Author&gt;Xu&lt;/Author&gt;&lt;Year&gt;2007&lt;/Year&gt;&lt;RecNum&gt;17112&lt;/RecNum&gt;&lt;DisplayText&gt;Z.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00434D9C">
        <w:rPr>
          <w:rFonts w:asciiTheme="majorBidi" w:hAnsiTheme="majorBidi" w:cstheme="majorBidi"/>
          <w:bCs/>
          <w:color w:val="0000CC"/>
          <w:sz w:val="24"/>
          <w:szCs w:val="24"/>
          <w:lang w:val="en-IN"/>
        </w:rPr>
        <w:t xml:space="preserve"> </w:t>
      </w:r>
      <w:r w:rsidRPr="00D84CC3">
        <w:rPr>
          <w:rFonts w:asciiTheme="majorBidi" w:hAnsiTheme="majorBidi" w:cstheme="majorBidi"/>
          <w:sz w:val="24"/>
          <w:szCs w:val="24"/>
        </w:rPr>
        <w:t>definition’s is employed as follows:</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Consider a set </w:t>
      </w:r>
      <w:r w:rsidRPr="00D84CC3">
        <w:rPr>
          <w:rFonts w:asciiTheme="majorBidi" w:hAnsiTheme="majorBidi" w:cstheme="majorBidi"/>
          <w:position w:val="-14"/>
          <w:sz w:val="24"/>
          <w:szCs w:val="24"/>
        </w:rPr>
        <w:object w:dxaOrig="1719" w:dyaOrig="400">
          <v:shape id="_x0000_i1084" type="#_x0000_t75" style="width:86.25pt;height:20.25pt" o:ole="">
            <v:imagedata r:id="rId124" o:title=""/>
          </v:shape>
          <o:OLEObject Type="Embed" ProgID="Equation.DSMT4" ShapeID="_x0000_i1084" DrawAspect="Content" ObjectID="_1623375267" r:id="rId125"/>
        </w:object>
      </w:r>
      <w:r w:rsidRPr="00D84CC3">
        <w:rPr>
          <w:rFonts w:asciiTheme="majorBidi" w:hAnsiTheme="majorBidi" w:cstheme="majorBidi"/>
          <w:sz w:val="24"/>
          <w:szCs w:val="24"/>
        </w:rPr>
        <w:t xml:space="preserve">of </w:t>
      </w:r>
      <w:r w:rsidRPr="00D84CC3">
        <w:rPr>
          <w:rFonts w:asciiTheme="majorBidi" w:hAnsiTheme="majorBidi" w:cstheme="majorBidi"/>
          <w:position w:val="-4"/>
          <w:sz w:val="24"/>
          <w:szCs w:val="24"/>
        </w:rPr>
        <w:object w:dxaOrig="300" w:dyaOrig="260">
          <v:shape id="_x0000_i1085" type="#_x0000_t75" style="width:15pt;height:13.5pt" o:ole="">
            <v:imagedata r:id="rId126" o:title=""/>
          </v:shape>
          <o:OLEObject Type="Embed" ProgID="Equation.DSMT4" ShapeID="_x0000_i1085" DrawAspect="Content" ObjectID="_1623375268" r:id="rId127"/>
        </w:object>
      </w:r>
      <w:r w:rsidRPr="00D84CC3">
        <w:rPr>
          <w:rFonts w:asciiTheme="majorBidi" w:hAnsiTheme="majorBidi" w:cstheme="majorBidi"/>
          <w:sz w:val="24"/>
          <w:szCs w:val="24"/>
        </w:rPr>
        <w:t xml:space="preserve"> IVIFNs, where </w:t>
      </w:r>
      <w:r w:rsidRPr="00D84CC3">
        <w:rPr>
          <w:rFonts w:asciiTheme="majorBidi" w:hAnsiTheme="majorBidi" w:cstheme="majorBidi"/>
          <w:position w:val="-16"/>
          <w:sz w:val="24"/>
          <w:szCs w:val="24"/>
        </w:rPr>
        <w:object w:dxaOrig="3460" w:dyaOrig="440">
          <v:shape id="_x0000_i1086" type="#_x0000_t75" style="width:172.5pt;height:22.5pt" o:ole="">
            <v:imagedata r:id="rId128" o:title=""/>
          </v:shape>
          <o:OLEObject Type="Embed" ProgID="Equation.DSMT4" ShapeID="_x0000_i1086" DrawAspect="Content" ObjectID="_1623375269" r:id="rId129"/>
        </w:object>
      </w:r>
      <w:r w:rsidRPr="00D84CC3">
        <w:rPr>
          <w:rFonts w:asciiTheme="majorBidi" w:hAnsiTheme="majorBidi" w:cstheme="majorBidi"/>
          <w:sz w:val="24"/>
          <w:szCs w:val="24"/>
        </w:rPr>
        <w:t xml:space="preserve"> Then</w:t>
      </w:r>
      <w:r w:rsidR="009C1A5E">
        <w:rPr>
          <w:rFonts w:asciiTheme="majorBidi" w:hAnsiTheme="majorBidi" w:cstheme="majorBidi"/>
          <w:sz w:val="24"/>
          <w:szCs w:val="24"/>
        </w:rPr>
        <w:t>,</w:t>
      </w:r>
      <w:r w:rsidRPr="00D84CC3">
        <w:rPr>
          <w:rFonts w:asciiTheme="majorBidi" w:hAnsiTheme="majorBidi" w:cstheme="majorBidi"/>
          <w:sz w:val="24"/>
          <w:szCs w:val="24"/>
        </w:rPr>
        <w:t xml:space="preserve"> weighted arithmetic operator of IVIFNs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F45933" w:rsidRPr="00D84CC3" w:rsidTr="00F45933">
        <w:tc>
          <w:tcPr>
            <w:tcW w:w="8784" w:type="dxa"/>
          </w:tcPr>
          <w:p w:rsidR="00F45933" w:rsidRPr="00D84CC3" w:rsidRDefault="00F45933"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7020" w:dyaOrig="840">
                <v:shape id="_x0000_i1087" type="#_x0000_t75" style="width:351.75pt;height:42pt" o:ole="">
                  <v:imagedata r:id="rId130" o:title=""/>
                </v:shape>
                <o:OLEObject Type="Embed" ProgID="Equation.DSMT4" ShapeID="_x0000_i1087" DrawAspect="Content" ObjectID="_1623375270" r:id="rId131"/>
              </w:object>
            </w:r>
          </w:p>
        </w:tc>
        <w:tc>
          <w:tcPr>
            <w:tcW w:w="566" w:type="dxa"/>
          </w:tcPr>
          <w:p w:rsidR="00F45933" w:rsidRPr="00D84CC3" w:rsidRDefault="009C1A5E"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(4</w:t>
            </w:r>
            <w:r w:rsidR="00F45933" w:rsidRPr="00D84CC3">
              <w:rPr>
                <w:rFonts w:asciiTheme="majorBidi" w:hAnsiTheme="majorBidi" w:cstheme="majorBidi"/>
                <w:sz w:val="24"/>
                <w:szCs w:val="24"/>
              </w:rPr>
              <w:t>)</w:t>
            </w:r>
          </w:p>
        </w:tc>
      </w:tr>
    </w:tbl>
    <w:p w:rsidR="00660B86" w:rsidRPr="00D84CC3" w:rsidRDefault="00011BFB" w:rsidP="00F209AD">
      <w:pPr>
        <w:ind w:firstLine="284"/>
        <w:jc w:val="both"/>
        <w:rPr>
          <w:rFonts w:asciiTheme="majorBidi" w:hAnsiTheme="majorBidi" w:cstheme="majorBidi"/>
          <w:sz w:val="24"/>
          <w:szCs w:val="24"/>
        </w:rPr>
      </w:pPr>
      <w:r>
        <w:rPr>
          <w:rFonts w:asciiTheme="majorBidi" w:hAnsiTheme="majorBidi" w:cstheme="majorBidi"/>
          <w:sz w:val="24"/>
          <w:szCs w:val="24"/>
          <w:lang w:val="en-IN"/>
        </w:rPr>
        <w:t>Definition 3</w:t>
      </w:r>
      <w:r w:rsidR="00660B86" w:rsidRPr="00D84CC3">
        <w:rPr>
          <w:rFonts w:asciiTheme="majorBidi" w:hAnsiTheme="majorBidi" w:cstheme="majorBidi"/>
          <w:sz w:val="24"/>
          <w:szCs w:val="24"/>
          <w:lang w:val="en-IN"/>
        </w:rPr>
        <w:t xml:space="preserve">.6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567072">
        <w:rPr>
          <w:rFonts w:asciiTheme="majorBidi" w:hAnsiTheme="majorBidi" w:cstheme="majorBidi"/>
          <w:bCs/>
          <w:noProof/>
          <w:color w:val="0000CC"/>
          <w:sz w:val="24"/>
          <w:szCs w:val="24"/>
          <w:lang w:val="en-IN"/>
        </w:rPr>
        <w:t>(</w:t>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00660B86" w:rsidRPr="00D84CC3">
        <w:rPr>
          <w:rFonts w:asciiTheme="majorBidi" w:hAnsiTheme="majorBidi" w:cstheme="majorBidi"/>
          <w:sz w:val="24"/>
          <w:szCs w:val="24"/>
          <w:lang w:val="en-IN"/>
        </w:rPr>
        <w:t xml:space="preserve">. </w:t>
      </w:r>
      <w:r w:rsidR="00660B86" w:rsidRPr="00D84CC3">
        <w:rPr>
          <w:rFonts w:asciiTheme="majorBidi" w:hAnsiTheme="majorBidi" w:cstheme="majorBidi"/>
          <w:sz w:val="24"/>
          <w:szCs w:val="24"/>
        </w:rPr>
        <w:t xml:space="preserve">Consider </w:t>
      </w:r>
      <w:r w:rsidR="00660B86" w:rsidRPr="00D84CC3">
        <w:rPr>
          <w:rFonts w:asciiTheme="majorBidi" w:hAnsiTheme="majorBidi" w:cstheme="majorBidi"/>
          <w:position w:val="-16"/>
          <w:sz w:val="24"/>
          <w:szCs w:val="24"/>
        </w:rPr>
        <w:object w:dxaOrig="1980" w:dyaOrig="440">
          <v:shape id="_x0000_i1088" type="#_x0000_t75" style="width:99pt;height:22.5pt" o:ole="">
            <v:imagedata r:id="rId132" o:title=""/>
          </v:shape>
          <o:OLEObject Type="Embed" ProgID="Equation.DSMT4" ShapeID="_x0000_i1088" DrawAspect="Content" ObjectID="_1623375271" r:id="rId133"/>
        </w:object>
      </w:r>
      <w:r w:rsidR="00660B86" w:rsidRPr="00D84CC3">
        <w:rPr>
          <w:rFonts w:asciiTheme="majorBidi" w:hAnsiTheme="majorBidi" w:cstheme="majorBidi"/>
          <w:sz w:val="24"/>
          <w:szCs w:val="24"/>
        </w:rPr>
        <w:t xml:space="preserve"> be</w:t>
      </w:r>
      <w:r w:rsidR="00151972">
        <w:rPr>
          <w:rFonts w:asciiTheme="majorBidi" w:hAnsiTheme="majorBidi" w:cstheme="majorBidi"/>
          <w:sz w:val="24"/>
          <w:szCs w:val="24"/>
        </w:rPr>
        <w:t>ing</w:t>
      </w:r>
      <w:r w:rsidR="00660B86" w:rsidRPr="00D84CC3">
        <w:rPr>
          <w:rFonts w:asciiTheme="majorBidi" w:hAnsiTheme="majorBidi" w:cstheme="majorBidi"/>
          <w:sz w:val="24"/>
          <w:szCs w:val="24"/>
        </w:rPr>
        <w:t xml:space="preserve"> IVIFN. Then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F45933" w:rsidRPr="00D84CC3" w:rsidTr="00861591">
        <w:tc>
          <w:tcPr>
            <w:tcW w:w="8784" w:type="dxa"/>
          </w:tcPr>
          <w:p w:rsidR="00F45933" w:rsidRPr="00D84CC3" w:rsidRDefault="00861591"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4"/>
                <w:sz w:val="24"/>
                <w:szCs w:val="24"/>
                <w:lang w:bidi="hi-IN"/>
              </w:rPr>
              <w:object w:dxaOrig="2500" w:dyaOrig="620">
                <v:shape id="_x0000_i1089" type="#_x0000_t75" style="width:124.5pt;height:31.5pt" o:ole="">
                  <v:imagedata r:id="rId134" o:title=""/>
                </v:shape>
                <o:OLEObject Type="Embed" ProgID="Equation.DSMT4" ShapeID="_x0000_i1089" DrawAspect="Content" ObjectID="_1623375272" r:id="rId135"/>
              </w:object>
            </w:r>
            <w:r w:rsidRPr="00D84CC3">
              <w:rPr>
                <w:rFonts w:asciiTheme="majorBidi" w:eastAsiaTheme="minorHAnsi" w:hAnsiTheme="majorBidi" w:cstheme="majorBidi"/>
                <w:position w:val="-24"/>
                <w:sz w:val="24"/>
                <w:szCs w:val="24"/>
                <w:lang w:bidi="hi-IN"/>
              </w:rPr>
              <w:object w:dxaOrig="2500" w:dyaOrig="620">
                <v:shape id="_x0000_i1090" type="#_x0000_t75" style="width:124.5pt;height:31.5pt" o:ole="">
                  <v:imagedata r:id="rId136" o:title=""/>
                </v:shape>
                <o:OLEObject Type="Embed" ProgID="Equation.DSMT4" ShapeID="_x0000_i1090" DrawAspect="Content" ObjectID="_1623375273" r:id="rId137"/>
              </w:object>
            </w:r>
          </w:p>
        </w:tc>
        <w:tc>
          <w:tcPr>
            <w:tcW w:w="566" w:type="dxa"/>
          </w:tcPr>
          <w:p w:rsidR="00F45933" w:rsidRPr="00D84CC3" w:rsidRDefault="009C1A5E"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(5</w:t>
            </w:r>
            <w:r w:rsidR="00861591"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are the score and the accuracy values of </w:t>
      </w:r>
      <w:r w:rsidRPr="00D84CC3">
        <w:rPr>
          <w:rFonts w:asciiTheme="majorBidi" w:hAnsiTheme="majorBidi" w:cstheme="majorBidi"/>
          <w:position w:val="-10"/>
          <w:sz w:val="24"/>
          <w:szCs w:val="24"/>
        </w:rPr>
        <w:object w:dxaOrig="279" w:dyaOrig="320">
          <v:shape id="_x0000_i1091" type="#_x0000_t75" style="width:14.25pt;height:15.75pt" o:ole="">
            <v:imagedata r:id="rId138" o:title=""/>
          </v:shape>
          <o:OLEObject Type="Embed" ProgID="Equation.DSMT4" ShapeID="_x0000_i1091" DrawAspect="Content" ObjectID="_1623375274" r:id="rId139"/>
        </w:object>
      </w:r>
      <w:r w:rsidRPr="00D84CC3">
        <w:rPr>
          <w:rFonts w:asciiTheme="majorBidi" w:hAnsiTheme="majorBidi" w:cstheme="majorBidi"/>
          <w:sz w:val="24"/>
          <w:szCs w:val="24"/>
        </w:rPr>
        <w:t xml:space="preserve"> respectively, such that </w:t>
      </w:r>
      <w:r w:rsidRPr="00D84CC3">
        <w:rPr>
          <w:rFonts w:asciiTheme="majorBidi" w:hAnsiTheme="majorBidi" w:cstheme="majorBidi"/>
          <w:position w:val="-14"/>
          <w:sz w:val="24"/>
          <w:szCs w:val="24"/>
        </w:rPr>
        <w:object w:dxaOrig="1340" w:dyaOrig="400">
          <v:shape id="_x0000_i1092" type="#_x0000_t75" style="width:67.5pt;height:19.5pt" o:ole="">
            <v:imagedata r:id="rId140" o:title=""/>
          </v:shape>
          <o:OLEObject Type="Embed" ProgID="Equation.DSMT4" ShapeID="_x0000_i1092" DrawAspect="Content" ObjectID="_1623375275" r:id="rId141"/>
        </w:object>
      </w:r>
      <w:r w:rsidRPr="00D84CC3">
        <w:rPr>
          <w:rFonts w:asciiTheme="majorBidi" w:hAnsiTheme="majorBidi" w:cstheme="majorBidi"/>
          <w:sz w:val="24"/>
          <w:szCs w:val="24"/>
        </w:rPr>
        <w:t xml:space="preserve"> and </w:t>
      </w:r>
      <w:r w:rsidRPr="00D84CC3">
        <w:rPr>
          <w:rFonts w:asciiTheme="majorBidi" w:hAnsiTheme="majorBidi" w:cstheme="majorBidi"/>
          <w:position w:val="-14"/>
          <w:sz w:val="24"/>
          <w:szCs w:val="24"/>
        </w:rPr>
        <w:object w:dxaOrig="1280" w:dyaOrig="400">
          <v:shape id="_x0000_i1093" type="#_x0000_t75" style="width:63pt;height:19.5pt" o:ole="">
            <v:imagedata r:id="rId142" o:title=""/>
          </v:shape>
          <o:OLEObject Type="Embed" ProgID="Equation.DSMT4" ShapeID="_x0000_i1093" DrawAspect="Content" ObjectID="_1623375276" r:id="rId143"/>
        </w:object>
      </w:r>
    </w:p>
    <w:p w:rsidR="00660B86" w:rsidRPr="00D84CC3" w:rsidRDefault="00660B86" w:rsidP="00F209AD">
      <w:pPr>
        <w:ind w:firstLine="284"/>
        <w:jc w:val="both"/>
        <w:rPr>
          <w:rFonts w:asciiTheme="majorBidi" w:eastAsia="MinionPro-Regular" w:hAnsiTheme="majorBidi" w:cstheme="majorBidi"/>
          <w:sz w:val="24"/>
          <w:szCs w:val="24"/>
        </w:rPr>
      </w:pPr>
      <w:r w:rsidRPr="00D84CC3">
        <w:rPr>
          <w:rFonts w:asciiTheme="majorBidi" w:hAnsiTheme="majorBidi" w:cstheme="majorBidi"/>
          <w:sz w:val="24"/>
          <w:szCs w:val="24"/>
        </w:rPr>
        <w:t xml:space="preserve">Next, </w:t>
      </w:r>
      <w:r w:rsidR="009B5E7C" w:rsidRPr="00D84CC3">
        <w:rPr>
          <w:rFonts w:asciiTheme="majorBidi" w:eastAsia="MinionPro-Regular" w:hAnsiTheme="majorBidi" w:cstheme="majorBidi"/>
          <w:color w:val="0000CC"/>
          <w:sz w:val="24"/>
          <w:szCs w:val="24"/>
        </w:rPr>
        <w:fldChar w:fldCharType="begin"/>
      </w:r>
      <w:r w:rsidR="00151972">
        <w:rPr>
          <w:rFonts w:asciiTheme="majorBidi" w:eastAsia="MinionPro-Regular" w:hAnsiTheme="majorBidi" w:cstheme="majorBidi"/>
          <w:color w:val="0000CC"/>
          <w:sz w:val="24"/>
          <w:szCs w:val="24"/>
        </w:rPr>
        <w:instrText xml:space="preserve"> ADDIN EN.CITE &lt;EndNote&gt;&lt;Cite AuthorYear="1"&gt;&lt;Author&gt;Xu&lt;/Author&gt;&lt;Year&gt;2015&lt;/Year&gt;&lt;RecNum&gt;20047&lt;/RecNum&gt;&lt;DisplayText&gt;G. L. Xu et al. (2015)&lt;/DisplayText&gt;&lt;record&gt;&lt;rec-number&gt;20047&lt;/rec-number&gt;&lt;foreign-keys&gt;&lt;key app="EN" db-id="2p52x9f93aaz2ted5wyv9ftgp5e9rasaa0ft" timestamp="1560734961"&gt;20047&lt;/key&gt;&lt;/foreign-keys&gt;&lt;ref-type name="Journal Article"&gt;17&lt;/ref-type&gt;&lt;contributors&gt;&lt;authors&gt;&lt;author&gt;Xu, G. L.&lt;/author&gt;&lt;author&gt;Wan, S. P.&lt;/author&gt;&lt;author&gt;Xie, X. L.&lt;/author&gt;&lt;/authors&gt;&lt;/contributors&gt;&lt;titles&gt;&lt;title&gt;A Selection Method Based on MAGDM with Interval-Valued Intuitionistic Fuzzy Sets&lt;/title&gt;&lt;secondary-title&gt;Mathematical Problems in Engineering&lt;/secondary-title&gt;&lt;/titles&gt;&lt;periodical&gt;&lt;full-title&gt;Mathematical Problems in Engineering&lt;/full-title&gt;&lt;/periodical&gt;&lt;dates&gt;&lt;year&gt;2015&lt;/year&gt;&lt;/dates&gt;&lt;isbn&gt;1024-123X&lt;/isbn&gt;&lt;accession-num&gt;WOS:000358223500001&lt;/accession-num&gt;&lt;urls&gt;&lt;related-urls&gt;&lt;url&gt;&amp;lt;Go to ISI&amp;gt;://WOS:000358223500001&lt;/url&gt;&lt;/related-urls&gt;&lt;/urls&gt;&lt;custom7&gt;791204&lt;/custom7&gt;&lt;electronic-resource-num&gt;10.1155/2015/791204&lt;/electronic-resource-num&gt;&lt;/record&gt;&lt;/Cite&gt;&lt;/EndNote&gt;</w:instrText>
      </w:r>
      <w:r w:rsidR="009B5E7C" w:rsidRPr="00D84CC3">
        <w:rPr>
          <w:rFonts w:asciiTheme="majorBidi" w:eastAsia="MinionPro-Regular" w:hAnsiTheme="majorBidi" w:cstheme="majorBidi"/>
          <w:color w:val="0000CC"/>
          <w:sz w:val="24"/>
          <w:szCs w:val="24"/>
        </w:rPr>
        <w:fldChar w:fldCharType="separate"/>
      </w:r>
      <w:r w:rsidR="00151972">
        <w:rPr>
          <w:rFonts w:asciiTheme="majorBidi" w:eastAsia="MinionPro-Regular" w:hAnsiTheme="majorBidi" w:cstheme="majorBidi"/>
          <w:noProof/>
          <w:color w:val="0000CC"/>
          <w:sz w:val="24"/>
          <w:szCs w:val="24"/>
        </w:rPr>
        <w:t>Xu et al. (2015)</w:t>
      </w:r>
      <w:r w:rsidR="009B5E7C" w:rsidRPr="00D84CC3">
        <w:rPr>
          <w:rFonts w:asciiTheme="majorBidi" w:eastAsia="MinionPro-Regular" w:hAnsiTheme="majorBidi" w:cstheme="majorBidi"/>
          <w:color w:val="0000CC"/>
          <w:sz w:val="24"/>
          <w:szCs w:val="24"/>
        </w:rPr>
        <w:fldChar w:fldCharType="end"/>
      </w:r>
      <w:r w:rsidRPr="00D84CC3">
        <w:rPr>
          <w:rFonts w:asciiTheme="majorBidi" w:eastAsia="MinionPro-Regular" w:hAnsiTheme="majorBidi" w:cstheme="majorBidi"/>
          <w:sz w:val="24"/>
          <w:szCs w:val="24"/>
        </w:rPr>
        <w:t xml:space="preserve"> analyzed the score and accuracy functions and developed a modified score function for IVIFNs as follows:</w:t>
      </w:r>
    </w:p>
    <w:p w:rsidR="00660B86" w:rsidRPr="00D84CC3" w:rsidRDefault="00011BFB" w:rsidP="00F209AD">
      <w:pPr>
        <w:ind w:firstLine="284"/>
        <w:jc w:val="both"/>
        <w:rPr>
          <w:rFonts w:asciiTheme="majorBidi" w:hAnsiTheme="majorBidi" w:cstheme="majorBidi"/>
          <w:sz w:val="24"/>
          <w:szCs w:val="24"/>
        </w:rPr>
      </w:pPr>
      <w:r>
        <w:rPr>
          <w:rFonts w:asciiTheme="majorBidi" w:hAnsiTheme="majorBidi" w:cstheme="majorBidi"/>
          <w:sz w:val="24"/>
          <w:szCs w:val="24"/>
        </w:rPr>
        <w:t>Definition 3</w:t>
      </w:r>
      <w:r w:rsidR="00660B86" w:rsidRPr="00D84CC3">
        <w:rPr>
          <w:rFonts w:asciiTheme="majorBidi" w:hAnsiTheme="majorBidi" w:cstheme="majorBidi"/>
          <w:sz w:val="24"/>
          <w:szCs w:val="24"/>
        </w:rPr>
        <w:t xml:space="preserve">.7 </w:t>
      </w:r>
      <w:r w:rsidR="009B5E7C" w:rsidRPr="00D84CC3">
        <w:rPr>
          <w:rFonts w:asciiTheme="majorBidi" w:eastAsia="MinionPro-Regular" w:hAnsiTheme="majorBidi" w:cstheme="majorBidi"/>
          <w:color w:val="0000CC"/>
          <w:sz w:val="24"/>
          <w:szCs w:val="24"/>
        </w:rPr>
        <w:fldChar w:fldCharType="begin"/>
      </w:r>
      <w:r w:rsidR="00151972">
        <w:rPr>
          <w:rFonts w:asciiTheme="majorBidi" w:eastAsia="MinionPro-Regular" w:hAnsiTheme="majorBidi" w:cstheme="majorBidi"/>
          <w:color w:val="0000CC"/>
          <w:sz w:val="24"/>
          <w:szCs w:val="24"/>
        </w:rPr>
        <w:instrText xml:space="preserve"> ADDIN EN.CITE &lt;EndNote&gt;&lt;Cite&gt;&lt;Author&gt;Xu&lt;/Author&gt;&lt;Year&gt;2015&lt;/Year&gt;&lt;RecNum&gt;20047&lt;/RecNum&gt;&lt;DisplayText&gt;(G. L. Xu et al., 2015)&lt;/DisplayText&gt;&lt;record&gt;&lt;rec-number&gt;20047&lt;/rec-number&gt;&lt;foreign-keys&gt;&lt;key app="EN" db-id="2p52x9f93aaz2ted5wyv9ftgp5e9rasaa0ft" timestamp="1560734961"&gt;20047&lt;/key&gt;&lt;/foreign-keys&gt;&lt;ref-type name="Journal Article"&gt;17&lt;/ref-type&gt;&lt;contributors&gt;&lt;authors&gt;&lt;author&gt;Xu, G. L.&lt;/author&gt;&lt;author&gt;Wan, S. P.&lt;/author&gt;&lt;author&gt;Xie, X. L.&lt;/author&gt;&lt;/authors&gt;&lt;/contributors&gt;&lt;titles&gt;&lt;title&gt;A Selection Method Based on MAGDM with Interval-Valued Intuitionistic Fuzzy Sets&lt;/title&gt;&lt;secondary-title&gt;Mathematical Problems in Engineering&lt;/secondary-title&gt;&lt;/titles&gt;&lt;periodical&gt;&lt;full-title&gt;Mathematical Problems in Engineering&lt;/full-title&gt;&lt;/periodical&gt;&lt;dates&gt;&lt;year&gt;2015&lt;/year&gt;&lt;/dates&gt;&lt;isbn&gt;1024-123X&lt;/isbn&gt;&lt;accession-num&gt;WOS:000358223500001&lt;/accession-num&gt;&lt;urls&gt;&lt;related-urls&gt;&lt;url&gt;&amp;lt;Go to ISI&amp;gt;://WOS:000358223500001&lt;/url&gt;&lt;/related-urls&gt;&lt;/urls&gt;&lt;custom7&gt;791204&lt;/custom7&gt;&lt;electronic-resource-num&gt;10.1155/2015/791204&lt;/electronic-resource-num&gt;&lt;/record&gt;&lt;/Cite&gt;&lt;/EndNote&gt;</w:instrText>
      </w:r>
      <w:r w:rsidR="009B5E7C" w:rsidRPr="00D84CC3">
        <w:rPr>
          <w:rFonts w:asciiTheme="majorBidi" w:eastAsia="MinionPro-Regular" w:hAnsiTheme="majorBidi" w:cstheme="majorBidi"/>
          <w:color w:val="0000CC"/>
          <w:sz w:val="24"/>
          <w:szCs w:val="24"/>
        </w:rPr>
        <w:fldChar w:fldCharType="separate"/>
      </w:r>
      <w:r w:rsidR="00567072">
        <w:rPr>
          <w:rFonts w:asciiTheme="majorBidi" w:eastAsia="MinionPro-Regular" w:hAnsiTheme="majorBidi" w:cstheme="majorBidi"/>
          <w:noProof/>
          <w:color w:val="0000CC"/>
          <w:sz w:val="24"/>
          <w:szCs w:val="24"/>
        </w:rPr>
        <w:t>(</w:t>
      </w:r>
      <w:r w:rsidR="00151972">
        <w:rPr>
          <w:rFonts w:asciiTheme="majorBidi" w:eastAsia="MinionPro-Regular" w:hAnsiTheme="majorBidi" w:cstheme="majorBidi"/>
          <w:noProof/>
          <w:color w:val="0000CC"/>
          <w:sz w:val="24"/>
          <w:szCs w:val="24"/>
        </w:rPr>
        <w:t>Xu et al., 2015)</w:t>
      </w:r>
      <w:r w:rsidR="009B5E7C" w:rsidRPr="00D84CC3">
        <w:rPr>
          <w:rFonts w:asciiTheme="majorBidi" w:eastAsia="MinionPro-Regular" w:hAnsiTheme="majorBidi" w:cstheme="majorBidi"/>
          <w:color w:val="0000CC"/>
          <w:sz w:val="24"/>
          <w:szCs w:val="24"/>
        </w:rPr>
        <w:fldChar w:fldCharType="end"/>
      </w:r>
      <w:r w:rsidR="00660B86" w:rsidRPr="00D84CC3">
        <w:rPr>
          <w:rFonts w:asciiTheme="majorBidi" w:hAnsiTheme="majorBidi" w:cstheme="majorBidi"/>
          <w:sz w:val="24"/>
          <w:szCs w:val="24"/>
        </w:rPr>
        <w:t xml:space="preserve">.  Let </w:t>
      </w:r>
      <w:r w:rsidR="00660B86" w:rsidRPr="00D84CC3">
        <w:rPr>
          <w:rFonts w:asciiTheme="majorBidi" w:hAnsiTheme="majorBidi" w:cstheme="majorBidi"/>
          <w:position w:val="-16"/>
          <w:sz w:val="24"/>
          <w:szCs w:val="24"/>
        </w:rPr>
        <w:object w:dxaOrig="1980" w:dyaOrig="440">
          <v:shape id="_x0000_i1094" type="#_x0000_t75" style="width:99pt;height:22.5pt" o:ole="">
            <v:imagedata r:id="rId144" o:title=""/>
          </v:shape>
          <o:OLEObject Type="Embed" ProgID="Equation.DSMT4" ShapeID="_x0000_i1094" DrawAspect="Content" ObjectID="_1623375277" r:id="rId145"/>
        </w:object>
      </w:r>
      <w:r w:rsidR="00660B86" w:rsidRPr="00D84CC3">
        <w:rPr>
          <w:rFonts w:asciiTheme="majorBidi" w:hAnsiTheme="majorBidi" w:cstheme="majorBidi"/>
          <w:sz w:val="24"/>
          <w:szCs w:val="24"/>
        </w:rPr>
        <w:t xml:space="preserve"> be IVIFN.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861591" w:rsidRPr="00D84CC3" w:rsidTr="00861591">
        <w:tc>
          <w:tcPr>
            <w:tcW w:w="8784" w:type="dxa"/>
          </w:tcPr>
          <w:p w:rsidR="00861591" w:rsidRPr="00D84CC3" w:rsidRDefault="00861591"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4"/>
                <w:sz w:val="24"/>
                <w:szCs w:val="24"/>
                <w:lang w:bidi="hi-IN"/>
              </w:rPr>
              <w:object w:dxaOrig="2140" w:dyaOrig="620">
                <v:shape id="_x0000_i1095" type="#_x0000_t75" style="width:108pt;height:31.5pt" o:ole="">
                  <v:imagedata r:id="rId146" o:title=""/>
                </v:shape>
                <o:OLEObject Type="Embed" ProgID="Equation.DSMT4" ShapeID="_x0000_i1095" DrawAspect="Content" ObjectID="_1623375278" r:id="rId147"/>
              </w:object>
            </w:r>
            <w:r w:rsidRPr="00D84CC3">
              <w:rPr>
                <w:rFonts w:asciiTheme="majorBidi" w:eastAsiaTheme="minorHAnsi" w:hAnsiTheme="majorBidi" w:cstheme="majorBidi"/>
                <w:position w:val="-14"/>
                <w:sz w:val="24"/>
                <w:szCs w:val="24"/>
                <w:lang w:bidi="hi-IN"/>
              </w:rPr>
              <w:object w:dxaOrig="1740" w:dyaOrig="400">
                <v:shape id="_x0000_i1096" type="#_x0000_t75" style="width:87pt;height:20.25pt" o:ole="">
                  <v:imagedata r:id="rId148" o:title=""/>
                </v:shape>
                <o:OLEObject Type="Embed" ProgID="Equation.DSMT4" ShapeID="_x0000_i1096" DrawAspect="Content" ObjectID="_1623375279" r:id="rId149"/>
              </w:object>
            </w:r>
          </w:p>
        </w:tc>
        <w:tc>
          <w:tcPr>
            <w:tcW w:w="566" w:type="dxa"/>
          </w:tcPr>
          <w:p w:rsidR="00861591" w:rsidRPr="00D84CC3" w:rsidRDefault="009C1A5E"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(6</w:t>
            </w:r>
            <w:r w:rsidR="00861591"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eastAsia="MinionPro-Regular" w:hAnsiTheme="majorBidi" w:cstheme="majorBidi"/>
          <w:sz w:val="24"/>
          <w:szCs w:val="24"/>
        </w:rPr>
      </w:pPr>
      <w:r w:rsidRPr="00D84CC3">
        <w:rPr>
          <w:rFonts w:asciiTheme="majorBidi" w:eastAsia="MinionPro-Regular" w:hAnsiTheme="majorBidi" w:cstheme="majorBidi"/>
          <w:sz w:val="24"/>
          <w:szCs w:val="24"/>
        </w:rPr>
        <w:lastRenderedPageBreak/>
        <w:t xml:space="preserve">are said to be the normalized score and uncertainty values, </w:t>
      </w:r>
      <w:r w:rsidR="009C1A5E" w:rsidRPr="00D84CC3">
        <w:rPr>
          <w:rFonts w:asciiTheme="majorBidi" w:eastAsia="MinionPro-Regular" w:hAnsiTheme="majorBidi" w:cstheme="majorBidi"/>
          <w:sz w:val="24"/>
          <w:szCs w:val="24"/>
        </w:rPr>
        <w:t>correspondingly</w:t>
      </w:r>
      <w:r w:rsidRPr="00D84CC3">
        <w:rPr>
          <w:rFonts w:asciiTheme="majorBidi" w:eastAsia="MinionPro-Regular" w:hAnsiTheme="majorBidi" w:cstheme="majorBidi"/>
          <w:sz w:val="24"/>
          <w:szCs w:val="24"/>
        </w:rPr>
        <w:t xml:space="preserve">. Evidently, </w:t>
      </w:r>
      <w:r w:rsidRPr="00D84CC3">
        <w:rPr>
          <w:rFonts w:asciiTheme="majorBidi" w:eastAsia="MinionPro-Regular" w:hAnsiTheme="majorBidi" w:cstheme="majorBidi"/>
          <w:position w:val="-14"/>
          <w:sz w:val="24"/>
          <w:szCs w:val="24"/>
        </w:rPr>
        <w:object w:dxaOrig="1320" w:dyaOrig="400">
          <v:shape id="_x0000_i1097" type="#_x0000_t75" style="width:66.75pt;height:19.5pt" o:ole="">
            <v:imagedata r:id="rId150" o:title=""/>
          </v:shape>
          <o:OLEObject Type="Embed" ProgID="Equation.DSMT4" ShapeID="_x0000_i1097" DrawAspect="Content" ObjectID="_1623375280" r:id="rId151"/>
        </w:object>
      </w:r>
      <w:r w:rsidRPr="00D84CC3">
        <w:rPr>
          <w:rFonts w:asciiTheme="majorBidi" w:eastAsia="MinionPro-Regular" w:hAnsiTheme="majorBidi" w:cstheme="majorBidi"/>
          <w:sz w:val="24"/>
          <w:szCs w:val="24"/>
        </w:rPr>
        <w:t xml:space="preserve"> and </w:t>
      </w:r>
      <w:r w:rsidRPr="00D84CC3">
        <w:rPr>
          <w:rFonts w:asciiTheme="majorBidi" w:eastAsia="MinionPro-Regular" w:hAnsiTheme="majorBidi" w:cstheme="majorBidi"/>
          <w:position w:val="-14"/>
          <w:sz w:val="24"/>
          <w:szCs w:val="24"/>
        </w:rPr>
        <w:object w:dxaOrig="1400" w:dyaOrig="400">
          <v:shape id="_x0000_i1098" type="#_x0000_t75" style="width:69.75pt;height:19.5pt" o:ole="">
            <v:imagedata r:id="rId152" o:title=""/>
          </v:shape>
          <o:OLEObject Type="Embed" ProgID="Equation.DSMT4" ShapeID="_x0000_i1098" DrawAspect="Content" ObjectID="_1623375281" r:id="rId153"/>
        </w:object>
      </w:r>
    </w:p>
    <w:p w:rsidR="00660B86" w:rsidRPr="00D84CC3" w:rsidRDefault="00660B86" w:rsidP="00F209AD">
      <w:pPr>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Let </w:t>
      </w:r>
      <w:r w:rsidRPr="00D84CC3">
        <w:rPr>
          <w:rFonts w:asciiTheme="majorBidi" w:hAnsiTheme="majorBidi" w:cstheme="majorBidi"/>
          <w:position w:val="-16"/>
          <w:sz w:val="24"/>
          <w:szCs w:val="24"/>
        </w:rPr>
        <w:object w:dxaOrig="2240" w:dyaOrig="440">
          <v:shape id="_x0000_i1099" type="#_x0000_t75" style="width:112.5pt;height:22.5pt" o:ole="">
            <v:imagedata r:id="rId154" o:title=""/>
          </v:shape>
          <o:OLEObject Type="Embed" ProgID="Equation.DSMT4" ShapeID="_x0000_i1099" DrawAspect="Content" ObjectID="_1623375282" r:id="rId155"/>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2380" w:dyaOrig="440">
          <v:shape id="_x0000_i1100" type="#_x0000_t75" style="width:119.25pt;height:22.5pt" o:ole="">
            <v:imagedata r:id="rId156" o:title=""/>
          </v:shape>
          <o:OLEObject Type="Embed" ProgID="Equation.DSMT4" ShapeID="_x0000_i1100" DrawAspect="Content" ObjectID="_1623375283" r:id="rId157"/>
        </w:object>
      </w:r>
      <w:r w:rsidRPr="00D84CC3">
        <w:rPr>
          <w:rFonts w:asciiTheme="majorBidi" w:hAnsiTheme="majorBidi" w:cstheme="majorBidi"/>
          <w:sz w:val="24"/>
          <w:szCs w:val="24"/>
        </w:rPr>
        <w:t xml:space="preserve"> be two IVIFNs. Then</w:t>
      </w:r>
      <w:r w:rsidRPr="00D84CC3">
        <w:rPr>
          <w:rFonts w:asciiTheme="majorBidi" w:hAnsiTheme="majorBidi" w:cstheme="majorBidi"/>
          <w:color w:val="131413"/>
          <w:sz w:val="24"/>
          <w:szCs w:val="24"/>
        </w:rPr>
        <w:t xml:space="preserve">, a system is described simply to comparability the two IVIFNs according to </w:t>
      </w:r>
      <w:r w:rsidRPr="00D84CC3">
        <w:rPr>
          <w:rFonts w:asciiTheme="majorBidi" w:eastAsia="MinionPro-Regular" w:hAnsiTheme="majorBidi" w:cstheme="majorBidi"/>
          <w:position w:val="-14"/>
          <w:sz w:val="24"/>
          <w:szCs w:val="24"/>
        </w:rPr>
        <w:object w:dxaOrig="660" w:dyaOrig="400">
          <v:shape id="_x0000_i1101" type="#_x0000_t75" style="width:31.5pt;height:19.5pt" o:ole="">
            <v:imagedata r:id="rId158" o:title=""/>
          </v:shape>
          <o:OLEObject Type="Embed" ProgID="Equation.DSMT4" ShapeID="_x0000_i1101" DrawAspect="Content" ObjectID="_1623375284" r:id="rId159"/>
        </w:object>
      </w:r>
      <w:r w:rsidRPr="00D84CC3">
        <w:rPr>
          <w:rFonts w:asciiTheme="majorBidi" w:hAnsiTheme="majorBidi" w:cstheme="majorBidi"/>
          <w:color w:val="131413"/>
          <w:sz w:val="24"/>
          <w:szCs w:val="24"/>
        </w:rPr>
        <w:t xml:space="preserve">and </w:t>
      </w:r>
      <w:r w:rsidRPr="00D84CC3">
        <w:rPr>
          <w:rFonts w:asciiTheme="majorBidi" w:eastAsia="MinionPro-Regular" w:hAnsiTheme="majorBidi" w:cstheme="majorBidi"/>
          <w:position w:val="-14"/>
          <w:sz w:val="24"/>
          <w:szCs w:val="24"/>
        </w:rPr>
        <w:object w:dxaOrig="639" w:dyaOrig="400">
          <v:shape id="_x0000_i1102" type="#_x0000_t75" style="width:31.5pt;height:19.5pt" o:ole="">
            <v:imagedata r:id="rId160" o:title=""/>
          </v:shape>
          <o:OLEObject Type="Embed" ProgID="Equation.DSMT4" ShapeID="_x0000_i1102" DrawAspect="Content" ObjectID="_1623375285" r:id="rId161"/>
        </w:object>
      </w:r>
      <w:r w:rsidRPr="00D84CC3">
        <w:rPr>
          <w:rFonts w:asciiTheme="majorBidi" w:hAnsiTheme="majorBidi" w:cstheme="majorBidi"/>
          <w:color w:val="131413"/>
          <w:sz w:val="24"/>
          <w:szCs w:val="24"/>
        </w:rPr>
        <w:t xml:space="preserv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61591" w:rsidRPr="00D84CC3" w:rsidTr="00861591">
        <w:tc>
          <w:tcPr>
            <w:tcW w:w="9350" w:type="dxa"/>
          </w:tcPr>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700" w:dyaOrig="400">
                <v:shape id="_x0000_i1103" type="#_x0000_t75" style="width:86.25pt;height:20.25pt" o:ole="">
                  <v:imagedata r:id="rId162" o:title=""/>
                </v:shape>
                <o:OLEObject Type="Embed" ProgID="Equation.DSMT4" ShapeID="_x0000_i1103" DrawAspect="Content" ObjectID="_1623375286" r:id="rId163"/>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2"/>
                <w:sz w:val="24"/>
                <w:szCs w:val="24"/>
                <w:lang w:bidi="hi-IN"/>
              </w:rPr>
              <w:object w:dxaOrig="800" w:dyaOrig="360">
                <v:shape id="_x0000_i1104" type="#_x0000_t75" style="width:40.5pt;height:18.75pt" o:ole="">
                  <v:imagedata r:id="rId164" o:title=""/>
                </v:shape>
                <o:OLEObject Type="Embed" ProgID="Equation.DSMT4" ShapeID="_x0000_i1104" DrawAspect="Content" ObjectID="_1623375287" r:id="rId165"/>
              </w:object>
            </w:r>
          </w:p>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700" w:dyaOrig="400">
                <v:shape id="_x0000_i1105" type="#_x0000_t75" style="width:86.25pt;height:20.25pt" o:ole="">
                  <v:imagedata r:id="rId166" o:title=""/>
                </v:shape>
                <o:OLEObject Type="Embed" ProgID="Equation.DSMT4" ShapeID="_x0000_i1105" DrawAspect="Content" ObjectID="_1623375288" r:id="rId167"/>
              </w:object>
            </w:r>
            <w:r w:rsidRPr="00D84CC3">
              <w:rPr>
                <w:rFonts w:asciiTheme="majorBidi" w:hAnsiTheme="majorBidi" w:cstheme="majorBidi"/>
                <w:sz w:val="24"/>
                <w:szCs w:val="24"/>
              </w:rPr>
              <w:t xml:space="preserve">then  </w:t>
            </w:r>
          </w:p>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660" w:dyaOrig="400">
                <v:shape id="_x0000_i1106" type="#_x0000_t75" style="width:82.5pt;height:20.25pt" o:ole="">
                  <v:imagedata r:id="rId168" o:title=""/>
                </v:shape>
                <o:OLEObject Type="Embed" ProgID="Equation.DSMT4" ShapeID="_x0000_i1106" DrawAspect="Content" ObjectID="_1623375289" r:id="rId169"/>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2"/>
                <w:sz w:val="24"/>
                <w:szCs w:val="24"/>
                <w:lang w:bidi="hi-IN"/>
              </w:rPr>
              <w:object w:dxaOrig="800" w:dyaOrig="360">
                <v:shape id="_x0000_i1107" type="#_x0000_t75" style="width:40.5pt;height:18.75pt" o:ole="">
                  <v:imagedata r:id="rId170" o:title=""/>
                </v:shape>
                <o:OLEObject Type="Embed" ProgID="Equation.DSMT4" ShapeID="_x0000_i1107" DrawAspect="Content" ObjectID="_1623375290" r:id="rId171"/>
              </w:object>
            </w:r>
          </w:p>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660" w:dyaOrig="400">
                <v:shape id="_x0000_i1108" type="#_x0000_t75" style="width:82.5pt;height:20.25pt" o:ole="">
                  <v:imagedata r:id="rId172" o:title=""/>
                </v:shape>
                <o:OLEObject Type="Embed" ProgID="Equation.DSMT4" ShapeID="_x0000_i1108" DrawAspect="Content" ObjectID="_1623375291" r:id="rId173"/>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2"/>
                <w:sz w:val="24"/>
                <w:szCs w:val="24"/>
                <w:lang w:bidi="hi-IN"/>
              </w:rPr>
              <w:object w:dxaOrig="780" w:dyaOrig="360">
                <v:shape id="_x0000_i1109" type="#_x0000_t75" style="width:38.25pt;height:18.75pt" o:ole="">
                  <v:imagedata r:id="rId174" o:title=""/>
                </v:shape>
                <o:OLEObject Type="Embed" ProgID="Equation.DSMT4" ShapeID="_x0000_i1109" DrawAspect="Content" ObjectID="_1623375292" r:id="rId175"/>
              </w:objec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In recent time, various literature are available on the postulation that criteria have equal importance and the features under the criteria are independent, and the criteria weights are obtained by utilizing additive measures. However, these postulations are failed to deal with interrelated features among the criteria. To model the interactions under interrelated criteria,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AuthorYear="1"&gt;&lt;Author&gt;Sugeno&lt;/Author&gt;&lt;Year&gt;1974&lt;/Year&gt;&lt;RecNum&gt;20048&lt;/RecNum&gt;&lt;DisplayText&gt;Sugeno (1974)&lt;/DisplayText&gt;&lt;record&gt;&lt;rec-number&gt;20048&lt;/rec-number&gt;&lt;foreign-keys&gt;&lt;key app="EN" db-id="2p52x9f93aaz2ted5wyv9ftgp5e9rasaa0ft" timestamp="1560735038"&gt;20048&lt;/key&gt;&lt;/foreign-keys&gt;&lt;ref-type name="Journal Article"&gt;17&lt;/ref-type&gt;&lt;contributors&gt;&lt;authors&gt;&lt;author&gt;Sugeno, Michio&lt;/author&gt;&lt;/authors&gt;&lt;/contributors&gt;&lt;titles&gt;&lt;title&gt;Theory of fuzzy integrals and its applications&lt;/title&gt;&lt;secondary-title&gt;Doct. Thesis, Tokyo Institute of technology&lt;/secondary-title&gt;&lt;/titles&gt;&lt;periodical&gt;&lt;full-title&gt;Doct. Thesis, Tokyo Institute of technology&lt;/full-title&gt;&lt;/periodical&gt;&lt;dates&gt;&lt;year&gt;1974&lt;/year&gt;&lt;/dates&gt;&lt;urls&gt;&lt;/urls&gt;&lt;/record&gt;&lt;/Cite&gt;&lt;/EndNote&gt;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Sugeno (1974)</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developed the idea of fuzzy measure as follows:</w:t>
      </w:r>
    </w:p>
    <w:p w:rsidR="00660B86" w:rsidRPr="00D84CC3" w:rsidRDefault="00011BFB" w:rsidP="00F209AD">
      <w:pPr>
        <w:ind w:firstLine="284"/>
        <w:jc w:val="both"/>
        <w:rPr>
          <w:rFonts w:asciiTheme="majorBidi" w:hAnsiTheme="majorBidi" w:cstheme="majorBidi"/>
          <w:color w:val="000000"/>
          <w:sz w:val="24"/>
          <w:szCs w:val="24"/>
        </w:rPr>
      </w:pPr>
      <w:r>
        <w:rPr>
          <w:rFonts w:asciiTheme="majorBidi" w:hAnsiTheme="majorBidi" w:cstheme="majorBidi"/>
          <w:color w:val="000000"/>
          <w:sz w:val="24"/>
          <w:szCs w:val="24"/>
        </w:rPr>
        <w:t>Definition 3</w:t>
      </w:r>
      <w:r w:rsidR="00660B86" w:rsidRPr="00D84CC3">
        <w:rPr>
          <w:rFonts w:asciiTheme="majorBidi" w:hAnsiTheme="majorBidi" w:cstheme="majorBidi"/>
          <w:color w:val="000000"/>
          <w:sz w:val="24"/>
          <w:szCs w:val="24"/>
        </w:rPr>
        <w:t xml:space="preserve">.8 </w:t>
      </w:r>
      <w:r w:rsidR="009B5E7C" w:rsidRPr="00D84CC3">
        <w:rPr>
          <w:rFonts w:asciiTheme="majorBidi" w:hAnsiTheme="majorBidi" w:cstheme="majorBidi"/>
          <w:color w:val="0000CC"/>
          <w:sz w:val="24"/>
          <w:szCs w:val="24"/>
        </w:rPr>
        <w:fldChar w:fldCharType="begin"/>
      </w:r>
      <w:r w:rsidR="00660B86" w:rsidRPr="00D84CC3">
        <w:rPr>
          <w:rFonts w:asciiTheme="majorBidi" w:hAnsiTheme="majorBidi" w:cstheme="majorBidi"/>
          <w:color w:val="0000CC"/>
          <w:sz w:val="24"/>
          <w:szCs w:val="24"/>
        </w:rPr>
        <w:instrText xml:space="preserve"> ADDIN EN.CITE &lt;EndNote&gt;&lt;Cite&gt;&lt;Author&gt;Sugeno&lt;/Author&gt;&lt;Year&gt;1974&lt;/Year&gt;&lt;RecNum&gt;20048&lt;/RecNum&gt;&lt;DisplayText&gt;(Sugeno, 1974)&lt;/DisplayText&gt;&lt;record&gt;&lt;rec-number&gt;20048&lt;/rec-number&gt;&lt;foreign-keys&gt;&lt;key app="EN" db-id="2p52x9f93aaz2ted5wyv9ftgp5e9rasaa0ft" timestamp="1560735038"&gt;20048&lt;/key&gt;&lt;/foreign-keys&gt;&lt;ref-type name="Journal Article"&gt;17&lt;/ref-type&gt;&lt;contributors&gt;&lt;authors&gt;&lt;author&gt;Sugeno, Michio&lt;/author&gt;&lt;/authors&gt;&lt;/contributors&gt;&lt;titles&gt;&lt;title&gt;Theory of fuzzy integrals and its applications&lt;/title&gt;&lt;secondary-title&gt;Doct. Thesis, Tokyo Institute of technology&lt;/secondary-title&gt;&lt;/titles&gt;&lt;periodical&gt;&lt;full-title&gt;Doct. Thesis, Tokyo Institute of technology&lt;/full-title&gt;&lt;/periodical&gt;&lt;dates&gt;&lt;year&gt;1974&lt;/year&gt;&lt;/dates&gt;&lt;urls&gt;&lt;/urls&gt;&lt;/record&gt;&lt;/Cite&gt;&lt;/EndNote&gt;</w:instrText>
      </w:r>
      <w:r w:rsidR="009B5E7C" w:rsidRPr="00D84CC3">
        <w:rPr>
          <w:rFonts w:asciiTheme="majorBidi" w:hAnsiTheme="majorBidi" w:cstheme="majorBidi"/>
          <w:color w:val="0000CC"/>
          <w:sz w:val="24"/>
          <w:szCs w:val="24"/>
        </w:rPr>
        <w:fldChar w:fldCharType="separate"/>
      </w:r>
      <w:r w:rsidR="00660B86" w:rsidRPr="00D84CC3">
        <w:rPr>
          <w:rFonts w:asciiTheme="majorBidi" w:hAnsiTheme="majorBidi" w:cstheme="majorBidi"/>
          <w:noProof/>
          <w:color w:val="0000CC"/>
          <w:sz w:val="24"/>
          <w:szCs w:val="24"/>
        </w:rPr>
        <w:t>(Sugeno, 1974)</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color w:val="000000"/>
          <w:sz w:val="24"/>
          <w:szCs w:val="24"/>
        </w:rPr>
        <w:t xml:space="preserve">. A map </w:t>
      </w:r>
      <w:r w:rsidR="00660B86" w:rsidRPr="00D84CC3">
        <w:rPr>
          <w:rFonts w:asciiTheme="majorBidi" w:hAnsiTheme="majorBidi" w:cstheme="majorBidi"/>
          <w:color w:val="000000"/>
          <w:position w:val="-14"/>
          <w:sz w:val="24"/>
          <w:szCs w:val="24"/>
        </w:rPr>
        <w:object w:dxaOrig="1680" w:dyaOrig="400">
          <v:shape id="_x0000_i1110" type="#_x0000_t75" style="width:84.75pt;height:18.75pt" o:ole="">
            <v:imagedata r:id="rId176" o:title=""/>
          </v:shape>
          <o:OLEObject Type="Embed" ProgID="Equation.DSMT4" ShapeID="_x0000_i1110" DrawAspect="Content" ObjectID="_1623375293" r:id="rId177"/>
        </w:object>
      </w:r>
      <w:r w:rsidR="00660B86" w:rsidRPr="00D84CC3">
        <w:rPr>
          <w:rFonts w:asciiTheme="majorBidi" w:hAnsiTheme="majorBidi" w:cstheme="majorBidi"/>
          <w:color w:val="000000"/>
          <w:sz w:val="24"/>
          <w:szCs w:val="24"/>
        </w:rPr>
        <w:t xml:space="preserve"> is </w:t>
      </w:r>
      <w:r w:rsidR="009C1A5E">
        <w:rPr>
          <w:rFonts w:asciiTheme="majorBidi" w:hAnsiTheme="majorBidi" w:cstheme="majorBidi"/>
          <w:color w:val="000000"/>
          <w:sz w:val="24"/>
          <w:szCs w:val="24"/>
        </w:rPr>
        <w:t xml:space="preserve">said to </w:t>
      </w:r>
      <w:proofErr w:type="spellStart"/>
      <w:r w:rsidR="009C1A5E">
        <w:rPr>
          <w:rFonts w:asciiTheme="majorBidi" w:hAnsiTheme="majorBidi" w:cstheme="majorBidi"/>
          <w:color w:val="000000"/>
          <w:sz w:val="24"/>
          <w:szCs w:val="24"/>
        </w:rPr>
        <w:t>be</w:t>
      </w:r>
      <w:r w:rsidR="00151972">
        <w:rPr>
          <w:rFonts w:asciiTheme="majorBidi" w:hAnsiTheme="majorBidi" w:cstheme="majorBidi"/>
          <w:color w:val="000000"/>
          <w:sz w:val="24"/>
          <w:szCs w:val="24"/>
        </w:rPr>
        <w:t>a</w:t>
      </w:r>
      <w:proofErr w:type="spellEnd"/>
      <w:r w:rsidR="00151972">
        <w:rPr>
          <w:rFonts w:asciiTheme="majorBidi" w:hAnsiTheme="majorBidi" w:cstheme="majorBidi"/>
          <w:color w:val="000000"/>
          <w:sz w:val="24"/>
          <w:szCs w:val="24"/>
        </w:rPr>
        <w:t xml:space="preserve"> </w:t>
      </w:r>
      <w:r w:rsidR="00660B86" w:rsidRPr="00D84CC3">
        <w:rPr>
          <w:rFonts w:asciiTheme="majorBidi" w:hAnsiTheme="majorBidi" w:cstheme="majorBidi"/>
          <w:color w:val="000000"/>
          <w:sz w:val="24"/>
          <w:szCs w:val="24"/>
        </w:rPr>
        <w:t xml:space="preserve">fuzzy measure on </w:t>
      </w:r>
      <w:r w:rsidR="00660B86" w:rsidRPr="00D84CC3">
        <w:rPr>
          <w:rFonts w:asciiTheme="majorBidi" w:hAnsiTheme="majorBidi" w:cstheme="majorBidi"/>
          <w:color w:val="000000"/>
          <w:position w:val="-6"/>
          <w:sz w:val="24"/>
          <w:szCs w:val="24"/>
        </w:rPr>
        <w:object w:dxaOrig="260" w:dyaOrig="279">
          <v:shape id="_x0000_i1111" type="#_x0000_t75" style="width:13.5pt;height:14.25pt" o:ole="">
            <v:imagedata r:id="rId178" o:title=""/>
          </v:shape>
          <o:OLEObject Type="Embed" ProgID="Equation.DSMT4" ShapeID="_x0000_i1111" DrawAspect="Content" ObjectID="_1623375294" r:id="rId179"/>
        </w:object>
      </w:r>
      <w:r w:rsidR="00660B86" w:rsidRPr="00D84CC3">
        <w:rPr>
          <w:rFonts w:asciiTheme="majorBidi" w:hAnsiTheme="majorBidi" w:cstheme="majorBidi"/>
          <w:color w:val="000000"/>
          <w:sz w:val="24"/>
          <w:szCs w:val="24"/>
        </w:rPr>
        <w:t xml:space="preserve"> if it holds the axioms: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61591" w:rsidRPr="00D84CC3" w:rsidTr="00861591">
        <w:tc>
          <w:tcPr>
            <w:tcW w:w="9350" w:type="dxa"/>
          </w:tcPr>
          <w:p w:rsidR="00861591" w:rsidRPr="00D84CC3" w:rsidRDefault="00861591" w:rsidP="00F209AD">
            <w:pPr>
              <w:spacing w:line="276" w:lineRule="auto"/>
              <w:ind w:firstLine="171"/>
              <w:jc w:val="both"/>
              <w:rPr>
                <w:rFonts w:asciiTheme="majorBidi" w:hAnsiTheme="majorBidi" w:cstheme="majorBidi"/>
                <w:color w:val="000000"/>
                <w:sz w:val="24"/>
                <w:szCs w:val="24"/>
              </w:rPr>
            </w:pPr>
            <w:r w:rsidRPr="00D84CC3">
              <w:rPr>
                <w:rFonts w:asciiTheme="majorBidi" w:eastAsiaTheme="minorHAnsi" w:hAnsiTheme="majorBidi" w:cstheme="majorBidi"/>
                <w:color w:val="000000"/>
                <w:position w:val="-14"/>
                <w:sz w:val="24"/>
                <w:szCs w:val="24"/>
                <w:lang w:bidi="hi-IN"/>
              </w:rPr>
              <w:object w:dxaOrig="2060" w:dyaOrig="400">
                <v:shape id="_x0000_i1112" type="#_x0000_t75" style="width:102.75pt;height:20.25pt" o:ole="">
                  <v:imagedata r:id="rId180" o:title=""/>
                </v:shape>
                <o:OLEObject Type="Embed" ProgID="Equation.DSMT4" ShapeID="_x0000_i1112" DrawAspect="Content" ObjectID="_1623375295" r:id="rId181"/>
              </w:object>
            </w:r>
          </w:p>
          <w:p w:rsidR="00861591" w:rsidRPr="00D84CC3" w:rsidRDefault="00861591" w:rsidP="00F209AD">
            <w:pPr>
              <w:spacing w:line="276" w:lineRule="auto"/>
              <w:ind w:firstLine="171"/>
              <w:jc w:val="both"/>
              <w:rPr>
                <w:rFonts w:asciiTheme="majorBidi" w:hAnsiTheme="majorBidi" w:cstheme="majorBidi"/>
                <w:color w:val="000000"/>
                <w:sz w:val="24"/>
                <w:szCs w:val="24"/>
              </w:rPr>
            </w:pPr>
            <w:r w:rsidRPr="00D84CC3">
              <w:rPr>
                <w:rFonts w:asciiTheme="majorBidi" w:hAnsiTheme="majorBidi" w:cstheme="majorBidi"/>
                <w:color w:val="000000"/>
                <w:sz w:val="24"/>
                <w:szCs w:val="24"/>
              </w:rPr>
              <w:t xml:space="preserve">If </w:t>
            </w:r>
            <w:r w:rsidRPr="00D84CC3">
              <w:rPr>
                <w:rFonts w:asciiTheme="majorBidi" w:eastAsiaTheme="minorHAnsi" w:hAnsiTheme="majorBidi" w:cstheme="majorBidi"/>
                <w:color w:val="000000"/>
                <w:position w:val="-10"/>
                <w:sz w:val="24"/>
                <w:szCs w:val="24"/>
                <w:lang w:bidi="hi-IN"/>
              </w:rPr>
              <w:object w:dxaOrig="740" w:dyaOrig="320">
                <v:shape id="_x0000_i1113" type="#_x0000_t75" style="width:36.75pt;height:15.75pt" o:ole="">
                  <v:imagedata r:id="rId182" o:title=""/>
                </v:shape>
                <o:OLEObject Type="Embed" ProgID="Equation.DSMT4" ShapeID="_x0000_i1113" DrawAspect="Content" ObjectID="_1623375296" r:id="rId183"/>
              </w:object>
            </w:r>
            <w:r w:rsidRPr="00D84CC3">
              <w:rPr>
                <w:rFonts w:asciiTheme="majorBidi" w:hAnsiTheme="majorBidi" w:cstheme="majorBidi"/>
                <w:color w:val="000000"/>
                <w:sz w:val="24"/>
                <w:szCs w:val="24"/>
              </w:rPr>
              <w:t xml:space="preserve"> then </w:t>
            </w:r>
            <w:r w:rsidRPr="00D84CC3">
              <w:rPr>
                <w:rFonts w:asciiTheme="majorBidi" w:eastAsiaTheme="minorHAnsi" w:hAnsiTheme="majorBidi" w:cstheme="majorBidi"/>
                <w:color w:val="000000"/>
                <w:position w:val="-14"/>
                <w:sz w:val="24"/>
                <w:szCs w:val="24"/>
                <w:lang w:bidi="hi-IN"/>
              </w:rPr>
              <w:object w:dxaOrig="2600" w:dyaOrig="400">
                <v:shape id="_x0000_i1114" type="#_x0000_t75" style="width:129.75pt;height:19.5pt" o:ole="">
                  <v:imagedata r:id="rId184" o:title=""/>
                </v:shape>
                <o:OLEObject Type="Embed" ProgID="Equation.DSMT4" ShapeID="_x0000_i1114" DrawAspect="Content" ObjectID="_1623375297" r:id="rId185"/>
              </w:object>
            </w:r>
          </w:p>
        </w:tc>
      </w:tr>
    </w:tbl>
    <w:p w:rsidR="00660B86" w:rsidRPr="00D84CC3" w:rsidRDefault="00660B86" w:rsidP="00F209AD">
      <w:pPr>
        <w:ind w:firstLine="284"/>
        <w:jc w:val="both"/>
        <w:rPr>
          <w:rFonts w:asciiTheme="majorBidi" w:hAnsiTheme="majorBidi" w:cstheme="majorBidi"/>
          <w:color w:val="131413"/>
          <w:sz w:val="24"/>
          <w:szCs w:val="24"/>
        </w:rPr>
      </w:pPr>
      <w:r w:rsidRPr="00D84CC3">
        <w:rPr>
          <w:rFonts w:asciiTheme="majorBidi" w:hAnsiTheme="majorBidi" w:cstheme="majorBidi"/>
          <w:color w:val="131413"/>
          <w:sz w:val="24"/>
          <w:szCs w:val="24"/>
        </w:rPr>
        <w:t xml:space="preserve">In MCDM problems, the term </w:t>
      </w:r>
      <w:r w:rsidRPr="00D84CC3">
        <w:rPr>
          <w:rFonts w:asciiTheme="majorBidi" w:hAnsiTheme="majorBidi" w:cstheme="majorBidi"/>
          <w:color w:val="131413"/>
          <w:position w:val="-14"/>
          <w:sz w:val="24"/>
          <w:szCs w:val="24"/>
        </w:rPr>
        <w:object w:dxaOrig="620" w:dyaOrig="400">
          <v:shape id="_x0000_i1115" type="#_x0000_t75" style="width:30.75pt;height:19.5pt" o:ole="">
            <v:imagedata r:id="rId186" o:title=""/>
          </v:shape>
          <o:OLEObject Type="Embed" ProgID="Equation.DSMT4" ShapeID="_x0000_i1115" DrawAspect="Content" ObjectID="_1623375298" r:id="rId187"/>
        </w:object>
      </w:r>
      <w:r w:rsidRPr="00D84CC3">
        <w:rPr>
          <w:rFonts w:asciiTheme="majorBidi" w:hAnsiTheme="majorBidi" w:cstheme="majorBidi"/>
          <w:color w:val="131413"/>
          <w:sz w:val="24"/>
          <w:szCs w:val="24"/>
        </w:rPr>
        <w:t xml:space="preserve">is represented as the significance of criterion set </w:t>
      </w:r>
      <w:r w:rsidRPr="00D84CC3">
        <w:rPr>
          <w:rFonts w:asciiTheme="majorBidi" w:hAnsiTheme="majorBidi" w:cstheme="majorBidi"/>
          <w:color w:val="131413"/>
          <w:position w:val="-6"/>
          <w:sz w:val="24"/>
          <w:szCs w:val="24"/>
        </w:rPr>
        <w:object w:dxaOrig="279" w:dyaOrig="279">
          <v:shape id="_x0000_i1116" type="#_x0000_t75" style="width:14.25pt;height:14.25pt" o:ole="">
            <v:imagedata r:id="rId188" o:title=""/>
          </v:shape>
          <o:OLEObject Type="Embed" ProgID="Equation.DSMT4" ShapeID="_x0000_i1116" DrawAspect="Content" ObjectID="_1623375299" r:id="rId189"/>
        </w:object>
      </w:r>
      <w:r w:rsidR="00011BFB">
        <w:rPr>
          <w:rFonts w:asciiTheme="majorBidi" w:hAnsiTheme="majorBidi" w:cstheme="majorBidi"/>
          <w:color w:val="131413"/>
          <w:position w:val="-6"/>
          <w:sz w:val="24"/>
          <w:szCs w:val="24"/>
        </w:rPr>
        <w:t xml:space="preserve"> </w:t>
      </w:r>
      <w:r w:rsidRPr="00D84CC3">
        <w:rPr>
          <w:rFonts w:asciiTheme="majorBidi" w:hAnsiTheme="majorBidi" w:cstheme="majorBidi"/>
          <w:color w:val="131413"/>
          <w:sz w:val="24"/>
          <w:szCs w:val="24"/>
        </w:rPr>
        <w:t xml:space="preserve">The measure </w:t>
      </w:r>
      <w:r w:rsidRPr="00D84CC3">
        <w:rPr>
          <w:rFonts w:asciiTheme="majorBidi" w:hAnsiTheme="majorBidi" w:cstheme="majorBidi"/>
          <w:color w:val="131413"/>
          <w:position w:val="-10"/>
          <w:sz w:val="24"/>
          <w:szCs w:val="24"/>
        </w:rPr>
        <w:object w:dxaOrig="240" w:dyaOrig="260">
          <v:shape id="_x0000_i1117" type="#_x0000_t75" style="width:12.75pt;height:13.5pt" o:ole="">
            <v:imagedata r:id="rId190" o:title=""/>
          </v:shape>
          <o:OLEObject Type="Embed" ProgID="Equation.DSMT4" ShapeID="_x0000_i1117" DrawAspect="Content" ObjectID="_1623375300" r:id="rId191"/>
        </w:object>
      </w:r>
      <w:r w:rsidRPr="00D84CC3">
        <w:rPr>
          <w:rFonts w:asciiTheme="majorBidi" w:hAnsiTheme="majorBidi" w:cstheme="majorBidi"/>
          <w:color w:val="131413"/>
          <w:sz w:val="24"/>
          <w:szCs w:val="24"/>
        </w:rPr>
        <w:t xml:space="preserve"> becomes to be an additive measure when </w:t>
      </w:r>
      <w:r w:rsidRPr="00D84CC3">
        <w:rPr>
          <w:rFonts w:asciiTheme="majorBidi" w:hAnsiTheme="majorBidi" w:cstheme="majorBidi"/>
          <w:color w:val="131413"/>
          <w:position w:val="-32"/>
          <w:sz w:val="24"/>
          <w:szCs w:val="24"/>
        </w:rPr>
        <w:object w:dxaOrig="1700" w:dyaOrig="580">
          <v:shape id="_x0000_i1118" type="#_x0000_t75" style="width:84.75pt;height:26.25pt" o:ole="">
            <v:imagedata r:id="rId192" o:title=""/>
          </v:shape>
          <o:OLEObject Type="Embed" ProgID="Equation.DSMT4" ShapeID="_x0000_i1118" DrawAspect="Content" ObjectID="_1623375301" r:id="rId193"/>
        </w:object>
      </w:r>
      <w:r w:rsidRPr="00D84CC3">
        <w:rPr>
          <w:rFonts w:asciiTheme="majorBidi" w:hAnsiTheme="majorBidi" w:cstheme="majorBidi"/>
          <w:color w:val="131413"/>
          <w:sz w:val="24"/>
          <w:szCs w:val="24"/>
        </w:rPr>
        <w:t xml:space="preserve"> for any </w:t>
      </w:r>
      <w:r w:rsidRPr="00D84CC3">
        <w:rPr>
          <w:rFonts w:asciiTheme="majorBidi" w:hAnsiTheme="majorBidi" w:cstheme="majorBidi"/>
          <w:color w:val="131413"/>
          <w:position w:val="-14"/>
          <w:sz w:val="24"/>
          <w:szCs w:val="24"/>
        </w:rPr>
        <w:object w:dxaOrig="1080" w:dyaOrig="400">
          <v:shape id="_x0000_i1119" type="#_x0000_t75" style="width:55.5pt;height:20.25pt" o:ole="">
            <v:imagedata r:id="rId194" o:title=""/>
          </v:shape>
          <o:OLEObject Type="Embed" ProgID="Equation.DSMT4" ShapeID="_x0000_i1119" DrawAspect="Content" ObjectID="_1623375302" r:id="rId195"/>
        </w:object>
      </w:r>
    </w:p>
    <w:p w:rsidR="00660B86" w:rsidRPr="00D84CC3" w:rsidRDefault="00660B86" w:rsidP="00F209AD">
      <w:pPr>
        <w:ind w:firstLine="284"/>
        <w:jc w:val="both"/>
        <w:rPr>
          <w:rFonts w:asciiTheme="majorBidi" w:hAnsiTheme="majorBidi" w:cstheme="majorBidi"/>
          <w:color w:val="131413"/>
          <w:sz w:val="24"/>
          <w:szCs w:val="24"/>
        </w:rPr>
      </w:pPr>
      <w:r w:rsidRPr="00462967">
        <w:rPr>
          <w:rFonts w:asciiTheme="majorBidi" w:hAnsiTheme="majorBidi" w:cstheme="majorBidi"/>
          <w:color w:val="131413"/>
          <w:sz w:val="24"/>
          <w:szCs w:val="24"/>
          <w:highlight w:val="lightGray"/>
        </w:rPr>
        <w:t xml:space="preserve">In correlated MCDM problems, as the criterion importance gets influenced </w:t>
      </w:r>
      <w:r w:rsidR="00151972" w:rsidRPr="00462967">
        <w:rPr>
          <w:rFonts w:asciiTheme="majorBidi" w:hAnsiTheme="majorBidi" w:cstheme="majorBidi"/>
          <w:color w:val="131413"/>
          <w:sz w:val="24"/>
          <w:szCs w:val="24"/>
          <w:highlight w:val="lightGray"/>
        </w:rPr>
        <w:t>by</w:t>
      </w:r>
      <w:r w:rsidRPr="00462967">
        <w:rPr>
          <w:rFonts w:asciiTheme="majorBidi" w:hAnsiTheme="majorBidi" w:cstheme="majorBidi"/>
          <w:color w:val="131413"/>
          <w:sz w:val="24"/>
          <w:szCs w:val="24"/>
          <w:highlight w:val="lightGray"/>
        </w:rPr>
        <w:t xml:space="preserve"> the further criteria, thus, to describe the overall interaction amongst the criteria, the Shapley function has been studied by many researchers.</w:t>
      </w:r>
      <w:r w:rsidRPr="00D84CC3">
        <w:rPr>
          <w:rFonts w:asciiTheme="majorBidi" w:hAnsiTheme="majorBidi" w:cstheme="majorBidi"/>
          <w:color w:val="131413"/>
          <w:sz w:val="24"/>
          <w:szCs w:val="24"/>
        </w:rPr>
        <w:t xml:space="preserve"> </w:t>
      </w:r>
    </w:p>
    <w:p w:rsidR="00660B86" w:rsidRPr="00D84CC3" w:rsidRDefault="00660B86" w:rsidP="00F209AD">
      <w:pPr>
        <w:ind w:firstLine="284"/>
        <w:jc w:val="both"/>
        <w:rPr>
          <w:rFonts w:asciiTheme="majorBidi" w:hAnsiTheme="majorBidi" w:cstheme="majorBidi"/>
          <w:color w:val="131413"/>
          <w:sz w:val="24"/>
          <w:szCs w:val="24"/>
        </w:rPr>
      </w:pPr>
      <w:r w:rsidRPr="00D84CC3">
        <w:rPr>
          <w:rFonts w:asciiTheme="majorBidi" w:hAnsiTheme="majorBidi" w:cstheme="majorBidi"/>
          <w:color w:val="131413"/>
          <w:sz w:val="24"/>
          <w:szCs w:val="24"/>
        </w:rPr>
        <w:t xml:space="preserve">Definition </w:t>
      </w:r>
      <w:r w:rsidR="00011BFB">
        <w:rPr>
          <w:rFonts w:asciiTheme="majorBidi" w:hAnsiTheme="majorBidi" w:cstheme="majorBidi"/>
          <w:color w:val="131413"/>
          <w:sz w:val="24"/>
          <w:szCs w:val="24"/>
        </w:rPr>
        <w:t>3</w:t>
      </w:r>
      <w:r w:rsidRPr="00D84CC3">
        <w:rPr>
          <w:rFonts w:asciiTheme="majorBidi" w:hAnsiTheme="majorBidi" w:cstheme="majorBidi"/>
          <w:color w:val="131413"/>
          <w:sz w:val="24"/>
          <w:szCs w:val="24"/>
        </w:rPr>
        <w:t xml:space="preserve">.9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&lt;EndNote&gt;&lt;Cite&gt;&lt;Author&gt;Shapley&lt;/Author&gt;&lt;Year&gt;1953&lt;/Year&gt;&lt;RecNum&gt;20049&lt;/RecNum&gt;&lt;DisplayText&gt;(Shapley, 1953)&lt;/DisplayText&gt;&lt;record&gt;&lt;rec-number&gt;20049&lt;/rec-number&gt;&lt;foreign-keys&gt;&lt;key app="EN" db-id="2p52x9f93aaz2ted5wyv9ftgp5e9rasaa0ft" timestamp="1560735147"&gt;20049&lt;/key&gt;&lt;/foreign-keys&gt;&lt;ref-type name="Journal Article"&gt;17&lt;/ref-type&gt;&lt;contributors&gt;&lt;authors&gt;&lt;author&gt;Shapley, Lloyd S&lt;/author&gt;&lt;/authors&gt;&lt;/contributors&gt;&lt;titles&gt;&lt;title&gt;A value for n-person games&lt;/title&gt;&lt;secondary-title&gt;Contributions to the Theory of Games&lt;/secondary-title&gt;&lt;/titles&gt;&lt;periodical&gt;&lt;full-title&gt;Contributions to the Theory of Games&lt;/full-title&gt;&lt;/periodical&gt;&lt;pages&gt;307-317&lt;/pages&gt;&lt;volume&gt;2&lt;/volume&gt;&lt;number&gt;28&lt;/number&gt;&lt;dates&gt;&lt;year&gt;1953&lt;/year&gt;&lt;/dates&gt;&lt;urls&gt;&lt;/urls&gt;&lt;/record&gt;&lt;/Cite&gt;&lt;/EndNote&gt;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(Shapley, 1953)</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color w:val="131413"/>
          <w:sz w:val="24"/>
          <w:szCs w:val="24"/>
        </w:rPr>
        <w:t>. The Shapley function is an essential interaction index, which is defined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861591" w:rsidRPr="00D84CC3" w:rsidTr="0058798A">
        <w:tc>
          <w:tcPr>
            <w:tcW w:w="8784" w:type="dxa"/>
          </w:tcPr>
          <w:p w:rsidR="00861591" w:rsidRPr="00D84CC3" w:rsidRDefault="00861591" w:rsidP="00F209AD">
            <w:pPr>
              <w:spacing w:line="276" w:lineRule="auto"/>
              <w:jc w:val="both"/>
              <w:rPr>
                <w:rFonts w:asciiTheme="majorBidi" w:hAnsiTheme="majorBidi" w:cstheme="majorBidi"/>
                <w:color w:val="131413"/>
                <w:sz w:val="24"/>
                <w:szCs w:val="24"/>
              </w:rPr>
            </w:pPr>
            <w:r w:rsidRPr="00D84CC3">
              <w:rPr>
                <w:rFonts w:asciiTheme="majorBidi" w:eastAsiaTheme="minorHAnsi" w:hAnsiTheme="majorBidi" w:cstheme="majorBidi"/>
                <w:color w:val="131413"/>
                <w:position w:val="-34"/>
                <w:sz w:val="24"/>
                <w:szCs w:val="24"/>
                <w:lang w:bidi="hi-IN"/>
              </w:rPr>
              <w:object w:dxaOrig="6340" w:dyaOrig="760">
                <v:shape id="_x0000_i1120" type="#_x0000_t75" style="width:5in;height:42pt" o:ole="">
                  <v:imagedata r:id="rId196" o:title=""/>
                </v:shape>
                <o:OLEObject Type="Embed" ProgID="Equation.DSMT4" ShapeID="_x0000_i1120" DrawAspect="Content" ObjectID="_1623375303" r:id="rId197"/>
              </w:object>
            </w:r>
          </w:p>
        </w:tc>
        <w:tc>
          <w:tcPr>
            <w:tcW w:w="566" w:type="dxa"/>
          </w:tcPr>
          <w:p w:rsidR="00861591" w:rsidRPr="00D84CC3" w:rsidRDefault="009C1A5E" w:rsidP="00F209AD">
            <w:pPr>
              <w:spacing w:line="276" w:lineRule="auto"/>
              <w:jc w:val="right"/>
              <w:rPr>
                <w:rFonts w:asciiTheme="majorBidi" w:hAnsiTheme="majorBidi" w:cstheme="majorBidi"/>
                <w:color w:val="131413"/>
                <w:sz w:val="24"/>
                <w:szCs w:val="24"/>
              </w:rPr>
            </w:pPr>
            <w:r>
              <w:rPr>
                <w:rFonts w:asciiTheme="majorBidi" w:hAnsiTheme="majorBidi" w:cstheme="majorBidi"/>
                <w:sz w:val="24"/>
                <w:szCs w:val="24"/>
              </w:rPr>
              <w:t>(7</w:t>
            </w:r>
            <w:r w:rsidR="00861591" w:rsidRPr="00D84CC3">
              <w:rPr>
                <w:rFonts w:asciiTheme="majorBidi" w:hAnsiTheme="majorBidi" w:cstheme="majorBidi"/>
                <w:sz w:val="24"/>
                <w:szCs w:val="24"/>
              </w:rPr>
              <w:t>)</w:t>
            </w:r>
          </w:p>
        </w:tc>
      </w:tr>
    </w:tbl>
    <w:p w:rsidR="00660B86" w:rsidRPr="00D84CC3" w:rsidRDefault="00A93AA5" w:rsidP="00F209AD">
      <w:pPr>
        <w:ind w:firstLine="284"/>
        <w:jc w:val="both"/>
        <w:rPr>
          <w:rFonts w:asciiTheme="majorBidi" w:hAnsiTheme="majorBidi" w:cstheme="majorBidi"/>
          <w:sz w:val="24"/>
          <w:szCs w:val="24"/>
        </w:rPr>
      </w:pPr>
      <w:r>
        <w:rPr>
          <w:rFonts w:asciiTheme="majorBidi" w:hAnsiTheme="majorBidi" w:cstheme="majorBidi"/>
          <w:sz w:val="24"/>
          <w:szCs w:val="24"/>
        </w:rPr>
        <w:t>w</w:t>
      </w:r>
      <w:r w:rsidR="00660B86" w:rsidRPr="00D84CC3">
        <w:rPr>
          <w:rFonts w:asciiTheme="majorBidi" w:hAnsiTheme="majorBidi" w:cstheme="majorBidi"/>
          <w:sz w:val="24"/>
          <w:szCs w:val="24"/>
        </w:rPr>
        <w:t>here</w:t>
      </w:r>
      <w:r>
        <w:rPr>
          <w:rFonts w:asciiTheme="majorBidi" w:hAnsiTheme="majorBidi" w:cstheme="majorBidi"/>
          <w:sz w:val="24"/>
          <w:szCs w:val="24"/>
        </w:rPr>
        <w:t xml:space="preserve"> </w:t>
      </w:r>
      <w:r w:rsidR="00660B86" w:rsidRPr="00D84CC3">
        <w:rPr>
          <w:rFonts w:asciiTheme="majorBidi" w:hAnsiTheme="majorBidi" w:cstheme="majorBidi"/>
          <w:position w:val="-10"/>
          <w:sz w:val="24"/>
          <w:szCs w:val="24"/>
        </w:rPr>
        <w:object w:dxaOrig="240" w:dyaOrig="260">
          <v:shape id="_x0000_i1121" type="#_x0000_t75" style="width:12.75pt;height:13.5pt" o:ole="">
            <v:imagedata r:id="rId198" o:title=""/>
          </v:shape>
          <o:OLEObject Type="Embed" ProgID="Equation.DSMT4" ShapeID="_x0000_i1121" DrawAspect="Content" ObjectID="_1623375304" r:id="rId199"/>
        </w:object>
      </w:r>
      <w:r w:rsidR="00660B86" w:rsidRPr="00D84CC3">
        <w:rPr>
          <w:rFonts w:asciiTheme="majorBidi" w:hAnsiTheme="majorBidi" w:cstheme="majorBidi"/>
          <w:sz w:val="24"/>
          <w:szCs w:val="24"/>
        </w:rPr>
        <w:t xml:space="preserve"> is a fuzzy measure and </w:t>
      </w:r>
      <w:r w:rsidR="00660B86" w:rsidRPr="00D84CC3">
        <w:rPr>
          <w:rFonts w:asciiTheme="majorBidi" w:hAnsiTheme="majorBidi" w:cstheme="majorBidi"/>
          <w:position w:val="-4"/>
          <w:sz w:val="24"/>
          <w:szCs w:val="24"/>
        </w:rPr>
        <w:object w:dxaOrig="260" w:dyaOrig="260">
          <v:shape id="_x0000_i1122" type="#_x0000_t75" style="width:13.5pt;height:13.5pt" o:ole="">
            <v:imagedata r:id="rId200" o:title=""/>
          </v:shape>
          <o:OLEObject Type="Embed" ProgID="Equation.DSMT4" ShapeID="_x0000_i1122" DrawAspect="Content" ObjectID="_1623375305" r:id="rId201"/>
        </w:object>
      </w:r>
      <w:r w:rsidR="00660B86" w:rsidRPr="00D84CC3">
        <w:rPr>
          <w:rFonts w:asciiTheme="majorBidi" w:hAnsiTheme="majorBidi" w:cstheme="majorBidi"/>
          <w:sz w:val="24"/>
          <w:szCs w:val="24"/>
        </w:rPr>
        <w:t xml:space="preserve"> distinguishes </w:t>
      </w:r>
      <w:r w:rsidR="00660B86" w:rsidRPr="00D84CC3">
        <w:rPr>
          <w:rFonts w:asciiTheme="majorBidi" w:hAnsiTheme="majorBidi" w:cstheme="majorBidi"/>
          <w:color w:val="131413"/>
          <w:sz w:val="24"/>
          <w:szCs w:val="24"/>
        </w:rPr>
        <w:t xml:space="preserve">as a </w:t>
      </w:r>
      <w:r w:rsidR="00660B86" w:rsidRPr="00D84CC3">
        <w:rPr>
          <w:rFonts w:asciiTheme="majorBidi" w:hAnsiTheme="majorBidi" w:cstheme="majorBidi"/>
          <w:sz w:val="24"/>
          <w:szCs w:val="24"/>
        </w:rPr>
        <w:t>coalition</w:t>
      </w:r>
      <w:r w:rsidR="00660B86" w:rsidRPr="00D84CC3">
        <w:rPr>
          <w:rFonts w:asciiTheme="majorBidi" w:hAnsiTheme="majorBidi" w:cstheme="majorBidi"/>
          <w:color w:val="131413"/>
          <w:sz w:val="24"/>
          <w:szCs w:val="24"/>
        </w:rPr>
        <w:t xml:space="preserve"> shaped by the players in game theory and it observes as a</w:t>
      </w:r>
      <w:r w:rsidR="00151972">
        <w:rPr>
          <w:rFonts w:asciiTheme="majorBidi" w:hAnsiTheme="majorBidi" w:cstheme="majorBidi"/>
          <w:color w:val="131413"/>
          <w:sz w:val="24"/>
          <w:szCs w:val="24"/>
        </w:rPr>
        <w:t>n</w:t>
      </w:r>
      <w:r w:rsidR="00660B86" w:rsidRPr="00D84CC3">
        <w:rPr>
          <w:rFonts w:asciiTheme="majorBidi" w:hAnsiTheme="majorBidi" w:cstheme="majorBidi"/>
          <w:color w:val="131413"/>
          <w:sz w:val="24"/>
          <w:szCs w:val="24"/>
        </w:rPr>
        <w:t xml:space="preserve"> association of criteria in </w:t>
      </w:r>
      <w:r w:rsidR="00151972">
        <w:rPr>
          <w:rFonts w:asciiTheme="majorBidi" w:hAnsiTheme="majorBidi" w:cstheme="majorBidi"/>
          <w:color w:val="131413"/>
          <w:sz w:val="24"/>
          <w:szCs w:val="24"/>
        </w:rPr>
        <w:t xml:space="preserve">the </w:t>
      </w:r>
      <w:r w:rsidR="009C1A5E">
        <w:rPr>
          <w:rFonts w:asciiTheme="majorBidi" w:hAnsiTheme="majorBidi" w:cstheme="majorBidi"/>
          <w:color w:val="131413"/>
          <w:sz w:val="24"/>
          <w:szCs w:val="24"/>
        </w:rPr>
        <w:t>decision making</w:t>
      </w:r>
      <w:r w:rsidR="00660B86" w:rsidRPr="00D84CC3">
        <w:rPr>
          <w:rFonts w:asciiTheme="majorBidi" w:hAnsiTheme="majorBidi" w:cstheme="majorBidi"/>
          <w:color w:val="131413"/>
          <w:sz w:val="24"/>
          <w:szCs w:val="24"/>
        </w:rPr>
        <w:t xml:space="preserve"> process. </w:t>
      </w:r>
      <w:r w:rsidR="00660B86" w:rsidRPr="00D84CC3">
        <w:rPr>
          <w:rFonts w:asciiTheme="majorBidi" w:hAnsiTheme="majorBidi" w:cstheme="majorBidi"/>
          <w:sz w:val="24"/>
          <w:szCs w:val="24"/>
        </w:rPr>
        <w:t xml:space="preserve">The Shapley </w:t>
      </w:r>
      <w:r w:rsidR="00660B86" w:rsidRPr="00D84CC3">
        <w:rPr>
          <w:rFonts w:asciiTheme="majorBidi" w:hAnsiTheme="majorBidi" w:cstheme="majorBidi"/>
          <w:sz w:val="24"/>
          <w:szCs w:val="24"/>
        </w:rPr>
        <w:lastRenderedPageBreak/>
        <w:t xml:space="preserve">value </w:t>
      </w:r>
      <w:r w:rsidR="00660B86" w:rsidRPr="00D84CC3">
        <w:rPr>
          <w:rFonts w:asciiTheme="majorBidi" w:hAnsiTheme="majorBidi" w:cstheme="majorBidi"/>
          <w:position w:val="-14"/>
          <w:sz w:val="24"/>
          <w:szCs w:val="24"/>
        </w:rPr>
        <w:object w:dxaOrig="260" w:dyaOrig="380">
          <v:shape id="_x0000_i1123" type="#_x0000_t75" style="width:12.75pt;height:16.5pt" o:ole="">
            <v:imagedata r:id="rId202" o:title=""/>
          </v:shape>
          <o:OLEObject Type="Embed" ProgID="Equation.DSMT4" ShapeID="_x0000_i1123" DrawAspect="Content" ObjectID="_1623375306" r:id="rId203"/>
        </w:object>
      </w:r>
      <w:r w:rsidR="00660B86" w:rsidRPr="00D84CC3">
        <w:rPr>
          <w:rFonts w:asciiTheme="majorBidi" w:hAnsiTheme="majorBidi" w:cstheme="majorBidi"/>
          <w:sz w:val="24"/>
          <w:szCs w:val="24"/>
        </w:rPr>
        <w:t xml:space="preserve">construes as a set of average importance of the concern of an object </w:t>
      </w:r>
      <w:r w:rsidR="00660B86" w:rsidRPr="00D84CC3">
        <w:rPr>
          <w:rFonts w:asciiTheme="majorBidi" w:hAnsiTheme="majorBidi" w:cstheme="majorBidi"/>
          <w:position w:val="-14"/>
          <w:sz w:val="24"/>
          <w:szCs w:val="24"/>
        </w:rPr>
        <w:object w:dxaOrig="260" w:dyaOrig="380">
          <v:shape id="_x0000_i1124" type="#_x0000_t75" style="width:16.5pt;height:21pt" o:ole="">
            <v:imagedata r:id="rId204" o:title=""/>
          </v:shape>
          <o:OLEObject Type="Embed" ProgID="Equation.DSMT4" ShapeID="_x0000_i1124" DrawAspect="Content" ObjectID="_1623375307" r:id="rId205"/>
        </w:object>
      </w:r>
      <w:r w:rsidR="00660B86" w:rsidRPr="00D84CC3">
        <w:rPr>
          <w:rFonts w:asciiTheme="majorBidi" w:hAnsiTheme="majorBidi" w:cstheme="majorBidi"/>
          <w:sz w:val="24"/>
          <w:szCs w:val="24"/>
        </w:rPr>
        <w:t xml:space="preserve"> in any coalitions </w:t>
      </w:r>
      <w:r w:rsidR="00660B86" w:rsidRPr="00D84CC3">
        <w:rPr>
          <w:rFonts w:asciiTheme="majorBidi" w:hAnsiTheme="majorBidi" w:cstheme="majorBidi"/>
          <w:position w:val="-14"/>
          <w:sz w:val="24"/>
          <w:szCs w:val="24"/>
        </w:rPr>
        <w:object w:dxaOrig="680" w:dyaOrig="380">
          <v:shape id="_x0000_i1125" type="#_x0000_t75" style="width:33.75pt;height:16.5pt" o:ole="">
            <v:imagedata r:id="rId206" o:title=""/>
          </v:shape>
          <o:OLEObject Type="Embed" ProgID="Equation.DSMT4" ShapeID="_x0000_i1125" DrawAspect="Content" ObjectID="_1623375308" r:id="rId207"/>
        </w:object>
      </w:r>
      <w:r w:rsidR="00660B86" w:rsidRPr="00D84CC3">
        <w:rPr>
          <w:rFonts w:asciiTheme="majorBidi" w:hAnsiTheme="majorBidi" w:cstheme="majorBidi"/>
          <w:sz w:val="24"/>
          <w:szCs w:val="24"/>
        </w:rPr>
        <w:t xml:space="preserve"> F</w:t>
      </w:r>
      <w:r w:rsidR="00660B86" w:rsidRPr="00D84CC3">
        <w:rPr>
          <w:rFonts w:asciiTheme="majorBidi" w:hAnsiTheme="majorBidi" w:cstheme="majorBidi"/>
          <w:color w:val="131413"/>
          <w:sz w:val="24"/>
          <w:szCs w:val="24"/>
        </w:rPr>
        <w:t xml:space="preserve">urthermore, if there is no interaction, then </w:t>
      </w:r>
      <w:r w:rsidR="00660B86" w:rsidRPr="00D84CC3">
        <w:rPr>
          <w:rFonts w:asciiTheme="majorBidi" w:hAnsiTheme="majorBidi" w:cstheme="majorBidi"/>
          <w:color w:val="131413"/>
          <w:position w:val="-16"/>
          <w:sz w:val="24"/>
          <w:szCs w:val="24"/>
        </w:rPr>
        <w:object w:dxaOrig="1820" w:dyaOrig="440">
          <v:shape id="_x0000_i1126" type="#_x0000_t75" style="width:96.75pt;height:22.5pt" o:ole="">
            <v:imagedata r:id="rId208" o:title=""/>
          </v:shape>
          <o:OLEObject Type="Embed" ProgID="Equation.DSMT4" ShapeID="_x0000_i1126" DrawAspect="Content" ObjectID="_1623375309" r:id="rId209"/>
        </w:object>
      </w:r>
    </w:p>
    <w:p w:rsidR="00660B86" w:rsidRPr="00D84CC3" w:rsidRDefault="00011BFB" w:rsidP="00F209AD">
      <w:pPr>
        <w:ind w:firstLine="284"/>
        <w:jc w:val="both"/>
        <w:rPr>
          <w:rFonts w:asciiTheme="majorBidi" w:hAnsiTheme="majorBidi" w:cstheme="majorBidi"/>
          <w:color w:val="000000"/>
          <w:sz w:val="24"/>
          <w:szCs w:val="24"/>
        </w:rPr>
      </w:pPr>
      <w:r>
        <w:rPr>
          <w:rFonts w:asciiTheme="majorBidi" w:hAnsiTheme="majorBidi" w:cstheme="majorBidi"/>
          <w:sz w:val="24"/>
          <w:szCs w:val="24"/>
        </w:rPr>
        <w:t>Property 3</w:t>
      </w:r>
      <w:r w:rsidR="00660B86" w:rsidRPr="00D84CC3">
        <w:rPr>
          <w:rFonts w:asciiTheme="majorBidi" w:hAnsiTheme="majorBidi" w:cstheme="majorBidi"/>
          <w:sz w:val="24"/>
          <w:szCs w:val="24"/>
        </w:rPr>
        <w:t xml:space="preserve">.1: If </w:t>
      </w:r>
      <w:r w:rsidR="00660B86" w:rsidRPr="00D84CC3">
        <w:rPr>
          <w:rFonts w:asciiTheme="majorBidi" w:hAnsiTheme="majorBidi" w:cstheme="majorBidi"/>
          <w:color w:val="000000"/>
          <w:position w:val="-10"/>
          <w:sz w:val="24"/>
          <w:szCs w:val="24"/>
        </w:rPr>
        <w:object w:dxaOrig="1640" w:dyaOrig="320">
          <v:shape id="_x0000_i1127" type="#_x0000_t75" style="width:81.75pt;height:15.75pt" o:ole="">
            <v:imagedata r:id="rId210" o:title=""/>
          </v:shape>
          <o:OLEObject Type="Embed" ProgID="Equation.DSMT4" ShapeID="_x0000_i1127" DrawAspect="Content" ObjectID="_1623375310" r:id="rId211"/>
        </w:object>
      </w:r>
      <w:r w:rsidR="00660B86" w:rsidRPr="00D84CC3">
        <w:rPr>
          <w:rFonts w:asciiTheme="majorBidi" w:hAnsiTheme="majorBidi" w:cstheme="majorBidi"/>
          <w:color w:val="000000"/>
          <w:sz w:val="24"/>
          <w:szCs w:val="24"/>
        </w:rPr>
        <w:t xml:space="preserve"> is fuzzy measure, then </w:t>
      </w:r>
      <w:r w:rsidR="00660B86" w:rsidRPr="00D84CC3">
        <w:rPr>
          <w:rFonts w:asciiTheme="majorBidi" w:hAnsiTheme="majorBidi" w:cstheme="majorBidi"/>
          <w:color w:val="000000"/>
          <w:position w:val="-14"/>
          <w:sz w:val="24"/>
          <w:szCs w:val="24"/>
        </w:rPr>
        <w:object w:dxaOrig="3159" w:dyaOrig="400">
          <v:shape id="_x0000_i1128" type="#_x0000_t75" style="width:165.75pt;height:19.5pt" o:ole="">
            <v:imagedata r:id="rId212" o:title=""/>
          </v:shape>
          <o:OLEObject Type="Embed" ProgID="Equation.DSMT4" ShapeID="_x0000_i1128" DrawAspect="Content" ObjectID="_1623375311" r:id="rId213"/>
        </w:object>
      </w:r>
    </w:p>
    <w:p w:rsidR="00660B86" w:rsidRPr="00D84CC3" w:rsidRDefault="00011BFB" w:rsidP="00F209AD">
      <w:pPr>
        <w:ind w:firstLine="284"/>
        <w:jc w:val="both"/>
        <w:rPr>
          <w:rFonts w:asciiTheme="majorBidi" w:hAnsiTheme="majorBidi" w:cstheme="majorBidi"/>
          <w:color w:val="000000"/>
          <w:sz w:val="24"/>
          <w:szCs w:val="24"/>
        </w:rPr>
      </w:pPr>
      <w:r>
        <w:rPr>
          <w:rFonts w:asciiTheme="majorBidi" w:hAnsiTheme="majorBidi" w:cstheme="majorBidi"/>
          <w:sz w:val="24"/>
          <w:szCs w:val="24"/>
        </w:rPr>
        <w:t>Property 3</w:t>
      </w:r>
      <w:r w:rsidR="00660B86" w:rsidRPr="00D84CC3">
        <w:rPr>
          <w:rFonts w:asciiTheme="majorBidi" w:hAnsiTheme="majorBidi" w:cstheme="majorBidi"/>
          <w:sz w:val="24"/>
          <w:szCs w:val="24"/>
        </w:rPr>
        <w:t xml:space="preserve">.2: If </w:t>
      </w:r>
      <w:r w:rsidR="00660B86" w:rsidRPr="00D84CC3">
        <w:rPr>
          <w:rFonts w:asciiTheme="majorBidi" w:hAnsiTheme="majorBidi" w:cstheme="majorBidi"/>
          <w:color w:val="000000"/>
          <w:position w:val="-10"/>
          <w:sz w:val="24"/>
          <w:szCs w:val="24"/>
        </w:rPr>
        <w:object w:dxaOrig="1640" w:dyaOrig="320">
          <v:shape id="_x0000_i1129" type="#_x0000_t75" style="width:81.75pt;height:15.75pt" o:ole="">
            <v:imagedata r:id="rId214" o:title=""/>
          </v:shape>
          <o:OLEObject Type="Embed" ProgID="Equation.DSMT4" ShapeID="_x0000_i1129" DrawAspect="Content" ObjectID="_1623375312" r:id="rId215"/>
        </w:object>
      </w:r>
      <w:r w:rsidR="00660B86" w:rsidRPr="00D84CC3">
        <w:rPr>
          <w:rFonts w:asciiTheme="majorBidi" w:hAnsiTheme="majorBidi" w:cstheme="majorBidi"/>
          <w:color w:val="000000"/>
          <w:sz w:val="24"/>
          <w:szCs w:val="24"/>
        </w:rPr>
        <w:t xml:space="preserve"> is a fuzzy measure, then </w:t>
      </w:r>
      <w:r w:rsidR="00660B86" w:rsidRPr="00D84CC3">
        <w:rPr>
          <w:rFonts w:asciiTheme="majorBidi" w:hAnsiTheme="majorBidi" w:cstheme="majorBidi"/>
          <w:color w:val="000000"/>
          <w:position w:val="-30"/>
          <w:sz w:val="24"/>
          <w:szCs w:val="24"/>
        </w:rPr>
        <w:object w:dxaOrig="2400" w:dyaOrig="700">
          <v:shape id="_x0000_i1130" type="#_x0000_t75" style="width:119.25pt;height:34.5pt" o:ole="">
            <v:imagedata r:id="rId216" o:title=""/>
          </v:shape>
          <o:OLEObject Type="Embed" ProgID="Equation.DSMT4" ShapeID="_x0000_i1130" DrawAspect="Content" ObjectID="_1623375313" r:id="rId217"/>
        </w:object>
      </w:r>
    </w:p>
    <w:p w:rsidR="00660B86" w:rsidRPr="00D84CC3" w:rsidRDefault="00660B86" w:rsidP="00F209AD">
      <w:pPr>
        <w:ind w:firstLine="284"/>
        <w:jc w:val="both"/>
        <w:rPr>
          <w:rFonts w:asciiTheme="majorBidi" w:hAnsiTheme="majorBidi" w:cstheme="majorBidi"/>
          <w:color w:val="000000"/>
          <w:sz w:val="24"/>
          <w:szCs w:val="24"/>
        </w:rPr>
      </w:pPr>
      <w:r w:rsidRPr="00D84CC3">
        <w:rPr>
          <w:rFonts w:asciiTheme="majorBidi" w:hAnsiTheme="majorBidi" w:cstheme="majorBidi"/>
          <w:color w:val="000000"/>
          <w:sz w:val="24"/>
          <w:szCs w:val="24"/>
        </w:rPr>
        <w:t xml:space="preserve">Thus, </w:t>
      </w:r>
      <w:r w:rsidRPr="00D84CC3">
        <w:rPr>
          <w:rFonts w:asciiTheme="majorBidi" w:hAnsiTheme="majorBidi" w:cstheme="majorBidi"/>
          <w:color w:val="000000"/>
          <w:position w:val="-16"/>
          <w:sz w:val="24"/>
          <w:szCs w:val="24"/>
        </w:rPr>
        <w:object w:dxaOrig="2040" w:dyaOrig="440">
          <v:shape id="_x0000_i1131" type="#_x0000_t75" style="width:107.25pt;height:22.5pt" o:ole="">
            <v:imagedata r:id="rId218" o:title=""/>
          </v:shape>
          <o:OLEObject Type="Embed" ProgID="Equation.DSMT4" ShapeID="_x0000_i1131" DrawAspect="Content" ObjectID="_1623375314" r:id="rId219"/>
        </w:object>
      </w:r>
      <w:r w:rsidRPr="00D84CC3">
        <w:rPr>
          <w:rFonts w:asciiTheme="majorBidi" w:hAnsiTheme="majorBidi" w:cstheme="majorBidi"/>
          <w:color w:val="000000"/>
          <w:sz w:val="24"/>
          <w:szCs w:val="24"/>
        </w:rPr>
        <w:t xml:space="preserve"> is a criterion weight vector.</w:t>
      </w:r>
    </w:p>
    <w:p w:rsidR="00C4588A" w:rsidRDefault="00C4588A" w:rsidP="00F209AD">
      <w:pPr>
        <w:jc w:val="both"/>
        <w:rPr>
          <w:rFonts w:asciiTheme="majorBidi" w:hAnsiTheme="majorBidi" w:cstheme="majorBidi"/>
          <w:b/>
          <w:bCs/>
          <w:sz w:val="24"/>
          <w:szCs w:val="24"/>
          <w:lang w:eastAsia="en-IN"/>
        </w:rPr>
      </w:pPr>
      <w:r>
        <w:rPr>
          <w:rFonts w:asciiTheme="majorBidi" w:hAnsiTheme="majorBidi" w:cstheme="majorBidi"/>
          <w:b/>
          <w:bCs/>
          <w:sz w:val="24"/>
          <w:szCs w:val="24"/>
          <w:lang w:eastAsia="en-IN"/>
        </w:rPr>
        <w:t>3.1 Existing IVIF-Divergence Measures</w:t>
      </w:r>
    </w:p>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In order to quantify the degree of dissimilarity between IVIFSs, various existing divergence measures have been considered from the literature. </w:t>
      </w:r>
    </w:p>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C4588A">
        <w:rPr>
          <w:rFonts w:asciiTheme="majorBidi" w:hAnsiTheme="majorBidi" w:cstheme="majorBidi"/>
          <w:color w:val="0000CC"/>
          <w:sz w:val="24"/>
          <w:szCs w:val="24"/>
        </w:rPr>
        <w:instrText xml:space="preserve"> ADDIN EN.CITE &lt;EndNote&gt;&lt;Cite AuthorYear="1"&gt;&lt;Author&gt;Zhang&lt;/Author&gt;&lt;Year&gt;2010&lt;/Year&gt;&lt;RecNum&gt;20050&lt;/RecNum&gt;&lt;DisplayText&gt;Q.-s. Zhang et al. (2010)&lt;/DisplayText&gt;&lt;record&gt;&lt;rec-number&gt;20050&lt;/rec-number&gt;&lt;foreign-keys&gt;&lt;key app="EN" db-id="2p52x9f93aaz2ted5wyv9ftgp5e9rasaa0ft" timestamp="1560735342"&gt;20050&lt;/key&gt;&lt;/foreign-keys&gt;&lt;ref-type name="Journal Article"&gt;17&lt;/ref-type&gt;&lt;contributors&gt;&lt;authors&gt;&lt;author&gt;Zhang, Qian-sheng&lt;/author&gt;&lt;author&gt;Jiang, Shengyi&lt;/author&gt;&lt;author&gt;Jia, Baoguo&lt;/author&gt;&lt;author&gt;Luo, Shihua&lt;/author&gt;&lt;/authors&gt;&lt;/contributors&gt;&lt;titles&gt;&lt;title&gt;Some information measures for interval-valued intuitionistic fuzzy sets&lt;/title&gt;&lt;secondary-title&gt;Information Sciences&lt;/secondary-title&gt;&lt;/titles&gt;&lt;periodical&gt;&lt;full-title&gt;Information Sciences&lt;/full-title&gt;&lt;/periodical&gt;&lt;pages&gt;5130-5145&lt;/pages&gt;&lt;volume&gt;180&lt;/volume&gt;&lt;number&gt;24&lt;/number&gt;&lt;keywords&gt;&lt;keyword&gt;Interval-valued intuitionistic fuzzy set&lt;/keyword&gt;&lt;keyword&gt;Information measure&lt;/keyword&gt;&lt;keyword&gt;Entropy&lt;/keyword&gt;&lt;keyword&gt;Divergence measure&lt;/keyword&gt;&lt;keyword&gt;Cross-entropy&lt;/keyword&gt;&lt;/keywords&gt;&lt;dates&gt;&lt;year&gt;2010&lt;/year&gt;&lt;pub-dates&gt;&lt;date&gt;2010/12/15/&lt;/date&gt;&lt;/pub-dates&gt;&lt;/dates&gt;&lt;isbn&gt;0020-0255&lt;/isbn&gt;&lt;urls&gt;&lt;related-urls&gt;&lt;url&gt;http://www.sciencedirect.com/science/article/pii/S0020025510004111&lt;/url&gt;&lt;/related-urls&gt;&lt;/urls&gt;&lt;electronic-resource-num&gt;https://doi.org/10.1016/j.ins.2010.08.038&lt;/electronic-resource-num&gt;&lt;/record&gt;&lt;/Cite&gt;&lt;/EndNote&gt;</w:instrText>
      </w:r>
      <w:r w:rsidRPr="00D84CC3">
        <w:rPr>
          <w:rFonts w:asciiTheme="majorBidi" w:hAnsiTheme="majorBidi" w:cstheme="majorBidi"/>
          <w:color w:val="0000CC"/>
          <w:sz w:val="24"/>
          <w:szCs w:val="24"/>
        </w:rPr>
        <w:fldChar w:fldCharType="separate"/>
      </w:r>
      <w:r w:rsidR="00C4588A">
        <w:rPr>
          <w:rFonts w:asciiTheme="majorBidi" w:hAnsiTheme="majorBidi" w:cstheme="majorBidi"/>
          <w:noProof/>
          <w:color w:val="0000CC"/>
          <w:sz w:val="24"/>
          <w:szCs w:val="24"/>
        </w:rPr>
        <w:t>Zhang et al. (2010)</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4588A" w:rsidRPr="00D84CC3" w:rsidTr="008031DC">
        <w:tc>
          <w:tcPr>
            <w:tcW w:w="8784"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4"/>
                <w:sz w:val="24"/>
                <w:szCs w:val="24"/>
                <w:lang w:bidi="hi-IN"/>
              </w:rPr>
              <w:object w:dxaOrig="4300" w:dyaOrig="800">
                <v:shape id="_x0000_i1132" type="#_x0000_t75" style="width:215.25pt;height:40.5pt" o:ole="">
                  <v:imagedata r:id="rId220" o:title=""/>
                </v:shape>
                <o:OLEObject Type="Embed" ProgID="Equation.DSMT4" ShapeID="_x0000_i1132" DrawAspect="Content" ObjectID="_1623375315" r:id="rId221"/>
              </w:object>
            </w:r>
          </w:p>
          <w:p w:rsidR="00C4588A" w:rsidRPr="00D84CC3" w:rsidRDefault="00C4588A" w:rsidP="008031DC">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34"/>
                <w:sz w:val="24"/>
                <w:szCs w:val="24"/>
                <w:lang w:bidi="hi-IN"/>
              </w:rPr>
              <w:object w:dxaOrig="3960" w:dyaOrig="800">
                <v:shape id="_x0000_i1133" type="#_x0000_t75" style="width:200.25pt;height:40.5pt" o:ole="">
                  <v:imagedata r:id="rId222" o:title=""/>
                </v:shape>
                <o:OLEObject Type="Embed" ProgID="Equation.DSMT4" ShapeID="_x0000_i1133" DrawAspect="Content" ObjectID="_1623375316" r:id="rId223"/>
              </w:object>
            </w:r>
          </w:p>
        </w:tc>
        <w:tc>
          <w:tcPr>
            <w:tcW w:w="566" w:type="dxa"/>
          </w:tcPr>
          <w:p w:rsidR="00C4588A" w:rsidRPr="00D84CC3" w:rsidRDefault="00C4588A" w:rsidP="008031DC">
            <w:pPr>
              <w:spacing w:line="276" w:lineRule="auto"/>
              <w:jc w:val="right"/>
              <w:rPr>
                <w:rFonts w:asciiTheme="majorBidi" w:hAnsiTheme="majorBidi" w:cstheme="majorBidi"/>
                <w:sz w:val="24"/>
                <w:szCs w:val="24"/>
              </w:rPr>
            </w:pPr>
            <w:r>
              <w:rPr>
                <w:rFonts w:asciiTheme="majorBidi" w:hAnsiTheme="majorBidi" w:cstheme="majorBidi"/>
                <w:sz w:val="24"/>
                <w:szCs w:val="24"/>
              </w:rPr>
              <w:t>(8</w:t>
            </w:r>
            <w:r w:rsidRPr="00D84CC3">
              <w:rPr>
                <w:rFonts w:asciiTheme="majorBidi" w:hAnsiTheme="majorBidi" w:cstheme="majorBidi"/>
                <w:sz w:val="24"/>
                <w:szCs w:val="24"/>
              </w:rPr>
              <w:t>)</w:t>
            </w:r>
          </w:p>
        </w:tc>
      </w:tr>
    </w:tbl>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where</w:t>
      </w:r>
      <w:r w:rsidRPr="00D84CC3">
        <w:rPr>
          <w:rFonts w:asciiTheme="majorBidi" w:hAnsiTheme="majorBidi" w:cstheme="majorBidi"/>
          <w:position w:val="-12"/>
          <w:sz w:val="24"/>
          <w:szCs w:val="24"/>
        </w:rPr>
        <w:object w:dxaOrig="700" w:dyaOrig="360">
          <v:shape id="_x0000_i1134" type="#_x0000_t75" style="width:35.25pt;height:18.75pt" o:ole="">
            <v:imagedata r:id="rId224" o:title=""/>
          </v:shape>
          <o:OLEObject Type="Embed" ProgID="Equation.DSMT4" ShapeID="_x0000_i1134" DrawAspect="Content" ObjectID="_1623375317" r:id="rId225"/>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700" w:dyaOrig="360">
          <v:shape id="_x0000_i1135" type="#_x0000_t75" style="width:35.25pt;height:18.75pt" o:ole="">
            <v:imagedata r:id="rId226" o:title=""/>
          </v:shape>
          <o:OLEObject Type="Embed" ProgID="Equation.DSMT4" ShapeID="_x0000_i1135" DrawAspect="Content" ObjectID="_1623375318" r:id="rId227"/>
        </w:object>
      </w:r>
      <w:r w:rsidRPr="00D84CC3">
        <w:rPr>
          <w:rFonts w:asciiTheme="majorBidi" w:hAnsiTheme="majorBidi" w:cstheme="majorBidi"/>
          <w:sz w:val="24"/>
          <w:szCs w:val="24"/>
        </w:rPr>
        <w:t xml:space="preserve"> represent the average membership degree of </w:t>
      </w:r>
      <w:r w:rsidRPr="00D84CC3">
        <w:rPr>
          <w:rFonts w:asciiTheme="majorBidi" w:hAnsiTheme="majorBidi" w:cstheme="majorBidi"/>
          <w:position w:val="-12"/>
          <w:sz w:val="24"/>
          <w:szCs w:val="24"/>
        </w:rPr>
        <w:object w:dxaOrig="240" w:dyaOrig="360">
          <v:shape id="_x0000_i1136" type="#_x0000_t75" style="width:12.75pt;height:18.75pt" o:ole="">
            <v:imagedata r:id="rId228" o:title=""/>
          </v:shape>
          <o:OLEObject Type="Embed" ProgID="Equation.DSMT4" ShapeID="_x0000_i1136" DrawAspect="Content" ObjectID="_1623375319" r:id="rId229"/>
        </w:object>
      </w:r>
      <w:r>
        <w:rPr>
          <w:rFonts w:asciiTheme="majorBidi" w:hAnsiTheme="majorBidi" w:cstheme="majorBidi"/>
          <w:position w:val="-12"/>
          <w:sz w:val="24"/>
          <w:szCs w:val="24"/>
        </w:rPr>
        <w:t xml:space="preserve"> </w:t>
      </w:r>
      <w:proofErr w:type="spellStart"/>
      <w:r w:rsidRPr="00D84CC3">
        <w:rPr>
          <w:rFonts w:asciiTheme="majorBidi" w:hAnsiTheme="majorBidi" w:cstheme="majorBidi"/>
          <w:sz w:val="24"/>
          <w:szCs w:val="24"/>
        </w:rPr>
        <w:t>to</w:t>
      </w:r>
      <w:proofErr w:type="spellEnd"/>
      <w:r>
        <w:rPr>
          <w:rFonts w:asciiTheme="majorBidi" w:hAnsiTheme="majorBidi" w:cstheme="majorBidi"/>
          <w:sz w:val="24"/>
          <w:szCs w:val="24"/>
        </w:rPr>
        <w:t xml:space="preserve"> </w:t>
      </w:r>
      <w:r w:rsidRPr="00D84CC3">
        <w:rPr>
          <w:rFonts w:asciiTheme="majorBidi" w:hAnsiTheme="majorBidi" w:cstheme="majorBidi"/>
          <w:position w:val="-6"/>
          <w:sz w:val="24"/>
          <w:szCs w:val="24"/>
        </w:rPr>
        <w:object w:dxaOrig="220" w:dyaOrig="279">
          <v:shape id="_x0000_i1137" type="#_x0000_t75" style="width:12.75pt;height:14.25pt" o:ole="">
            <v:imagedata r:id="rId230" o:title=""/>
          </v:shape>
          <o:OLEObject Type="Embed" ProgID="Equation.DSMT4" ShapeID="_x0000_i1137" DrawAspect="Content" ObjectID="_1623375320" r:id="rId231"/>
        </w:object>
      </w:r>
      <w:r w:rsidRPr="00D84CC3">
        <w:rPr>
          <w:rFonts w:asciiTheme="majorBidi" w:hAnsiTheme="majorBidi" w:cstheme="majorBidi"/>
          <w:sz w:val="24"/>
          <w:szCs w:val="24"/>
        </w:rPr>
        <w:t xml:space="preserve"> and </w:t>
      </w:r>
      <w:r w:rsidRPr="00D84CC3">
        <w:rPr>
          <w:rFonts w:asciiTheme="majorBidi" w:hAnsiTheme="majorBidi" w:cstheme="majorBidi"/>
          <w:position w:val="-10"/>
          <w:sz w:val="24"/>
          <w:szCs w:val="24"/>
        </w:rPr>
        <w:object w:dxaOrig="279" w:dyaOrig="320">
          <v:shape id="_x0000_i1138" type="#_x0000_t75" style="width:14.25pt;height:15.75pt" o:ole="">
            <v:imagedata r:id="rId232" o:title=""/>
          </v:shape>
          <o:OLEObject Type="Embed" ProgID="Equation.DSMT4" ShapeID="_x0000_i1138" DrawAspect="Content" ObjectID="_1623375321" r:id="rId233"/>
        </w:object>
      </w:r>
      <w:r w:rsidRPr="00D84CC3">
        <w:rPr>
          <w:rFonts w:asciiTheme="majorBidi" w:hAnsiTheme="majorBidi" w:cstheme="majorBidi"/>
          <w:sz w:val="24"/>
          <w:szCs w:val="24"/>
        </w:rPr>
        <w:t xml:space="preserve"> respectively, such that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C4588A" w:rsidRPr="00D84CC3" w:rsidTr="008031DC">
        <w:tc>
          <w:tcPr>
            <w:tcW w:w="8642"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66"/>
                <w:sz w:val="24"/>
                <w:szCs w:val="24"/>
                <w:lang w:bidi="hi-IN"/>
              </w:rPr>
              <w:object w:dxaOrig="4800" w:dyaOrig="1440">
                <v:shape id="_x0000_i1139" type="#_x0000_t75" style="width:239.25pt;height:1in" o:ole="">
                  <v:imagedata r:id="rId234" o:title=""/>
                </v:shape>
                <o:OLEObject Type="Embed" ProgID="Equation.DSMT4" ShapeID="_x0000_i1139" DrawAspect="Content" ObjectID="_1623375322" r:id="rId235"/>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66"/>
                <w:sz w:val="24"/>
                <w:szCs w:val="24"/>
                <w:lang w:bidi="hi-IN"/>
              </w:rPr>
              <w:object w:dxaOrig="4800" w:dyaOrig="1440">
                <v:shape id="_x0000_i1140" type="#_x0000_t75" style="width:239.25pt;height:1in" o:ole="">
                  <v:imagedata r:id="rId236" o:title=""/>
                </v:shape>
                <o:OLEObject Type="Embed" ProgID="Equation.DSMT4" ShapeID="_x0000_i1140" DrawAspect="Content" ObjectID="_1623375323" r:id="rId237"/>
              </w:object>
            </w:r>
          </w:p>
        </w:tc>
        <w:tc>
          <w:tcPr>
            <w:tcW w:w="708" w:type="dxa"/>
          </w:tcPr>
          <w:p w:rsidR="00C4588A" w:rsidRPr="00D84CC3" w:rsidRDefault="00C4588A" w:rsidP="008031DC">
            <w:pPr>
              <w:spacing w:line="276" w:lineRule="auto"/>
              <w:ind w:firstLine="88"/>
              <w:jc w:val="right"/>
              <w:rPr>
                <w:rFonts w:asciiTheme="majorBidi" w:hAnsiTheme="majorBidi" w:cstheme="majorBidi"/>
                <w:sz w:val="24"/>
                <w:szCs w:val="24"/>
              </w:rPr>
            </w:pPr>
            <w:r>
              <w:rPr>
                <w:rFonts w:asciiTheme="majorBidi" w:hAnsiTheme="majorBidi" w:cstheme="majorBidi"/>
                <w:sz w:val="24"/>
                <w:szCs w:val="24"/>
              </w:rPr>
              <w:t>(9)</w:t>
            </w:r>
          </w:p>
        </w:tc>
      </w:tr>
    </w:tbl>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C4588A" w:rsidRPr="00D84CC3">
        <w:rPr>
          <w:rFonts w:asciiTheme="majorBidi" w:hAnsiTheme="majorBidi" w:cstheme="majorBidi"/>
          <w:color w:val="0000CC"/>
          <w:sz w:val="24"/>
          <w:szCs w:val="24"/>
        </w:rPr>
        <w:instrText xml:space="preserve"> ADDIN EN.CITE &lt;EndNote&gt;&lt;Cite AuthorYear="1"&gt;&lt;Author&gt;Ye&lt;/Author&gt;&lt;Year&gt;2011&lt;/Year&gt;&lt;RecNum&gt;19798&lt;/RecNum&gt;&lt;DisplayText&gt;Ye (2011)&lt;/DisplayText&gt;&lt;record&gt;&lt;rec-number&gt;19798&lt;/rec-number&gt;&lt;foreign-keys&gt;&lt;key app="EN" db-id="2p52x9f93aaz2ted5wyv9ftgp5e9rasaa0ft" timestamp="1559113401"&gt;19798&lt;/key&gt;&lt;/foreign-keys&gt;&lt;ref-type name="Journal Article"&gt;17&lt;/ref-type&gt;&lt;contributors&gt;&lt;authors&gt;&lt;author&gt;Ye, Jun&lt;/author&gt;&lt;/authors&gt;&lt;/contributors&gt;&lt;titles&gt;&lt;title&gt;Fuzzy cross entropy of interval-valued intuitionistic fuzzy sets and its optimal decision-making method based on the weights of alternatives&lt;/title&gt;&lt;secondary-title&gt;Expert Systems with Applications&lt;/secondary-title&gt;&lt;/titles&gt;&lt;periodical&gt;&lt;full-title&gt;Expert Systems With Applications&lt;/full-title&gt;&lt;/periodical&gt;&lt;pages&gt;6179-6183&lt;/pages&gt;&lt;volume&gt;38&lt;/volume&gt;&lt;number&gt;5&lt;/number&gt;&lt;keywords&gt;&lt;keyword&gt;Interval-valued intuitionistic fuzzy set&lt;/keyword&gt;&lt;keyword&gt;Fuzzy cross entropy&lt;/keyword&gt;&lt;keyword&gt;Information measure&lt;/keyword&gt;&lt;keyword&gt;Decision-making&lt;/keyword&gt;&lt;/keywords&gt;&lt;dates&gt;&lt;year&gt;2011&lt;/year&gt;&lt;pub-dates&gt;&lt;date&gt;2011/05/01/&lt;/date&gt;&lt;/pub-dates&gt;&lt;/dates&gt;&lt;isbn&gt;0957-4174&lt;/isbn&gt;&lt;urls&gt;&lt;related-urls&gt;&lt;url&gt;http://www.sciencedirect.com/science/article/pii/S095741741001290X&lt;/url&gt;&lt;/related-urls&gt;&lt;/urls&gt;&lt;electronic-resource-num&gt;https://doi.org/10.1016/j.eswa.2010.11.052&lt;/electronic-resource-num&gt;&lt;/record&gt;&lt;/Cite&gt;&lt;/EndNote&gt;</w:instrText>
      </w:r>
      <w:r w:rsidRPr="00D84CC3">
        <w:rPr>
          <w:rFonts w:asciiTheme="majorBidi" w:hAnsiTheme="majorBidi" w:cstheme="majorBidi"/>
          <w:color w:val="0000CC"/>
          <w:sz w:val="24"/>
          <w:szCs w:val="24"/>
        </w:rPr>
        <w:fldChar w:fldCharType="separate"/>
      </w:r>
      <w:r w:rsidR="00C4588A" w:rsidRPr="00D84CC3">
        <w:rPr>
          <w:rFonts w:asciiTheme="majorBidi" w:hAnsiTheme="majorBidi" w:cstheme="majorBidi"/>
          <w:noProof/>
          <w:color w:val="0000CC"/>
          <w:sz w:val="24"/>
          <w:szCs w:val="24"/>
        </w:rPr>
        <w:t>Ye (2011)</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4588A" w:rsidRPr="00D84CC3" w:rsidTr="008031DC">
        <w:tc>
          <w:tcPr>
            <w:tcW w:w="8784" w:type="dxa"/>
          </w:tcPr>
          <w:p w:rsidR="00C4588A" w:rsidRPr="00D84CC3" w:rsidRDefault="00C4588A" w:rsidP="008031DC">
            <w:pPr>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34"/>
                <w:sz w:val="24"/>
                <w:szCs w:val="24"/>
                <w:lang w:bidi="hi-IN"/>
              </w:rPr>
              <w:object w:dxaOrig="5160" w:dyaOrig="800">
                <v:shape id="_x0000_i1141" type="#_x0000_t75" style="width:258.75pt;height:40.5pt" o:ole="">
                  <v:imagedata r:id="rId238" o:title=""/>
                </v:shape>
                <o:OLEObject Type="Embed" ProgID="Equation.DSMT4" ShapeID="_x0000_i1141" DrawAspect="Content" ObjectID="_1623375324" r:id="rId239"/>
              </w:object>
            </w:r>
          </w:p>
          <w:p w:rsidR="00C4588A" w:rsidRPr="00D84CC3" w:rsidRDefault="00C4588A" w:rsidP="008031DC">
            <w:pPr>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40"/>
                <w:sz w:val="24"/>
                <w:szCs w:val="24"/>
                <w:lang w:bidi="hi-IN"/>
              </w:rPr>
              <w:object w:dxaOrig="8820" w:dyaOrig="820">
                <v:shape id="_x0000_i1142" type="#_x0000_t75" style="width:409.5pt;height:43.5pt" o:ole="">
                  <v:imagedata r:id="rId240" o:title=""/>
                </v:shape>
                <o:OLEObject Type="Embed" ProgID="Equation.DSMT4" ShapeID="_x0000_i1142" DrawAspect="Content" ObjectID="_1623375325" r:id="rId241"/>
              </w:object>
            </w:r>
          </w:p>
          <w:p w:rsidR="00C4588A" w:rsidRPr="00D84CC3" w:rsidRDefault="00C4588A" w:rsidP="008031DC">
            <w:pPr>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32"/>
                <w:sz w:val="24"/>
                <w:szCs w:val="24"/>
                <w:lang w:bidi="hi-IN"/>
              </w:rPr>
              <w:object w:dxaOrig="4180" w:dyaOrig="760">
                <v:shape id="_x0000_i1143" type="#_x0000_t75" style="width:210pt;height:38.25pt" o:ole="">
                  <v:imagedata r:id="rId242" o:title=""/>
                </v:shape>
                <o:OLEObject Type="Embed" ProgID="Equation.DSMT4" ShapeID="_x0000_i1143" DrawAspect="Content" ObjectID="_1623375326" r:id="rId243"/>
              </w:object>
            </w:r>
          </w:p>
          <w:p w:rsidR="00C4588A" w:rsidRPr="00D84CC3" w:rsidRDefault="00C4588A" w:rsidP="008031DC">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42"/>
                <w:sz w:val="24"/>
                <w:szCs w:val="24"/>
                <w:lang w:bidi="hi-IN"/>
              </w:rPr>
              <w:object w:dxaOrig="8980" w:dyaOrig="960">
                <v:shape id="_x0000_i1144" type="#_x0000_t75" style="width:421.5pt;height:54.75pt" o:ole="">
                  <v:imagedata r:id="rId244" o:title=""/>
                </v:shape>
                <o:OLEObject Type="Embed" ProgID="Equation.DSMT4" ShapeID="_x0000_i1144" DrawAspect="Content" ObjectID="_1623375327" r:id="rId245"/>
              </w:object>
            </w:r>
          </w:p>
        </w:tc>
        <w:tc>
          <w:tcPr>
            <w:tcW w:w="566" w:type="dxa"/>
          </w:tcPr>
          <w:p w:rsidR="00C4588A" w:rsidRPr="00D84CC3" w:rsidRDefault="00C4588A" w:rsidP="008031DC">
            <w:pPr>
              <w:spacing w:line="276" w:lineRule="auto"/>
              <w:ind w:left="-340" w:firstLine="284"/>
              <w:jc w:val="right"/>
              <w:rPr>
                <w:rFonts w:asciiTheme="majorBidi" w:hAnsiTheme="majorBidi" w:cstheme="majorBidi"/>
                <w:sz w:val="24"/>
                <w:szCs w:val="24"/>
              </w:rPr>
            </w:pPr>
            <w:r>
              <w:rPr>
                <w:rFonts w:asciiTheme="majorBidi" w:hAnsiTheme="majorBidi" w:cstheme="majorBidi"/>
                <w:sz w:val="24"/>
                <w:szCs w:val="24"/>
              </w:rPr>
              <w:lastRenderedPageBreak/>
              <w:t>(10</w:t>
            </w:r>
            <w:r w:rsidRPr="00D84CC3">
              <w:rPr>
                <w:rFonts w:asciiTheme="majorBidi" w:hAnsiTheme="majorBidi" w:cstheme="majorBidi"/>
                <w:sz w:val="24"/>
                <w:szCs w:val="24"/>
              </w:rPr>
              <w:t>)</w:t>
            </w:r>
          </w:p>
          <w:p w:rsidR="00C4588A" w:rsidRPr="00D84CC3" w:rsidRDefault="00C4588A" w:rsidP="008031DC">
            <w:pPr>
              <w:spacing w:line="276" w:lineRule="auto"/>
              <w:jc w:val="both"/>
              <w:rPr>
                <w:rFonts w:asciiTheme="majorBidi" w:hAnsiTheme="majorBidi" w:cstheme="majorBidi"/>
                <w:sz w:val="24"/>
                <w:szCs w:val="24"/>
              </w:rPr>
            </w:pPr>
          </w:p>
        </w:tc>
      </w:tr>
    </w:tbl>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lastRenderedPageBreak/>
        <w:fldChar w:fldCharType="begin"/>
      </w:r>
      <w:r w:rsidR="00C4588A">
        <w:rPr>
          <w:rFonts w:asciiTheme="majorBidi" w:hAnsiTheme="majorBidi" w:cstheme="majorBidi"/>
          <w:color w:val="0000CC"/>
          <w:sz w:val="24"/>
          <w:szCs w:val="24"/>
        </w:rPr>
        <w:instrText xml:space="preserve"> ADDIN EN.CITE &lt;EndNote&gt;&lt;Cite AuthorYear="1"&gt;&lt;Author&gt;Meng&lt;/Author&gt;&lt;Year&gt;2013&lt;/Year&gt;&lt;RecNum&gt;13872&lt;/RecNum&gt;&lt;DisplayText&gt;F. Meng et al. (2013)&lt;/DisplayText&gt;&lt;record&gt;&lt;rec-number&gt;13872&lt;/rec-number&gt;&lt;foreign-keys&gt;&lt;key app="EN" db-id="2p52x9f93aaz2ted5wyv9ftgp5e9rasaa0ft" timestamp="1529290250"&gt;13872&lt;/key&gt;&lt;/foreign-keys&gt;&lt;ref-type name="Journal Article"&gt;17&lt;/ref-type&gt;&lt;contributors&gt;&lt;authors&gt;&lt;author&gt;Meng, Fanyong&lt;/author&gt;&lt;author&gt;Tan, Chunqiao&lt;/author&gt;&lt;author&gt;Zhang, Qiang&lt;/author&gt;&lt;/authors&gt;&lt;/contributors&gt;&lt;titles&gt;&lt;title&gt;The induced generalized interval-valued intuitionistic fuzzy hybrid Shapley averaging operator and its application in decision making&lt;/title&gt;&lt;secondary-title&gt;Knowledge-Based Systems&lt;/secondary-title&gt;&lt;/titles&gt;&lt;periodical&gt;&lt;full-title&gt;Knowledge-Based Systems&lt;/full-title&gt;&lt;/periodical&gt;&lt;pages&gt;9-19&lt;/pages&gt;&lt;volume&gt;42&lt;/volume&gt;&lt;keywords&gt;&lt;keyword&gt;Multi-attribute decision making&lt;/keyword&gt;&lt;keyword&gt;Interval-valued intuitionistic fuzzy set&lt;/keyword&gt;&lt;keyword&gt;Aggregation operator&lt;/keyword&gt;&lt;keyword&gt;Fuzzy measure&lt;/keyword&gt;&lt;keyword&gt;Shapley function&lt;/keyword&gt;&lt;/keywords&gt;&lt;dates&gt;&lt;year&gt;2013&lt;/year&gt;&lt;pub-dates&gt;&lt;date&gt;4//&lt;/date&gt;&lt;/pub-dates&gt;&lt;/dates&gt;&lt;isbn&gt;0950-7051&lt;/isbn&gt;&lt;urls&gt;&lt;related-urls&gt;&lt;url&gt;http://www.sciencedirect.com/science/article/pii/S0950705112003528&lt;/url&gt;&lt;/related-urls&gt;&lt;/urls&gt;&lt;electronic-resource-num&gt;http://dx.doi.org/10.1016/j.knosys.2012.12.006&lt;/electronic-resource-num&gt;&lt;/record&gt;&lt;/Cite&gt;&lt;/EndNote&gt;</w:instrText>
      </w:r>
      <w:r w:rsidRPr="00D84CC3">
        <w:rPr>
          <w:rFonts w:asciiTheme="majorBidi" w:hAnsiTheme="majorBidi" w:cstheme="majorBidi"/>
          <w:color w:val="0000CC"/>
          <w:sz w:val="24"/>
          <w:szCs w:val="24"/>
        </w:rPr>
        <w:fldChar w:fldCharType="separate"/>
      </w:r>
      <w:r w:rsidR="00C4588A">
        <w:rPr>
          <w:rFonts w:asciiTheme="majorBidi" w:hAnsiTheme="majorBidi" w:cstheme="majorBidi"/>
          <w:noProof/>
          <w:color w:val="0000CC"/>
          <w:sz w:val="24"/>
          <w:szCs w:val="24"/>
        </w:rPr>
        <w:t>Meng et al. (2013)</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C4588A" w:rsidRPr="00D84CC3" w:rsidTr="008031DC">
        <w:tc>
          <w:tcPr>
            <w:tcW w:w="8784"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42"/>
                <w:sz w:val="24"/>
                <w:szCs w:val="24"/>
                <w:lang w:bidi="hi-IN"/>
              </w:rPr>
              <w:object w:dxaOrig="6160" w:dyaOrig="960">
                <v:shape id="_x0000_i1145" type="#_x0000_t75" style="width:303.75pt;height:51.75pt" o:ole="">
                  <v:imagedata r:id="rId246" o:title=""/>
                </v:shape>
                <o:OLEObject Type="Embed" ProgID="Equation.DSMT4" ShapeID="_x0000_i1145" DrawAspect="Content" ObjectID="_1623375328" r:id="rId247"/>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42"/>
                <w:sz w:val="24"/>
                <w:szCs w:val="24"/>
                <w:lang w:bidi="hi-IN"/>
              </w:rPr>
              <w:object w:dxaOrig="4580" w:dyaOrig="960">
                <v:shape id="_x0000_i1146" type="#_x0000_t75" style="width:225pt;height:52.5pt" o:ole="">
                  <v:imagedata r:id="rId248" o:title=""/>
                </v:shape>
                <o:OLEObject Type="Embed" ProgID="Equation.DSMT4" ShapeID="_x0000_i1146" DrawAspect="Content" ObjectID="_1623375329" r:id="rId249"/>
              </w:object>
            </w:r>
          </w:p>
        </w:tc>
        <w:tc>
          <w:tcPr>
            <w:tcW w:w="566" w:type="dxa"/>
          </w:tcPr>
          <w:p w:rsidR="00C4588A" w:rsidRPr="00D84CC3" w:rsidRDefault="00C4588A" w:rsidP="008031DC">
            <w:pPr>
              <w:spacing w:line="276" w:lineRule="auto"/>
              <w:jc w:val="right"/>
              <w:rPr>
                <w:rFonts w:asciiTheme="majorBidi" w:hAnsiTheme="majorBidi" w:cstheme="majorBidi"/>
                <w:sz w:val="24"/>
                <w:szCs w:val="24"/>
              </w:rPr>
            </w:pPr>
            <w:r>
              <w:rPr>
                <w:rFonts w:asciiTheme="majorBidi" w:hAnsiTheme="majorBidi" w:cstheme="majorBidi"/>
                <w:sz w:val="24"/>
                <w:szCs w:val="24"/>
              </w:rPr>
              <w:t>(11</w:t>
            </w:r>
            <w:r w:rsidRPr="00D84CC3">
              <w:rPr>
                <w:rFonts w:asciiTheme="majorBidi" w:hAnsiTheme="majorBidi" w:cstheme="majorBidi"/>
                <w:sz w:val="24"/>
                <w:szCs w:val="24"/>
              </w:rPr>
              <w:t>)</w:t>
            </w:r>
          </w:p>
        </w:tc>
      </w:tr>
    </w:tbl>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where</w:t>
      </w:r>
      <w:r w:rsidRPr="00D84CC3">
        <w:rPr>
          <w:rFonts w:asciiTheme="majorBidi" w:hAnsiTheme="majorBidi" w:cstheme="majorBidi"/>
          <w:position w:val="-12"/>
          <w:sz w:val="24"/>
          <w:szCs w:val="24"/>
        </w:rPr>
        <w:object w:dxaOrig="2439" w:dyaOrig="380">
          <v:shape id="_x0000_i1147" type="#_x0000_t75" style="width:121.5pt;height:18.75pt" o:ole="">
            <v:imagedata r:id="rId250" o:title=""/>
          </v:shape>
          <o:OLEObject Type="Embed" ProgID="Equation.DSMT4" ShapeID="_x0000_i1147" DrawAspect="Content" ObjectID="_1623375330" r:id="rId251"/>
        </w:object>
      </w:r>
      <w:r w:rsidRPr="00D84CC3">
        <w:rPr>
          <w:rFonts w:asciiTheme="majorBidi" w:hAnsiTheme="majorBidi" w:cstheme="majorBidi"/>
          <w:sz w:val="24"/>
          <w:szCs w:val="24"/>
        </w:rPr>
        <w:t xml:space="preserve">and </w:t>
      </w:r>
      <w:r w:rsidRPr="00D84CC3">
        <w:rPr>
          <w:rFonts w:asciiTheme="majorBidi" w:hAnsiTheme="majorBidi" w:cstheme="majorBidi"/>
          <w:position w:val="-12"/>
          <w:sz w:val="24"/>
          <w:szCs w:val="24"/>
        </w:rPr>
        <w:object w:dxaOrig="2280" w:dyaOrig="380">
          <v:shape id="_x0000_i1148" type="#_x0000_t75" style="width:114pt;height:18.75pt" o:ole="">
            <v:imagedata r:id="rId252" o:title=""/>
          </v:shape>
          <o:OLEObject Type="Embed" ProgID="Equation.DSMT4" ShapeID="_x0000_i1148" DrawAspect="Content" ObjectID="_1623375331" r:id="rId253"/>
        </w:object>
      </w:r>
      <w:r w:rsidRPr="00D84CC3">
        <w:rPr>
          <w:rFonts w:asciiTheme="majorBidi" w:hAnsiTheme="majorBidi" w:cstheme="majorBidi"/>
          <w:sz w:val="24"/>
          <w:szCs w:val="24"/>
        </w:rPr>
        <w:t xml:space="preserve"> for </w:t>
      </w:r>
      <w:r w:rsidRPr="00D84CC3">
        <w:rPr>
          <w:rFonts w:asciiTheme="majorBidi" w:hAnsiTheme="majorBidi" w:cstheme="majorBidi"/>
          <w:position w:val="-10"/>
          <w:sz w:val="24"/>
          <w:szCs w:val="24"/>
        </w:rPr>
        <w:object w:dxaOrig="940" w:dyaOrig="320">
          <v:shape id="_x0000_i1149" type="#_x0000_t75" style="width:47.25pt;height:15.75pt" o:ole="">
            <v:imagedata r:id="rId254" o:title=""/>
          </v:shape>
          <o:OLEObject Type="Embed" ProgID="Equation.DSMT4" ShapeID="_x0000_i1149" DrawAspect="Content" ObjectID="_1623375332" r:id="rId255"/>
        </w:object>
      </w:r>
    </w:p>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C4588A">
        <w:rPr>
          <w:rFonts w:asciiTheme="majorBidi" w:hAnsiTheme="majorBidi" w:cstheme="majorBidi"/>
          <w:color w:val="0000CC"/>
          <w:sz w:val="24"/>
          <w:szCs w:val="24"/>
        </w:rPr>
        <w:instrText xml:space="preserve"> ADDIN EN.CITE &lt;EndNote&gt;&lt;Cite AuthorYear="1"&gt;&lt;Author&gt;Meng&lt;/Author&gt;&lt;Year&gt;2015&lt;/Year&gt;&lt;RecNum&gt;13875&lt;/RecNum&gt;&lt;DisplayText&gt;F. Y. Meng et al. (2015)&lt;/DisplayText&gt;&lt;record&gt;&lt;rec-number&gt;13875&lt;/rec-number&gt;&lt;foreign-keys&gt;&lt;key app="EN" db-id="2p52x9f93aaz2ted5wyv9ftgp5e9rasaa0ft" timestamp="1529290250"&gt;13875&lt;/key&gt;&lt;/foreign-keys&gt;&lt;ref-type name="Journal Article"&gt;17&lt;/ref-type&gt;&lt;contributors&gt;&lt;authors&gt;&lt;author&gt;Meng, F. Y.&lt;/author&gt;&lt;author&gt;Chen, X. H.&lt;/author&gt;&lt;author&gt;Zhang, Q.&lt;/author&gt;&lt;/authors&gt;&lt;/contributors&gt;&lt;titles&gt;&lt;title&gt;Induced generalized hesitant fuzzy Shapley hybrid operators and their application in multi-attribute decision making&lt;/title&gt;&lt;secondary-title&gt;Applied Soft Computing&lt;/secondary-title&gt;&lt;/titles&gt;&lt;periodical&gt;&lt;full-title&gt;Applied Soft Computing&lt;/full-title&gt;&lt;/periodical&gt;&lt;pages&gt;599-607&lt;/pages&gt;&lt;volume&gt;28&lt;/volume&gt;&lt;dates&gt;&lt;year&gt;2015&lt;/year&gt;&lt;pub-dates&gt;&lt;date&gt;Mar&lt;/date&gt;&lt;/pub-dates&gt;&lt;/dates&gt;&lt;isbn&gt;1568-4946&lt;/isbn&gt;&lt;accession-num&gt;WOS:000348452500057&lt;/accession-num&gt;&lt;urls&gt;&lt;related-urls&gt;&lt;url&gt;&amp;lt;Go to ISI&amp;gt;://WOS:000348452500057&lt;/url&gt;&lt;/related-urls&gt;&lt;/urls&gt;&lt;electronic-resource-num&gt;10.1016/j.asoc.2014.11.017&lt;/electronic-resource-num&gt;&lt;/record&gt;&lt;/Cite&gt;&lt;/EndNote&gt;</w:instrText>
      </w:r>
      <w:r w:rsidRPr="00D84CC3">
        <w:rPr>
          <w:rFonts w:asciiTheme="majorBidi" w:hAnsiTheme="majorBidi" w:cstheme="majorBidi"/>
          <w:color w:val="0000CC"/>
          <w:sz w:val="24"/>
          <w:szCs w:val="24"/>
        </w:rPr>
        <w:fldChar w:fldCharType="separate"/>
      </w:r>
      <w:r w:rsidR="00C4588A">
        <w:rPr>
          <w:rFonts w:asciiTheme="majorBidi" w:hAnsiTheme="majorBidi" w:cstheme="majorBidi"/>
          <w:noProof/>
          <w:color w:val="0000CC"/>
          <w:sz w:val="24"/>
          <w:szCs w:val="24"/>
        </w:rPr>
        <w:t>Meng et al. (2015)</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C4588A" w:rsidRPr="00D84CC3" w:rsidTr="008031DC">
        <w:tc>
          <w:tcPr>
            <w:tcW w:w="8784"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8"/>
                <w:sz w:val="24"/>
                <w:szCs w:val="24"/>
                <w:lang w:bidi="hi-IN"/>
              </w:rPr>
              <w:object w:dxaOrig="4860" w:dyaOrig="880">
                <v:shape id="_x0000_i1150" type="#_x0000_t75" style="width:243.75pt;height:44.25pt" o:ole="">
                  <v:imagedata r:id="rId256" o:title=""/>
                </v:shape>
                <o:OLEObject Type="Embed" ProgID="Equation.DSMT4" ShapeID="_x0000_i1150" DrawAspect="Content" ObjectID="_1623375333" r:id="rId257"/>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4160" w:dyaOrig="780">
                <v:shape id="_x0000_i1151" type="#_x0000_t75" style="width:208.5pt;height:38.25pt" o:ole="">
                  <v:imagedata r:id="rId258" o:title=""/>
                </v:shape>
                <o:OLEObject Type="Embed" ProgID="Equation.DSMT4" ShapeID="_x0000_i1151" DrawAspect="Content" ObjectID="_1623375334" r:id="rId259"/>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6520" w:dyaOrig="780">
                <v:shape id="_x0000_i1152" type="#_x0000_t75" style="width:324.75pt;height:38.25pt" o:ole="">
                  <v:imagedata r:id="rId260" o:title=""/>
                </v:shape>
                <o:OLEObject Type="Embed" ProgID="Equation.DSMT4" ShapeID="_x0000_i1152" DrawAspect="Content" ObjectID="_1623375335" r:id="rId261"/>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5880" w:dyaOrig="780">
                <v:shape id="_x0000_i1153" type="#_x0000_t75" style="width:294pt;height:38.25pt" o:ole="">
                  <v:imagedata r:id="rId262" o:title=""/>
                </v:shape>
                <o:OLEObject Type="Embed" ProgID="Equation.DSMT4" ShapeID="_x0000_i1153" DrawAspect="Content" ObjectID="_1623375336" r:id="rId263"/>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3340" w:dyaOrig="780">
                <v:shape id="_x0000_i1154" type="#_x0000_t75" style="width:167.25pt;height:38.25pt" o:ole="">
                  <v:imagedata r:id="rId264" o:title=""/>
                </v:shape>
                <o:OLEObject Type="Embed" ProgID="Equation.DSMT4" ShapeID="_x0000_i1154" DrawAspect="Content" ObjectID="_1623375337" r:id="rId265"/>
              </w:object>
            </w:r>
            <w:r w:rsidRPr="00D84CC3">
              <w:rPr>
                <w:rFonts w:asciiTheme="majorBidi" w:eastAsiaTheme="minorHAnsi" w:hAnsiTheme="majorBidi" w:cstheme="majorBidi"/>
                <w:position w:val="-38"/>
                <w:sz w:val="24"/>
                <w:szCs w:val="24"/>
                <w:lang w:bidi="hi-IN"/>
              </w:rPr>
              <w:object w:dxaOrig="4200" w:dyaOrig="880">
                <v:shape id="_x0000_i1155" type="#_x0000_t75" style="width:210pt;height:44.25pt" o:ole="">
                  <v:imagedata r:id="rId266" o:title=""/>
                </v:shape>
                <o:OLEObject Type="Embed" ProgID="Equation.DSMT4" ShapeID="_x0000_i1155" DrawAspect="Content" ObjectID="_1623375338" r:id="rId267"/>
              </w:object>
            </w:r>
          </w:p>
        </w:tc>
        <w:tc>
          <w:tcPr>
            <w:tcW w:w="566" w:type="dxa"/>
          </w:tcPr>
          <w:p w:rsidR="00C4588A" w:rsidRPr="00D84CC3" w:rsidRDefault="00C4588A" w:rsidP="008031DC">
            <w:pPr>
              <w:spacing w:line="276" w:lineRule="auto"/>
              <w:jc w:val="right"/>
              <w:rPr>
                <w:rFonts w:asciiTheme="majorBidi" w:hAnsiTheme="majorBidi" w:cstheme="majorBidi"/>
                <w:sz w:val="24"/>
                <w:szCs w:val="24"/>
              </w:rPr>
            </w:pPr>
            <w:r>
              <w:rPr>
                <w:rFonts w:asciiTheme="majorBidi" w:hAnsiTheme="majorBidi" w:cstheme="majorBidi"/>
                <w:sz w:val="24"/>
                <w:szCs w:val="24"/>
              </w:rPr>
              <w:t>(12</w:t>
            </w:r>
            <w:r w:rsidRPr="00D84CC3">
              <w:rPr>
                <w:rFonts w:asciiTheme="majorBidi" w:hAnsiTheme="majorBidi" w:cstheme="majorBidi"/>
                <w:sz w:val="24"/>
                <w:szCs w:val="24"/>
              </w:rPr>
              <w:t>)</w:t>
            </w:r>
          </w:p>
        </w:tc>
      </w:tr>
    </w:tbl>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where</w:t>
      </w:r>
      <w:r w:rsidRPr="00D84CC3">
        <w:rPr>
          <w:rFonts w:asciiTheme="majorBidi" w:hAnsiTheme="majorBidi" w:cstheme="majorBidi"/>
          <w:position w:val="-12"/>
          <w:sz w:val="24"/>
          <w:szCs w:val="24"/>
        </w:rPr>
        <w:object w:dxaOrig="2439" w:dyaOrig="380">
          <v:shape id="_x0000_i1156" type="#_x0000_t75" style="width:121.5pt;height:18.75pt" o:ole="">
            <v:imagedata r:id="rId268" o:title=""/>
          </v:shape>
          <o:OLEObject Type="Embed" ProgID="Equation.DSMT4" ShapeID="_x0000_i1156" DrawAspect="Content" ObjectID="_1623375339" r:id="rId269"/>
        </w:object>
      </w:r>
      <w:r w:rsidRPr="00D84CC3">
        <w:rPr>
          <w:rFonts w:asciiTheme="majorBidi" w:hAnsiTheme="majorBidi" w:cstheme="majorBidi"/>
          <w:sz w:val="24"/>
          <w:szCs w:val="24"/>
        </w:rPr>
        <w:t xml:space="preserve">and </w:t>
      </w:r>
      <w:r w:rsidRPr="00D84CC3">
        <w:rPr>
          <w:rFonts w:asciiTheme="majorBidi" w:hAnsiTheme="majorBidi" w:cstheme="majorBidi"/>
          <w:position w:val="-12"/>
          <w:sz w:val="24"/>
          <w:szCs w:val="24"/>
        </w:rPr>
        <w:object w:dxaOrig="2280" w:dyaOrig="380">
          <v:shape id="_x0000_i1157" type="#_x0000_t75" style="width:114pt;height:18.75pt" o:ole="">
            <v:imagedata r:id="rId270" o:title=""/>
          </v:shape>
          <o:OLEObject Type="Embed" ProgID="Equation.DSMT4" ShapeID="_x0000_i1157" DrawAspect="Content" ObjectID="_1623375340" r:id="rId271"/>
        </w:object>
      </w:r>
      <w:r w:rsidRPr="00D84CC3">
        <w:rPr>
          <w:rFonts w:asciiTheme="majorBidi" w:hAnsiTheme="majorBidi" w:cstheme="majorBidi"/>
          <w:sz w:val="24"/>
          <w:szCs w:val="24"/>
        </w:rPr>
        <w:t xml:space="preserve"> for  </w:t>
      </w:r>
      <w:r w:rsidRPr="00D84CC3">
        <w:rPr>
          <w:rFonts w:asciiTheme="majorBidi" w:hAnsiTheme="majorBidi" w:cstheme="majorBidi"/>
          <w:position w:val="-10"/>
          <w:sz w:val="24"/>
          <w:szCs w:val="24"/>
        </w:rPr>
        <w:object w:dxaOrig="900" w:dyaOrig="320">
          <v:shape id="_x0000_i1158" type="#_x0000_t75" style="width:45.75pt;height:15.75pt" o:ole="">
            <v:imagedata r:id="rId272" o:title=""/>
          </v:shape>
          <o:OLEObject Type="Embed" ProgID="Equation.DSMT4" ShapeID="_x0000_i1158" DrawAspect="Content" ObjectID="_1623375341" r:id="rId273"/>
        </w:object>
      </w:r>
    </w:p>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Next, the given examples illustrate the limitations of the existing divergence measures:</w:t>
      </w:r>
    </w:p>
    <w:p w:rsidR="00C4588A" w:rsidRPr="00D84CC3" w:rsidRDefault="00C4588A" w:rsidP="00C4588A">
      <w:pPr>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rPr>
        <w:lastRenderedPageBreak/>
        <w:t>Ex</w:t>
      </w:r>
      <w:r>
        <w:rPr>
          <w:rFonts w:asciiTheme="majorBidi" w:hAnsiTheme="majorBidi" w:cstheme="majorBidi"/>
          <w:sz w:val="24"/>
          <w:szCs w:val="24"/>
        </w:rPr>
        <w:t>ample 3</w:t>
      </w:r>
      <w:r w:rsidRPr="00D84CC3">
        <w:rPr>
          <w:rFonts w:asciiTheme="majorBidi" w:hAnsiTheme="majorBidi" w:cstheme="majorBidi"/>
          <w:sz w:val="24"/>
          <w:szCs w:val="24"/>
        </w:rPr>
        <w:t xml:space="preserve">.1: Consider </w:t>
      </w:r>
      <w:r w:rsidRPr="00D84CC3">
        <w:rPr>
          <w:rFonts w:asciiTheme="majorBidi" w:hAnsiTheme="majorBidi" w:cstheme="majorBidi"/>
          <w:position w:val="-14"/>
          <w:sz w:val="24"/>
          <w:szCs w:val="24"/>
        </w:rPr>
        <w:object w:dxaOrig="1740" w:dyaOrig="400">
          <v:shape id="_x0000_i1159" type="#_x0000_t75" style="width:87.75pt;height:18.75pt" o:ole="">
            <v:imagedata r:id="rId274" o:title=""/>
          </v:shape>
          <o:OLEObject Type="Embed" ProgID="Equation.DSMT4" ShapeID="_x0000_i1159" DrawAspect="Content" ObjectID="_1623375342" r:id="rId275"/>
        </w:object>
      </w:r>
      <w:r w:rsidRPr="00D84CC3">
        <w:rPr>
          <w:rFonts w:asciiTheme="majorBidi" w:hAnsiTheme="majorBidi" w:cstheme="majorBidi"/>
          <w:sz w:val="24"/>
          <w:szCs w:val="24"/>
        </w:rPr>
        <w:t xml:space="preserve"> where </w:t>
      </w:r>
      <w:r w:rsidRPr="00D84CC3">
        <w:rPr>
          <w:rFonts w:asciiTheme="majorBidi" w:hAnsiTheme="majorBidi" w:cstheme="majorBidi"/>
          <w:position w:val="-18"/>
          <w:sz w:val="24"/>
          <w:szCs w:val="24"/>
        </w:rPr>
        <w:object w:dxaOrig="3540" w:dyaOrig="480">
          <v:shape id="_x0000_i1160" type="#_x0000_t75" style="width:186.75pt;height:23.25pt" o:ole="">
            <v:imagedata r:id="rId276" o:title=""/>
          </v:shape>
          <o:OLEObject Type="Embed" ProgID="Equation.DSMT4" ShapeID="_x0000_i1160" DrawAspect="Content" ObjectID="_1623375343" r:id="rId277"/>
        </w:object>
      </w:r>
      <w:r w:rsidRPr="00D84CC3">
        <w:rPr>
          <w:rFonts w:asciiTheme="majorBidi" w:hAnsiTheme="majorBidi" w:cstheme="majorBidi"/>
          <w:sz w:val="24"/>
          <w:szCs w:val="24"/>
        </w:rPr>
        <w:t xml:space="preserve"> and </w:t>
      </w:r>
      <w:r w:rsidRPr="00D84CC3">
        <w:rPr>
          <w:rFonts w:asciiTheme="majorBidi" w:hAnsiTheme="majorBidi" w:cstheme="majorBidi"/>
          <w:position w:val="-18"/>
          <w:sz w:val="24"/>
          <w:szCs w:val="24"/>
        </w:rPr>
        <w:object w:dxaOrig="3660" w:dyaOrig="480">
          <v:shape id="_x0000_i1161" type="#_x0000_t75" style="width:192.75pt;height:23.25pt" o:ole="">
            <v:imagedata r:id="rId278" o:title=""/>
          </v:shape>
          <o:OLEObject Type="Embed" ProgID="Equation.DSMT4" ShapeID="_x0000_i1161" DrawAspect="Content" ObjectID="_1623375344" r:id="rId279"/>
        </w:object>
      </w:r>
      <w:r w:rsidRPr="00D84CC3">
        <w:rPr>
          <w:rFonts w:asciiTheme="majorBidi" w:hAnsiTheme="majorBidi" w:cstheme="majorBidi"/>
          <w:sz w:val="24"/>
          <w:szCs w:val="24"/>
          <w:lang w:val="en-IN" w:eastAsia="en-IN"/>
        </w:rPr>
        <w:t xml:space="preserve">Then, we obtain </w:t>
      </w:r>
      <w:r w:rsidRPr="00D84CC3">
        <w:rPr>
          <w:rFonts w:asciiTheme="majorBidi" w:hAnsiTheme="majorBidi" w:cstheme="majorBidi"/>
          <w:position w:val="-14"/>
          <w:sz w:val="24"/>
          <w:szCs w:val="24"/>
          <w:lang w:val="en-IN" w:eastAsia="en-IN"/>
        </w:rPr>
        <w:object w:dxaOrig="1420" w:dyaOrig="400">
          <v:shape id="_x0000_i1162" type="#_x0000_t75" style="width:1in;height:19.5pt" o:ole="">
            <v:imagedata r:id="rId280" o:title=""/>
          </v:shape>
          <o:OLEObject Type="Embed" ProgID="Equation.DSMT4" ShapeID="_x0000_i1162" DrawAspect="Content" ObjectID="_1623375345" r:id="rId281"/>
        </w:object>
      </w:r>
      <w:r w:rsidRPr="00D84CC3">
        <w:rPr>
          <w:rFonts w:asciiTheme="majorBidi" w:hAnsiTheme="majorBidi" w:cstheme="majorBidi"/>
          <w:position w:val="-14"/>
          <w:sz w:val="24"/>
          <w:szCs w:val="24"/>
          <w:lang w:val="en-IN" w:eastAsia="en-IN"/>
        </w:rPr>
        <w:object w:dxaOrig="1240" w:dyaOrig="400">
          <v:shape id="_x0000_i1163" type="#_x0000_t75" style="width:61.5pt;height:21pt" o:ole="">
            <v:imagedata r:id="rId282" o:title=""/>
          </v:shape>
          <o:OLEObject Type="Embed" ProgID="Equation.DSMT4" ShapeID="_x0000_i1163" DrawAspect="Content" ObjectID="_1623375346" r:id="rId283"/>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4"/>
          <w:sz w:val="24"/>
          <w:szCs w:val="24"/>
          <w:lang w:val="en-IN" w:eastAsia="en-IN"/>
        </w:rPr>
        <w:object w:dxaOrig="1420" w:dyaOrig="400">
          <v:shape id="_x0000_i1164" type="#_x0000_t75" style="width:71.25pt;height:21pt" o:ole="">
            <v:imagedata r:id="rId284" o:title=""/>
          </v:shape>
          <o:OLEObject Type="Embed" ProgID="Equation.DSMT4" ShapeID="_x0000_i1164" DrawAspect="Content" ObjectID="_1623375347" r:id="rId285"/>
        </w:object>
      </w:r>
      <w:r>
        <w:rPr>
          <w:rFonts w:asciiTheme="majorBidi" w:hAnsiTheme="majorBidi" w:cstheme="majorBidi"/>
          <w:position w:val="-14"/>
          <w:sz w:val="24"/>
          <w:szCs w:val="24"/>
          <w:lang w:val="en-IN" w:eastAsia="en-IN"/>
        </w:rPr>
        <w:t xml:space="preserve"> </w:t>
      </w:r>
      <w:proofErr w:type="spellStart"/>
      <w:r>
        <w:rPr>
          <w:rFonts w:asciiTheme="majorBidi" w:hAnsiTheme="majorBidi" w:cstheme="majorBidi"/>
          <w:sz w:val="24"/>
          <w:szCs w:val="24"/>
          <w:lang w:val="en-IN" w:eastAsia="en-IN"/>
        </w:rPr>
        <w:t>i</w:t>
      </w:r>
      <w:proofErr w:type="spellEnd"/>
      <w:r>
        <w:rPr>
          <w:rFonts w:asciiTheme="majorBidi" w:hAnsiTheme="majorBidi" w:cstheme="majorBidi"/>
          <w:sz w:val="24"/>
          <w:szCs w:val="24"/>
          <w:lang w:val="en-IN" w:eastAsia="en-IN"/>
        </w:rPr>
        <w:t>. e., the measures (8)-(11</w:t>
      </w:r>
      <w:r w:rsidRPr="00D84CC3">
        <w:rPr>
          <w:rFonts w:asciiTheme="majorBidi" w:hAnsiTheme="majorBidi" w:cstheme="majorBidi"/>
          <w:sz w:val="24"/>
          <w:szCs w:val="24"/>
          <w:lang w:val="en-IN" w:eastAsia="en-IN"/>
        </w:rPr>
        <w:t>) does not satisfy the postulate (D2) of Definiti</w:t>
      </w:r>
      <w:r>
        <w:rPr>
          <w:rFonts w:asciiTheme="majorBidi" w:hAnsiTheme="majorBidi" w:cstheme="majorBidi"/>
          <w:sz w:val="24"/>
          <w:szCs w:val="24"/>
          <w:lang w:val="en-IN" w:eastAsia="en-IN"/>
        </w:rPr>
        <w:t>on 3.5, Remark 3</w:t>
      </w:r>
      <w:r w:rsidRPr="00D84CC3">
        <w:rPr>
          <w:rFonts w:asciiTheme="majorBidi" w:hAnsiTheme="majorBidi" w:cstheme="majorBidi"/>
          <w:sz w:val="24"/>
          <w:szCs w:val="24"/>
          <w:lang w:val="en-IN" w:eastAsia="en-IN"/>
        </w:rPr>
        <w:t xml:space="preserve">.1: In general, let us consider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4588A" w:rsidRPr="00D84CC3" w:rsidTr="008031DC">
        <w:tc>
          <w:tcPr>
            <w:tcW w:w="9350"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20"/>
                <w:sz w:val="24"/>
                <w:szCs w:val="24"/>
                <w:lang w:bidi="hi-IN"/>
              </w:rPr>
              <w:object w:dxaOrig="6880" w:dyaOrig="520">
                <v:shape id="_x0000_i1165" type="#_x0000_t75" style="width:345.75pt;height:26.25pt" o:ole="">
                  <v:imagedata r:id="rId286" o:title=""/>
                </v:shape>
                <o:OLEObject Type="Embed" ProgID="Equation.DSMT4" ShapeID="_x0000_i1165" DrawAspect="Content" ObjectID="_1623375348" r:id="rId287"/>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20"/>
                <w:sz w:val="24"/>
                <w:szCs w:val="24"/>
                <w:lang w:bidi="hi-IN"/>
              </w:rPr>
              <w:object w:dxaOrig="6880" w:dyaOrig="520">
                <v:shape id="_x0000_i1166" type="#_x0000_t75" style="width:355.5pt;height:26.25pt" o:ole="">
                  <v:imagedata r:id="rId288" o:title=""/>
                </v:shape>
                <o:OLEObject Type="Embed" ProgID="Equation.DSMT4" ShapeID="_x0000_i1166" DrawAspect="Content" ObjectID="_1623375349" r:id="rId289"/>
              </w:object>
            </w:r>
          </w:p>
          <w:p w:rsidR="00C4588A" w:rsidRPr="00D84CC3" w:rsidRDefault="00C4588A" w:rsidP="008031DC">
            <w:pPr>
              <w:spacing w:line="276" w:lineRule="auto"/>
              <w:jc w:val="both"/>
              <w:rPr>
                <w:rFonts w:asciiTheme="majorBidi" w:hAnsiTheme="majorBidi" w:cstheme="majorBidi"/>
                <w:sz w:val="24"/>
                <w:szCs w:val="24"/>
                <w:lang w:val="en-IN" w:eastAsia="en-IN"/>
              </w:rPr>
            </w:pPr>
          </w:p>
        </w:tc>
      </w:tr>
    </w:tbl>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From Example </w:t>
      </w:r>
      <w:r>
        <w:rPr>
          <w:rFonts w:asciiTheme="majorBidi" w:hAnsiTheme="majorBidi" w:cstheme="majorBidi"/>
          <w:sz w:val="24"/>
          <w:szCs w:val="24"/>
        </w:rPr>
        <w:t>3</w:t>
      </w:r>
      <w:r w:rsidRPr="00D84CC3">
        <w:rPr>
          <w:rFonts w:asciiTheme="majorBidi" w:hAnsiTheme="majorBidi" w:cstheme="majorBidi"/>
          <w:sz w:val="24"/>
          <w:szCs w:val="24"/>
        </w:rPr>
        <w:t xml:space="preserve">.1, we obtain that </w:t>
      </w:r>
      <w:r w:rsidRPr="00D84CC3">
        <w:rPr>
          <w:rFonts w:asciiTheme="majorBidi" w:hAnsiTheme="majorBidi" w:cstheme="majorBidi"/>
          <w:position w:val="-12"/>
          <w:sz w:val="24"/>
          <w:szCs w:val="24"/>
          <w:lang w:val="en-IN" w:eastAsia="en-IN"/>
        </w:rPr>
        <w:object w:dxaOrig="1380" w:dyaOrig="360">
          <v:shape id="_x0000_i1167" type="#_x0000_t75" style="width:69.75pt;height:18.75pt" o:ole="">
            <v:imagedata r:id="rId290" o:title=""/>
          </v:shape>
          <o:OLEObject Type="Embed" ProgID="Equation.DSMT4" ShapeID="_x0000_i1167" DrawAspect="Content" ObjectID="_1623375350" r:id="rId291"/>
        </w:object>
      </w:r>
      <w:r w:rsidRPr="00D84CC3">
        <w:rPr>
          <w:rFonts w:asciiTheme="majorBidi" w:hAnsiTheme="majorBidi" w:cstheme="majorBidi"/>
          <w:position w:val="-12"/>
          <w:sz w:val="24"/>
          <w:szCs w:val="24"/>
          <w:lang w:val="en-IN" w:eastAsia="en-IN"/>
        </w:rPr>
        <w:object w:dxaOrig="1200" w:dyaOrig="360">
          <v:shape id="_x0000_i1168" type="#_x0000_t75" style="width:59.25pt;height:18.75pt" o:ole="">
            <v:imagedata r:id="rId292" o:title=""/>
          </v:shape>
          <o:OLEObject Type="Embed" ProgID="Equation.DSMT4" ShapeID="_x0000_i1168" DrawAspect="Content" ObjectID="_1623375351" r:id="rId293"/>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2"/>
          <w:sz w:val="24"/>
          <w:szCs w:val="24"/>
          <w:lang w:val="en-IN" w:eastAsia="en-IN"/>
        </w:rPr>
        <w:object w:dxaOrig="1380" w:dyaOrig="360">
          <v:shape id="_x0000_i1169" type="#_x0000_t75" style="width:69.75pt;height:18.75pt" o:ole="">
            <v:imagedata r:id="rId294" o:title=""/>
          </v:shape>
          <o:OLEObject Type="Embed" ProgID="Equation.DSMT4" ShapeID="_x0000_i1169" DrawAspect="Content" ObjectID="_1623375352" r:id="rId295"/>
        </w:object>
      </w:r>
      <w:r w:rsidRPr="00D84CC3">
        <w:rPr>
          <w:rFonts w:asciiTheme="majorBidi" w:hAnsiTheme="majorBidi" w:cstheme="majorBidi"/>
          <w:sz w:val="24"/>
          <w:szCs w:val="24"/>
          <w:lang w:val="en-IN" w:eastAsia="en-IN"/>
        </w:rPr>
        <w:t xml:space="preserve"> whenever </w:t>
      </w:r>
      <w:r w:rsidRPr="00D84CC3">
        <w:rPr>
          <w:rFonts w:asciiTheme="majorBidi" w:hAnsiTheme="majorBidi" w:cstheme="majorBidi"/>
          <w:position w:val="-10"/>
          <w:sz w:val="24"/>
          <w:szCs w:val="24"/>
          <w:lang w:val="en-IN" w:eastAsia="en-IN"/>
        </w:rPr>
        <w:object w:dxaOrig="639" w:dyaOrig="320">
          <v:shape id="_x0000_i1170" type="#_x0000_t75" style="width:31.5pt;height:15.75pt" o:ole="">
            <v:imagedata r:id="rId296" o:title=""/>
          </v:shape>
          <o:OLEObject Type="Embed" ProgID="Equation.DSMT4" ShapeID="_x0000_i1170" DrawAspect="Content" ObjectID="_1623375353" r:id="rId297"/>
        </w:object>
      </w:r>
      <w:r>
        <w:rPr>
          <w:rFonts w:asciiTheme="majorBidi" w:hAnsiTheme="majorBidi" w:cstheme="majorBidi"/>
          <w:sz w:val="24"/>
          <w:szCs w:val="24"/>
          <w:lang w:val="en-IN" w:eastAsia="en-IN"/>
        </w:rPr>
        <w:t xml:space="preserve"> the measures (8)-(11</w:t>
      </w:r>
      <w:r w:rsidRPr="00D84CC3">
        <w:rPr>
          <w:rFonts w:asciiTheme="majorBidi" w:hAnsiTheme="majorBidi" w:cstheme="majorBidi"/>
          <w:sz w:val="24"/>
          <w:szCs w:val="24"/>
          <w:lang w:val="en-IN" w:eastAsia="en-IN"/>
        </w:rPr>
        <w:t xml:space="preserve">) </w:t>
      </w:r>
      <w:r w:rsidRPr="00D84CC3">
        <w:rPr>
          <w:rFonts w:asciiTheme="majorBidi" w:hAnsiTheme="majorBidi" w:cstheme="majorBidi"/>
          <w:sz w:val="24"/>
          <w:szCs w:val="24"/>
        </w:rPr>
        <w:t>violate th</w:t>
      </w:r>
      <w:r>
        <w:rPr>
          <w:rFonts w:asciiTheme="majorBidi" w:hAnsiTheme="majorBidi" w:cstheme="majorBidi"/>
          <w:sz w:val="24"/>
          <w:szCs w:val="24"/>
        </w:rPr>
        <w:t>e postulate (D2) of Definition 3</w:t>
      </w:r>
      <w:r w:rsidRPr="00D84CC3">
        <w:rPr>
          <w:rFonts w:asciiTheme="majorBidi" w:hAnsiTheme="majorBidi" w:cstheme="majorBidi"/>
          <w:sz w:val="24"/>
          <w:szCs w:val="24"/>
        </w:rPr>
        <w:t>.5.</w:t>
      </w:r>
    </w:p>
    <w:p w:rsidR="00C4588A" w:rsidRPr="00D84CC3" w:rsidRDefault="00C4588A" w:rsidP="00C4588A">
      <w:pPr>
        <w:ind w:firstLine="284"/>
        <w:jc w:val="both"/>
        <w:rPr>
          <w:rFonts w:asciiTheme="majorBidi" w:hAnsiTheme="majorBidi" w:cstheme="majorBidi"/>
          <w:sz w:val="24"/>
          <w:szCs w:val="24"/>
        </w:rPr>
      </w:pPr>
      <w:r>
        <w:rPr>
          <w:rFonts w:asciiTheme="majorBidi" w:hAnsiTheme="majorBidi" w:cstheme="majorBidi"/>
          <w:sz w:val="24"/>
          <w:szCs w:val="24"/>
        </w:rPr>
        <w:t>Example 3</w:t>
      </w:r>
      <w:r w:rsidRPr="00D84CC3">
        <w:rPr>
          <w:rFonts w:asciiTheme="majorBidi" w:hAnsiTheme="majorBidi" w:cstheme="majorBidi"/>
          <w:sz w:val="24"/>
          <w:szCs w:val="24"/>
        </w:rPr>
        <w:t>.2: Consider</w:t>
      </w:r>
      <w:r w:rsidRPr="00D84CC3">
        <w:rPr>
          <w:rFonts w:asciiTheme="majorBidi" w:hAnsiTheme="majorBidi" w:cstheme="majorBidi"/>
          <w:position w:val="-14"/>
          <w:sz w:val="24"/>
          <w:szCs w:val="24"/>
        </w:rPr>
        <w:object w:dxaOrig="1760" w:dyaOrig="400">
          <v:shape id="_x0000_i1171" type="#_x0000_t75" style="width:87.75pt;height:18.75pt" o:ole="">
            <v:imagedata r:id="rId298" o:title=""/>
          </v:shape>
          <o:OLEObject Type="Embed" ProgID="Equation.DSMT4" ShapeID="_x0000_i1171" DrawAspect="Content" ObjectID="_1623375354" r:id="rId299"/>
        </w:object>
      </w:r>
      <w:r w:rsidRPr="00D84CC3">
        <w:rPr>
          <w:rFonts w:asciiTheme="majorBidi" w:hAnsiTheme="majorBidi" w:cstheme="majorBidi"/>
          <w:sz w:val="24"/>
          <w:szCs w:val="24"/>
        </w:rPr>
        <w:t xml:space="preserve"> where </w:t>
      </w:r>
      <w:r w:rsidRPr="00D84CC3">
        <w:rPr>
          <w:rFonts w:asciiTheme="majorBidi" w:hAnsiTheme="majorBidi" w:cstheme="majorBidi"/>
          <w:position w:val="-18"/>
          <w:sz w:val="24"/>
          <w:szCs w:val="24"/>
        </w:rPr>
        <w:object w:dxaOrig="3580" w:dyaOrig="480">
          <v:shape id="_x0000_i1172" type="#_x0000_t75" style="width:189pt;height:23.25pt" o:ole="">
            <v:imagedata r:id="rId300" o:title=""/>
          </v:shape>
          <o:OLEObject Type="Embed" ProgID="Equation.DSMT4" ShapeID="_x0000_i1172" DrawAspect="Content" ObjectID="_1623375355" r:id="rId301"/>
        </w:object>
      </w:r>
      <w:r w:rsidRPr="00D84CC3">
        <w:rPr>
          <w:rFonts w:asciiTheme="majorBidi" w:hAnsiTheme="majorBidi" w:cstheme="majorBidi"/>
          <w:sz w:val="24"/>
          <w:szCs w:val="24"/>
        </w:rPr>
        <w:t xml:space="preserve"> and </w:t>
      </w:r>
      <w:r w:rsidRPr="00D84CC3">
        <w:rPr>
          <w:rFonts w:asciiTheme="majorBidi" w:hAnsiTheme="majorBidi" w:cstheme="majorBidi"/>
          <w:position w:val="-18"/>
          <w:sz w:val="24"/>
          <w:szCs w:val="24"/>
        </w:rPr>
        <w:object w:dxaOrig="3620" w:dyaOrig="480">
          <v:shape id="_x0000_i1173" type="#_x0000_t75" style="width:198.75pt;height:23.25pt" o:ole="">
            <v:imagedata r:id="rId302" o:title=""/>
          </v:shape>
          <o:OLEObject Type="Embed" ProgID="Equation.DSMT4" ShapeID="_x0000_i1173" DrawAspect="Content" ObjectID="_1623375356" r:id="rId303"/>
        </w:object>
      </w:r>
      <w:r w:rsidRPr="00D84CC3">
        <w:rPr>
          <w:rFonts w:asciiTheme="majorBidi" w:hAnsiTheme="majorBidi" w:cstheme="majorBidi"/>
          <w:sz w:val="24"/>
          <w:szCs w:val="24"/>
        </w:rPr>
        <w:t xml:space="preserve">Consequently, we get that </w:t>
      </w:r>
      <w:r w:rsidRPr="00D84CC3">
        <w:rPr>
          <w:rFonts w:asciiTheme="majorBidi" w:hAnsiTheme="majorBidi" w:cstheme="majorBidi"/>
          <w:position w:val="-14"/>
          <w:sz w:val="24"/>
          <w:szCs w:val="24"/>
          <w:lang w:val="en-IN" w:eastAsia="en-IN"/>
        </w:rPr>
        <w:object w:dxaOrig="1380" w:dyaOrig="380">
          <v:shape id="_x0000_i1174" type="#_x0000_t75" style="width:69.75pt;height:18.75pt" o:ole="">
            <v:imagedata r:id="rId304" o:title=""/>
          </v:shape>
          <o:OLEObject Type="Embed" ProgID="Equation.DSMT4" ShapeID="_x0000_i1174" DrawAspect="Content" ObjectID="_1623375357" r:id="rId305"/>
        </w:object>
      </w:r>
      <w:r w:rsidRPr="00D84CC3">
        <w:rPr>
          <w:rFonts w:asciiTheme="majorBidi" w:hAnsiTheme="majorBidi" w:cstheme="majorBidi"/>
          <w:position w:val="-12"/>
          <w:sz w:val="24"/>
          <w:szCs w:val="24"/>
          <w:lang w:val="en-IN" w:eastAsia="en-IN"/>
        </w:rPr>
        <w:object w:dxaOrig="1200" w:dyaOrig="360">
          <v:shape id="_x0000_i1175" type="#_x0000_t75" style="width:59.25pt;height:18.75pt" o:ole="">
            <v:imagedata r:id="rId306" o:title=""/>
          </v:shape>
          <o:OLEObject Type="Embed" ProgID="Equation.DSMT4" ShapeID="_x0000_i1175" DrawAspect="Content" ObjectID="_1623375358" r:id="rId307"/>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2"/>
          <w:sz w:val="24"/>
          <w:szCs w:val="24"/>
          <w:lang w:val="en-IN" w:eastAsia="en-IN"/>
        </w:rPr>
        <w:object w:dxaOrig="1380" w:dyaOrig="360">
          <v:shape id="_x0000_i1176" type="#_x0000_t75" style="width:69.75pt;height:18.75pt" o:ole="">
            <v:imagedata r:id="rId308" o:title=""/>
          </v:shape>
          <o:OLEObject Type="Embed" ProgID="Equation.DSMT4" ShapeID="_x0000_i1176" DrawAspect="Content" ObjectID="_1623375359" r:id="rId309"/>
        </w:object>
      </w:r>
      <w:r w:rsidRPr="00D84CC3">
        <w:rPr>
          <w:rFonts w:asciiTheme="majorBidi" w:hAnsiTheme="majorBidi" w:cstheme="majorBidi"/>
          <w:sz w:val="24"/>
          <w:szCs w:val="24"/>
          <w:lang w:val="en-IN" w:eastAsia="en-IN"/>
        </w:rPr>
        <w:t xml:space="preserve"> but </w:t>
      </w:r>
      <w:r w:rsidRPr="00D84CC3">
        <w:rPr>
          <w:rFonts w:asciiTheme="majorBidi" w:hAnsiTheme="majorBidi" w:cstheme="majorBidi"/>
          <w:position w:val="-10"/>
          <w:sz w:val="24"/>
          <w:szCs w:val="24"/>
          <w:lang w:val="en-IN" w:eastAsia="en-IN"/>
        </w:rPr>
        <w:object w:dxaOrig="600" w:dyaOrig="320">
          <v:shape id="_x0000_i1177" type="#_x0000_t75" style="width:30pt;height:15.75pt" o:ole="">
            <v:imagedata r:id="rId310" o:title=""/>
          </v:shape>
          <o:OLEObject Type="Embed" ProgID="Equation.DSMT4" ShapeID="_x0000_i1177" DrawAspect="Content" ObjectID="_1623375360" r:id="rId311"/>
        </w:object>
      </w:r>
      <w:r w:rsidRPr="00D84CC3">
        <w:rPr>
          <w:rFonts w:asciiTheme="majorBidi" w:hAnsiTheme="majorBidi" w:cstheme="majorBidi"/>
          <w:sz w:val="24"/>
          <w:szCs w:val="24"/>
          <w:lang w:val="en-IN" w:eastAsia="en-IN"/>
        </w:rPr>
        <w:t xml:space="preserve"> It implies that the</w:t>
      </w:r>
      <w:r w:rsidRPr="00D84CC3">
        <w:rPr>
          <w:rFonts w:asciiTheme="majorBidi" w:hAnsiTheme="majorBidi" w:cstheme="majorBidi"/>
          <w:sz w:val="24"/>
          <w:szCs w:val="24"/>
        </w:rPr>
        <w:t xml:space="preserve"> measures </w:t>
      </w:r>
      <w:r>
        <w:rPr>
          <w:rFonts w:asciiTheme="majorBidi" w:hAnsiTheme="majorBidi" w:cstheme="majorBidi"/>
          <w:sz w:val="24"/>
          <w:szCs w:val="24"/>
          <w:lang w:val="en-IN" w:eastAsia="en-IN"/>
        </w:rPr>
        <w:t>(8)-(11</w:t>
      </w:r>
      <w:r w:rsidRPr="00D84CC3">
        <w:rPr>
          <w:rFonts w:asciiTheme="majorBidi" w:hAnsiTheme="majorBidi" w:cstheme="majorBidi"/>
          <w:sz w:val="24"/>
          <w:szCs w:val="24"/>
          <w:lang w:val="en-IN" w:eastAsia="en-IN"/>
        </w:rPr>
        <w:t>) does not fulfi</w:t>
      </w:r>
      <w:r>
        <w:rPr>
          <w:rFonts w:asciiTheme="majorBidi" w:hAnsiTheme="majorBidi" w:cstheme="majorBidi"/>
          <w:sz w:val="24"/>
          <w:szCs w:val="24"/>
          <w:lang w:val="en-IN" w:eastAsia="en-IN"/>
        </w:rPr>
        <w:t>l</w:t>
      </w:r>
      <w:r w:rsidRPr="00D84CC3">
        <w:rPr>
          <w:rFonts w:asciiTheme="majorBidi" w:hAnsiTheme="majorBidi" w:cstheme="majorBidi"/>
          <w:sz w:val="24"/>
          <w:szCs w:val="24"/>
          <w:lang w:val="en-IN" w:eastAsia="en-IN"/>
        </w:rPr>
        <w:t xml:space="preserve"> the axiom (D2) </w:t>
      </w:r>
      <w:r>
        <w:rPr>
          <w:rFonts w:asciiTheme="majorBidi" w:hAnsiTheme="majorBidi" w:cstheme="majorBidi"/>
          <w:sz w:val="24"/>
          <w:szCs w:val="24"/>
        </w:rPr>
        <w:t>of Definition 3.5</w:t>
      </w:r>
      <w:r w:rsidRPr="00D84CC3">
        <w:rPr>
          <w:rFonts w:asciiTheme="majorBidi" w:hAnsiTheme="majorBidi" w:cstheme="majorBidi"/>
          <w:sz w:val="24"/>
          <w:szCs w:val="24"/>
        </w:rPr>
        <w:t>.</w:t>
      </w:r>
    </w:p>
    <w:p w:rsidR="00C4588A" w:rsidRPr="00D84CC3" w:rsidRDefault="00C4588A" w:rsidP="00C4588A">
      <w:pPr>
        <w:ind w:firstLine="284"/>
        <w:jc w:val="both"/>
        <w:rPr>
          <w:rFonts w:asciiTheme="majorBidi" w:hAnsiTheme="majorBidi" w:cstheme="majorBidi"/>
          <w:sz w:val="24"/>
          <w:szCs w:val="24"/>
          <w:lang w:val="en-IN" w:eastAsia="en-IN"/>
        </w:rPr>
      </w:pPr>
      <w:r>
        <w:rPr>
          <w:rFonts w:asciiTheme="majorBidi" w:hAnsiTheme="majorBidi" w:cstheme="majorBidi"/>
          <w:sz w:val="24"/>
          <w:szCs w:val="24"/>
          <w:lang w:val="en-IN" w:eastAsia="en-IN"/>
        </w:rPr>
        <w:t>Remark 3</w:t>
      </w:r>
      <w:r w:rsidRPr="00D84CC3">
        <w:rPr>
          <w:rFonts w:asciiTheme="majorBidi" w:hAnsiTheme="majorBidi" w:cstheme="majorBidi"/>
          <w:sz w:val="24"/>
          <w:szCs w:val="24"/>
          <w:lang w:val="en-IN" w:eastAsia="en-IN"/>
        </w:rPr>
        <w:t>.2: Normally, consider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4588A" w:rsidRPr="00D84CC3" w:rsidTr="008031DC">
        <w:tc>
          <w:tcPr>
            <w:tcW w:w="9350" w:type="dxa"/>
          </w:tcPr>
          <w:p w:rsidR="00C4588A" w:rsidRPr="00D84CC3" w:rsidRDefault="00C4588A" w:rsidP="008031DC">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20"/>
                <w:sz w:val="24"/>
                <w:szCs w:val="24"/>
                <w:lang w:bidi="hi-IN"/>
              </w:rPr>
              <w:object w:dxaOrig="6720" w:dyaOrig="520">
                <v:shape id="_x0000_i1178" type="#_x0000_t75" style="width:336pt;height:26.25pt" o:ole="">
                  <v:imagedata r:id="rId312" o:title=""/>
                </v:shape>
                <o:OLEObject Type="Embed" ProgID="Equation.DSMT4" ShapeID="_x0000_i1178" DrawAspect="Content" ObjectID="_1623375361" r:id="rId313"/>
              </w:object>
            </w:r>
          </w:p>
          <w:p w:rsidR="00C4588A" w:rsidRPr="00D84CC3" w:rsidRDefault="00C4588A" w:rsidP="008031DC">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20"/>
                <w:sz w:val="24"/>
                <w:szCs w:val="24"/>
                <w:lang w:bidi="hi-IN"/>
              </w:rPr>
              <w:object w:dxaOrig="6700" w:dyaOrig="520">
                <v:shape id="_x0000_i1179" type="#_x0000_t75" style="width:345.75pt;height:26.25pt" o:ole="">
                  <v:imagedata r:id="rId314" o:title=""/>
                </v:shape>
                <o:OLEObject Type="Embed" ProgID="Equation.DSMT4" ShapeID="_x0000_i1179" DrawAspect="Content" ObjectID="_1623375362" r:id="rId315"/>
              </w:object>
            </w:r>
          </w:p>
        </w:tc>
      </w:tr>
    </w:tbl>
    <w:p w:rsidR="00C4588A"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then</w:t>
      </w:r>
      <w:r w:rsidRPr="00D84CC3">
        <w:rPr>
          <w:rFonts w:asciiTheme="majorBidi" w:hAnsiTheme="majorBidi" w:cstheme="majorBidi"/>
          <w:position w:val="-14"/>
          <w:sz w:val="24"/>
          <w:szCs w:val="24"/>
          <w:lang w:val="en-IN" w:eastAsia="en-IN"/>
        </w:rPr>
        <w:object w:dxaOrig="1380" w:dyaOrig="380">
          <v:shape id="_x0000_i1180" type="#_x0000_t75" style="width:69.75pt;height:18.75pt" o:ole="">
            <v:imagedata r:id="rId304" o:title=""/>
          </v:shape>
          <o:OLEObject Type="Embed" ProgID="Equation.DSMT4" ShapeID="_x0000_i1180" DrawAspect="Content" ObjectID="_1623375363" r:id="rId316"/>
        </w:object>
      </w:r>
      <w:r w:rsidRPr="00D84CC3">
        <w:rPr>
          <w:rFonts w:asciiTheme="majorBidi" w:hAnsiTheme="majorBidi" w:cstheme="majorBidi"/>
          <w:position w:val="-12"/>
          <w:sz w:val="24"/>
          <w:szCs w:val="24"/>
          <w:lang w:val="en-IN" w:eastAsia="en-IN"/>
        </w:rPr>
        <w:object w:dxaOrig="1200" w:dyaOrig="360">
          <v:shape id="_x0000_i1181" type="#_x0000_t75" style="width:59.25pt;height:18.75pt" o:ole="">
            <v:imagedata r:id="rId306" o:title=""/>
          </v:shape>
          <o:OLEObject Type="Embed" ProgID="Equation.DSMT4" ShapeID="_x0000_i1181" DrawAspect="Content" ObjectID="_1623375364" r:id="rId317"/>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2"/>
          <w:sz w:val="24"/>
          <w:szCs w:val="24"/>
          <w:lang w:val="en-IN" w:eastAsia="en-IN"/>
        </w:rPr>
        <w:object w:dxaOrig="1380" w:dyaOrig="360">
          <v:shape id="_x0000_i1182" type="#_x0000_t75" style="width:69.75pt;height:18.75pt" o:ole="">
            <v:imagedata r:id="rId308" o:title=""/>
          </v:shape>
          <o:OLEObject Type="Embed" ProgID="Equation.DSMT4" ShapeID="_x0000_i1182" DrawAspect="Content" ObjectID="_1623375365" r:id="rId318"/>
        </w:object>
      </w:r>
      <w:r w:rsidRPr="00D84CC3">
        <w:rPr>
          <w:rFonts w:asciiTheme="majorBidi" w:hAnsiTheme="majorBidi" w:cstheme="majorBidi"/>
          <w:sz w:val="24"/>
          <w:szCs w:val="24"/>
          <w:lang w:val="en-IN" w:eastAsia="en-IN"/>
        </w:rPr>
        <w:t xml:space="preserve"> but </w:t>
      </w:r>
      <w:r w:rsidRPr="00D84CC3">
        <w:rPr>
          <w:rFonts w:asciiTheme="majorBidi" w:hAnsiTheme="majorBidi" w:cstheme="majorBidi"/>
          <w:position w:val="-10"/>
          <w:sz w:val="24"/>
          <w:szCs w:val="24"/>
          <w:lang w:val="en-IN" w:eastAsia="en-IN"/>
        </w:rPr>
        <w:object w:dxaOrig="600" w:dyaOrig="320">
          <v:shape id="_x0000_i1183" type="#_x0000_t75" style="width:30pt;height:15.75pt" o:ole="">
            <v:imagedata r:id="rId310" o:title=""/>
          </v:shape>
          <o:OLEObject Type="Embed" ProgID="Equation.DSMT4" ShapeID="_x0000_i1183" DrawAspect="Content" ObjectID="_1623375366" r:id="rId319"/>
        </w:object>
      </w:r>
      <w:r w:rsidRPr="00D84CC3">
        <w:rPr>
          <w:rFonts w:asciiTheme="majorBidi" w:hAnsiTheme="majorBidi" w:cstheme="majorBidi"/>
          <w:sz w:val="24"/>
          <w:szCs w:val="24"/>
          <w:lang w:val="en-IN" w:eastAsia="en-IN"/>
        </w:rPr>
        <w:t xml:space="preserve"> Thus, the axiom (D2) </w:t>
      </w:r>
      <w:r>
        <w:rPr>
          <w:rFonts w:asciiTheme="majorBidi" w:hAnsiTheme="majorBidi" w:cstheme="majorBidi"/>
          <w:sz w:val="24"/>
          <w:szCs w:val="24"/>
        </w:rPr>
        <w:t>of Definition 3</w:t>
      </w:r>
      <w:r w:rsidRPr="00D84CC3">
        <w:rPr>
          <w:rFonts w:asciiTheme="majorBidi" w:hAnsiTheme="majorBidi" w:cstheme="majorBidi"/>
          <w:sz w:val="24"/>
          <w:szCs w:val="24"/>
        </w:rPr>
        <w:t>.5 is violate</w:t>
      </w:r>
      <w:r>
        <w:rPr>
          <w:rFonts w:asciiTheme="majorBidi" w:hAnsiTheme="majorBidi" w:cstheme="majorBidi"/>
          <w:sz w:val="24"/>
          <w:szCs w:val="24"/>
        </w:rPr>
        <w:t>d for the divergence measures (8)-(11</w:t>
      </w:r>
      <w:r w:rsidRPr="00D84CC3">
        <w:rPr>
          <w:rFonts w:asciiTheme="majorBidi" w:hAnsiTheme="majorBidi" w:cstheme="majorBidi"/>
          <w:sz w:val="24"/>
          <w:szCs w:val="24"/>
        </w:rPr>
        <w:t xml:space="preserve">). </w:t>
      </w:r>
    </w:p>
    <w:p w:rsidR="00C4588A" w:rsidRPr="00C4588A" w:rsidRDefault="00C4588A" w:rsidP="00C4588A">
      <w:pPr>
        <w:ind w:firstLine="284"/>
        <w:jc w:val="both"/>
        <w:rPr>
          <w:rFonts w:asciiTheme="majorBidi" w:hAnsiTheme="majorBidi" w:cstheme="majorBidi"/>
          <w:sz w:val="24"/>
          <w:szCs w:val="24"/>
        </w:rPr>
      </w:pPr>
    </w:p>
    <w:p w:rsidR="00660B86" w:rsidRPr="00462967" w:rsidRDefault="0058798A" w:rsidP="00F209AD">
      <w:pPr>
        <w:jc w:val="both"/>
        <w:rPr>
          <w:rFonts w:asciiTheme="majorBidi" w:hAnsiTheme="majorBidi" w:cstheme="majorBidi"/>
          <w:b/>
          <w:bCs/>
          <w:sz w:val="24"/>
          <w:szCs w:val="24"/>
          <w:highlight w:val="lightGray"/>
          <w:lang w:eastAsia="en-IN"/>
        </w:rPr>
      </w:pPr>
      <w:r w:rsidRPr="00462967">
        <w:rPr>
          <w:rFonts w:asciiTheme="majorBidi" w:hAnsiTheme="majorBidi" w:cstheme="majorBidi"/>
          <w:b/>
          <w:bCs/>
          <w:sz w:val="24"/>
          <w:szCs w:val="24"/>
          <w:highlight w:val="lightGray"/>
          <w:lang w:eastAsia="en-IN"/>
        </w:rPr>
        <w:t xml:space="preserve">4. </w:t>
      </w:r>
      <w:r w:rsidR="00660B86" w:rsidRPr="00462967">
        <w:rPr>
          <w:rFonts w:asciiTheme="majorBidi" w:hAnsiTheme="majorBidi" w:cstheme="majorBidi"/>
          <w:b/>
          <w:bCs/>
          <w:sz w:val="24"/>
          <w:szCs w:val="24"/>
          <w:highlight w:val="lightGray"/>
          <w:lang w:eastAsia="en-IN"/>
        </w:rPr>
        <w:t xml:space="preserve">IVIF-Information Measures </w:t>
      </w:r>
    </w:p>
    <w:p w:rsidR="00660B86" w:rsidRPr="00462967" w:rsidRDefault="00660B86" w:rsidP="00F209AD">
      <w:pPr>
        <w:jc w:val="both"/>
        <w:rPr>
          <w:rFonts w:asciiTheme="majorBidi" w:hAnsiTheme="majorBidi" w:cstheme="majorBidi"/>
          <w:sz w:val="24"/>
          <w:szCs w:val="24"/>
          <w:highlight w:val="lightGray"/>
          <w:lang w:val="en-IN" w:eastAsia="en-IN"/>
        </w:rPr>
      </w:pPr>
      <w:r w:rsidRPr="00462967">
        <w:rPr>
          <w:rFonts w:asciiTheme="majorBidi" w:hAnsiTheme="majorBidi" w:cstheme="majorBidi"/>
          <w:sz w:val="24"/>
          <w:szCs w:val="24"/>
          <w:highlight w:val="lightGray"/>
          <w:lang w:val="en-IN" w:eastAsia="en-IN"/>
        </w:rPr>
        <w:t>In this section, some existing information measures are discussed firstly. Next, new IVIF-divergence and IVIF-entropy measures are proposed, which are further applied to compute the criterion weight in MCDM problems.</w:t>
      </w:r>
    </w:p>
    <w:p w:rsidR="00660B86" w:rsidRPr="00462967" w:rsidRDefault="0058798A" w:rsidP="00F209AD">
      <w:pPr>
        <w:jc w:val="both"/>
        <w:rPr>
          <w:rFonts w:asciiTheme="majorBidi" w:hAnsiTheme="majorBidi" w:cstheme="majorBidi"/>
          <w:b/>
          <w:bCs/>
          <w:sz w:val="24"/>
          <w:szCs w:val="24"/>
          <w:highlight w:val="lightGray"/>
          <w:lang w:val="en-IN" w:eastAsia="en-IN"/>
        </w:rPr>
      </w:pPr>
      <w:r w:rsidRPr="00462967">
        <w:rPr>
          <w:rFonts w:asciiTheme="majorBidi" w:hAnsiTheme="majorBidi" w:cstheme="majorBidi"/>
          <w:b/>
          <w:bCs/>
          <w:sz w:val="24"/>
          <w:szCs w:val="24"/>
          <w:highlight w:val="lightGray"/>
          <w:lang w:val="en-IN" w:eastAsia="en-IN"/>
        </w:rPr>
        <w:t>4</w:t>
      </w:r>
      <w:r w:rsidR="00660B86" w:rsidRPr="00462967">
        <w:rPr>
          <w:rFonts w:asciiTheme="majorBidi" w:hAnsiTheme="majorBidi" w:cstheme="majorBidi"/>
          <w:b/>
          <w:bCs/>
          <w:sz w:val="24"/>
          <w:szCs w:val="24"/>
          <w:highlight w:val="lightGray"/>
          <w:lang w:val="en-IN" w:eastAsia="en-IN"/>
        </w:rPr>
        <w:t>.1. IVIF-Divergence Measure</w:t>
      </w:r>
    </w:p>
    <w:p w:rsidR="00660B86" w:rsidRPr="00D84CC3" w:rsidRDefault="00660B86" w:rsidP="00F209AD">
      <w:pPr>
        <w:jc w:val="both"/>
        <w:rPr>
          <w:rFonts w:asciiTheme="majorBidi" w:eastAsiaTheme="minorEastAsia" w:hAnsiTheme="majorBidi" w:cstheme="majorBidi"/>
          <w:sz w:val="24"/>
          <w:szCs w:val="24"/>
          <w:lang w:eastAsia="en-IN"/>
        </w:rPr>
      </w:pPr>
      <w:r w:rsidRPr="00462967">
        <w:rPr>
          <w:rFonts w:asciiTheme="majorBidi" w:eastAsiaTheme="minorEastAsia" w:hAnsiTheme="majorBidi" w:cstheme="majorBidi"/>
          <w:sz w:val="24"/>
          <w:szCs w:val="24"/>
          <w:highlight w:val="lightGray"/>
          <w:lang w:eastAsia="en-IN"/>
        </w:rPr>
        <w:t xml:space="preserve">As the increasing complexity of real-life problems, divergence measure for IVIFSs has achieved more attention from researchers in decision making. </w:t>
      </w:r>
      <w:r w:rsidRPr="00462967">
        <w:rPr>
          <w:rFonts w:asciiTheme="majorBidi" w:eastAsia="AdvGulliv-R" w:hAnsiTheme="majorBidi" w:cstheme="majorBidi"/>
          <w:sz w:val="24"/>
          <w:szCs w:val="24"/>
          <w:highlight w:val="lightGray"/>
          <w:lang w:bidi="ar-SA"/>
        </w:rPr>
        <w:t>However, the existing information measures for IVIFS may be invalid</w:t>
      </w:r>
      <w:r w:rsidR="00C4588A" w:rsidRPr="00462967">
        <w:rPr>
          <w:rFonts w:asciiTheme="majorBidi" w:eastAsia="AdvGulliv-R" w:hAnsiTheme="majorBidi" w:cstheme="majorBidi"/>
          <w:sz w:val="24"/>
          <w:szCs w:val="24"/>
          <w:highlight w:val="lightGray"/>
          <w:lang w:bidi="ar-SA"/>
        </w:rPr>
        <w:t xml:space="preserve"> which will be mentioned in the above</w:t>
      </w:r>
      <w:r w:rsidRPr="00462967">
        <w:rPr>
          <w:rFonts w:asciiTheme="majorBidi" w:eastAsia="AdvGulliv-R" w:hAnsiTheme="majorBidi" w:cstheme="majorBidi"/>
          <w:sz w:val="24"/>
          <w:szCs w:val="24"/>
          <w:highlight w:val="lightGray"/>
          <w:lang w:bidi="ar-SA"/>
        </w:rPr>
        <w:t xml:space="preserve"> section. To evade the issue</w:t>
      </w:r>
      <w:r w:rsidRPr="00462967">
        <w:rPr>
          <w:rFonts w:asciiTheme="majorBidi" w:eastAsiaTheme="minorEastAsia" w:hAnsiTheme="majorBidi" w:cstheme="majorBidi"/>
          <w:sz w:val="24"/>
          <w:szCs w:val="24"/>
          <w:highlight w:val="lightGray"/>
          <w:lang w:eastAsia="en-IN"/>
        </w:rPr>
        <w:t xml:space="preserve">, a new divergence measure of order </w:t>
      </w:r>
      <w:r w:rsidRPr="00462967">
        <w:rPr>
          <w:rFonts w:asciiTheme="majorBidi" w:eastAsiaTheme="minorEastAsia" w:hAnsiTheme="majorBidi" w:cstheme="majorBidi"/>
          <w:position w:val="-6"/>
          <w:sz w:val="24"/>
          <w:szCs w:val="24"/>
          <w:highlight w:val="lightGray"/>
          <w:lang w:eastAsia="en-IN"/>
        </w:rPr>
        <w:object w:dxaOrig="240" w:dyaOrig="220">
          <v:shape id="_x0000_i1184" type="#_x0000_t75" style="width:12.75pt;height:12.75pt" o:ole="">
            <v:imagedata r:id="rId320" o:title=""/>
          </v:shape>
          <o:OLEObject Type="Embed" ProgID="Equation.DSMT4" ShapeID="_x0000_i1184" DrawAspect="Content" ObjectID="_1623375367" r:id="rId321"/>
        </w:object>
      </w:r>
      <w:r w:rsidRPr="00462967">
        <w:rPr>
          <w:rFonts w:asciiTheme="majorBidi" w:eastAsiaTheme="minorEastAsia" w:hAnsiTheme="majorBidi" w:cstheme="majorBidi"/>
          <w:sz w:val="24"/>
          <w:szCs w:val="24"/>
          <w:highlight w:val="lightGray"/>
          <w:lang w:eastAsia="en-IN"/>
        </w:rPr>
        <w:t xml:space="preserve"> for IVIFSs is proposed.</w:t>
      </w:r>
    </w:p>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lastRenderedPageBreak/>
        <w:t xml:space="preserve">For </w:t>
      </w:r>
      <w:r w:rsidRPr="00D84CC3">
        <w:rPr>
          <w:rFonts w:asciiTheme="majorBidi" w:eastAsiaTheme="minorEastAsia" w:hAnsiTheme="majorBidi" w:cstheme="majorBidi"/>
          <w:position w:val="-10"/>
          <w:sz w:val="24"/>
          <w:szCs w:val="24"/>
          <w:lang w:eastAsia="en-IN"/>
        </w:rPr>
        <w:object w:dxaOrig="1719" w:dyaOrig="320">
          <v:shape id="_x0000_i1185" type="#_x0000_t75" style="width:86.25pt;height:15.75pt" o:ole="">
            <v:imagedata r:id="rId322" o:title=""/>
          </v:shape>
          <o:OLEObject Type="Embed" ProgID="Equation.DSMT4" ShapeID="_x0000_i1185" DrawAspect="Content" ObjectID="_1623375368" r:id="rId323"/>
        </w:object>
      </w:r>
      <w:r w:rsidRPr="00D84CC3">
        <w:rPr>
          <w:rFonts w:asciiTheme="majorBidi" w:eastAsiaTheme="minorEastAsia" w:hAnsiTheme="majorBidi" w:cstheme="majorBidi"/>
          <w:sz w:val="24"/>
          <w:szCs w:val="24"/>
          <w:lang w:eastAsia="en-IN"/>
        </w:rPr>
        <w:t xml:space="preserve"> based on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AuthorYear="1"&gt;&lt;Author&gt;Ansari&lt;/Author&gt;&lt;Year&gt;2018&lt;/Year&gt;&lt;RecNum&gt;18703&lt;/RecNum&gt;&lt;DisplayText&gt;Ansari et al. (2018)&lt;/DisplayText&gt;&lt;record&gt;&lt;rec-number&gt;18703&lt;/rec-number&gt;&lt;foreign-keys&gt;&lt;key app="EN" db-id="2p52x9f93aaz2ted5wyv9ftgp5e9rasaa0ft" timestamp="1549221090"&gt;18703&lt;/key&gt;&lt;/foreign-keys&gt;&lt;ref-type name="Journal Article"&gt;17&lt;/ref-type&gt;&lt;contributors&gt;&lt;authors&gt;&lt;author&gt;Ansari, Mohd Dilshad&lt;/author&gt;&lt;author&gt;Mishra, Arunodaya Raj&lt;/author&gt;&lt;author&gt;Ansari, Farhina Tabassum&lt;/author&gt;&lt;/authors&gt;&lt;/contributors&gt;&lt;titles&gt;&lt;title&gt;New Divergence and Entropy Measures for Intuitionistic Fuzzy Sets on Edge Detection&lt;/title&gt;&lt;secondary-title&gt;International Journal of Fuzzy Systems&lt;/secondary-title&gt;&lt;/titles&gt;&lt;periodical&gt;&lt;full-title&gt;International Journal of Fuzzy Systems&lt;/full-title&gt;&lt;/periodical&gt;&lt;pages&gt;474-487&lt;/pages&gt;&lt;volume&gt;20&lt;/volume&gt;&lt;number&gt;2&lt;/number&gt;&lt;dates&gt;&lt;year&gt;2018&lt;/year&gt;&lt;pub-dates&gt;&lt;date&gt;February 01&lt;/date&gt;&lt;/pub-dates&gt;&lt;/dates&gt;&lt;isbn&gt;2199-3211&lt;/isbn&gt;&lt;label&gt;Ansari2018&lt;/label&gt;&lt;work-type&gt;journal article&lt;/work-type&gt;&lt;urls&gt;&lt;related-urls&gt;&lt;url&gt;https://doi.org/10.1007/s40815-017-0348-4&lt;/url&gt;&lt;/related-urls&gt;&lt;/urls&gt;&lt;electronic-resource-num&gt;10.1007/s40815-017-0348-4&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Ansari et al. (2018)</w:t>
      </w:r>
      <w:r w:rsidR="009B5E7C" w:rsidRPr="00D84CC3">
        <w:rPr>
          <w:rFonts w:asciiTheme="majorBidi" w:hAnsiTheme="majorBidi" w:cstheme="majorBidi"/>
          <w:color w:val="0000CC"/>
          <w:sz w:val="24"/>
          <w:szCs w:val="24"/>
        </w:rPr>
        <w:fldChar w:fldCharType="end"/>
      </w:r>
      <w:r w:rsidRPr="00D84CC3">
        <w:rPr>
          <w:rFonts w:asciiTheme="majorBidi" w:eastAsiaTheme="minorEastAsia" w:hAnsiTheme="majorBidi" w:cstheme="majorBidi"/>
          <w:sz w:val="24"/>
          <w:szCs w:val="24"/>
          <w:lang w:eastAsia="en-IN"/>
        </w:rPr>
        <w:t xml:space="preserve">, a new IVIF-divergence measure is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58798A" w:rsidRPr="00D84CC3" w:rsidTr="00015692">
        <w:tc>
          <w:tcPr>
            <w:tcW w:w="8784" w:type="dxa"/>
          </w:tcPr>
          <w:p w:rsidR="0058798A" w:rsidRPr="00D84CC3" w:rsidRDefault="0058798A" w:rsidP="00F209AD">
            <w:pPr>
              <w:spacing w:line="276" w:lineRule="auto"/>
              <w:ind w:firstLine="284"/>
              <w:jc w:val="both"/>
              <w:rPr>
                <w:rFonts w:asciiTheme="majorBidi" w:hAnsiTheme="majorBidi" w:cstheme="majorBidi"/>
                <w:position w:val="-44"/>
                <w:sz w:val="24"/>
                <w:szCs w:val="24"/>
                <w:lang w:eastAsia="en-IN"/>
              </w:rPr>
            </w:pPr>
            <w:r w:rsidRPr="00D84CC3">
              <w:rPr>
                <w:rFonts w:asciiTheme="majorBidi" w:eastAsiaTheme="minorHAnsi" w:hAnsiTheme="majorBidi" w:cstheme="majorBidi"/>
                <w:position w:val="-44"/>
                <w:sz w:val="24"/>
                <w:szCs w:val="24"/>
                <w:lang w:eastAsia="en-IN" w:bidi="hi-IN"/>
              </w:rPr>
              <w:object w:dxaOrig="6740" w:dyaOrig="999">
                <v:shape id="_x0000_i1186" type="#_x0000_t75" style="width:332.25pt;height:49.5pt" o:ole="">
                  <v:imagedata r:id="rId324" o:title=""/>
                </v:shape>
                <o:OLEObject Type="Embed" ProgID="Equation.DSMT4" ShapeID="_x0000_i1186" DrawAspect="Content" ObjectID="_1623375369" r:id="rId325"/>
              </w:object>
            </w:r>
          </w:p>
          <w:p w:rsidR="0058798A" w:rsidRPr="00D84CC3" w:rsidRDefault="0058798A"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60" w:dyaOrig="880">
                <v:shape id="_x0000_i1187" type="#_x0000_t75" style="width:347.25pt;height:44.25pt" o:ole="">
                  <v:imagedata r:id="rId326" o:title=""/>
                </v:shape>
                <o:OLEObject Type="Embed" ProgID="Equation.DSMT4" ShapeID="_x0000_i1187" DrawAspect="Content" ObjectID="_1623375370" r:id="rId327"/>
              </w:object>
            </w:r>
          </w:p>
          <w:p w:rsidR="0058798A" w:rsidRPr="00D84CC3" w:rsidRDefault="0058798A"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099" w:dyaOrig="999">
                <v:shape id="_x0000_i1188" type="#_x0000_t75" style="width:201pt;height:49.5pt" o:ole="">
                  <v:imagedata r:id="rId328" o:title=""/>
                </v:shape>
                <o:OLEObject Type="Embed" ProgID="Equation.DSMT4" ShapeID="_x0000_i1188" DrawAspect="Content" ObjectID="_1623375371" r:id="rId329"/>
              </w:object>
            </w:r>
          </w:p>
        </w:tc>
        <w:tc>
          <w:tcPr>
            <w:tcW w:w="566" w:type="dxa"/>
          </w:tcPr>
          <w:p w:rsidR="0058798A" w:rsidRPr="00D84CC3" w:rsidRDefault="00C4588A"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t>(13</w:t>
            </w:r>
            <w:r w:rsidR="0058798A" w:rsidRPr="00D84CC3">
              <w:rPr>
                <w:rFonts w:asciiTheme="majorBidi" w:hAnsiTheme="majorBidi" w:cstheme="majorBidi"/>
                <w:sz w:val="24"/>
                <w:szCs w:val="24"/>
                <w:lang w:eastAsia="en-IN"/>
              </w:rPr>
              <w:t>)</w: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 xml:space="preserve">Since </w:t>
      </w:r>
      <w:r w:rsidRPr="00D84CC3">
        <w:rPr>
          <w:rFonts w:asciiTheme="majorBidi" w:eastAsiaTheme="minorEastAsia" w:hAnsiTheme="majorBidi" w:cstheme="majorBidi"/>
          <w:position w:val="-24"/>
          <w:sz w:val="24"/>
          <w:szCs w:val="24"/>
          <w:lang w:eastAsia="en-IN"/>
        </w:rPr>
        <w:object w:dxaOrig="2920" w:dyaOrig="620">
          <v:shape id="_x0000_i1189" type="#_x0000_t75" style="width:153pt;height:31.5pt" o:ole="">
            <v:imagedata r:id="rId330" o:title=""/>
          </v:shape>
          <o:OLEObject Type="Embed" ProgID="Equation.DSMT4" ShapeID="_x0000_i1189" DrawAspect="Content" ObjectID="_1623375372" r:id="rId331"/>
        </w:object>
      </w:r>
      <w:r w:rsidR="00C4588A">
        <w:rPr>
          <w:rFonts w:asciiTheme="majorBidi" w:eastAsiaTheme="minorEastAsia" w:hAnsiTheme="majorBidi" w:cstheme="majorBidi"/>
          <w:sz w:val="24"/>
          <w:szCs w:val="24"/>
          <w:lang w:eastAsia="en-IN"/>
        </w:rPr>
        <w:t xml:space="preserve"> For easement, we normalize (13</w:t>
      </w:r>
      <w:r w:rsidRPr="00D84CC3">
        <w:rPr>
          <w:rFonts w:asciiTheme="majorBidi" w:eastAsiaTheme="minorEastAsia" w:hAnsiTheme="majorBidi" w:cstheme="majorBidi"/>
          <w:sz w:val="24"/>
          <w:szCs w:val="24"/>
          <w:lang w:eastAsia="en-IN"/>
        </w:rPr>
        <w:t xml:space="preserve">) and </w:t>
      </w:r>
      <w:r w:rsidR="00151972">
        <w:rPr>
          <w:rFonts w:asciiTheme="majorBidi" w:eastAsiaTheme="minorEastAsia" w:hAnsiTheme="majorBidi" w:cstheme="majorBidi"/>
          <w:sz w:val="24"/>
          <w:szCs w:val="24"/>
          <w:lang w:eastAsia="en-IN"/>
        </w:rPr>
        <w:t xml:space="preserve">the </w:t>
      </w:r>
      <w:r w:rsidRPr="00D84CC3">
        <w:rPr>
          <w:rFonts w:asciiTheme="majorBidi" w:eastAsiaTheme="minorEastAsia" w:hAnsiTheme="majorBidi" w:cstheme="majorBidi"/>
          <w:sz w:val="24"/>
          <w:szCs w:val="24"/>
          <w:lang w:eastAsia="en-IN"/>
        </w:rPr>
        <w:t>cross entropy for IVIFSs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015692" w:rsidRPr="00D84CC3" w:rsidTr="00015692">
        <w:tc>
          <w:tcPr>
            <w:tcW w:w="8784" w:type="dxa"/>
          </w:tcPr>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339" w:dyaOrig="999">
                <v:shape id="_x0000_i1190" type="#_x0000_t75" style="width:5in;height:49.5pt" o:ole="">
                  <v:imagedata r:id="rId332" o:title=""/>
                </v:shape>
                <o:OLEObject Type="Embed" ProgID="Equation.DSMT4" ShapeID="_x0000_i1190" DrawAspect="Content" ObjectID="_1623375373" r:id="rId333"/>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60" w:dyaOrig="880">
                <v:shape id="_x0000_i1191" type="#_x0000_t75" style="width:347.25pt;height:44.25pt" o:ole="">
                  <v:imagedata r:id="rId334" o:title=""/>
                </v:shape>
                <o:OLEObject Type="Embed" ProgID="Equation.DSMT4" ShapeID="_x0000_i1191" DrawAspect="Content" ObjectID="_1623375374" r:id="rId335"/>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120" w:dyaOrig="999">
                <v:shape id="_x0000_i1192" type="#_x0000_t75" style="width:202.5pt;height:49.5pt" o:ole="">
                  <v:imagedata r:id="rId336" o:title=""/>
                </v:shape>
                <o:OLEObject Type="Embed" ProgID="Equation.DSMT4" ShapeID="_x0000_i1192" DrawAspect="Content" ObjectID="_1623375375" r:id="rId337"/>
              </w:object>
            </w:r>
          </w:p>
        </w:tc>
        <w:tc>
          <w:tcPr>
            <w:tcW w:w="566" w:type="dxa"/>
          </w:tcPr>
          <w:p w:rsidR="00015692" w:rsidRPr="00D84CC3" w:rsidRDefault="00C4588A"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t>(14</w:t>
            </w:r>
            <w:r w:rsidR="00015692" w:rsidRPr="00D84CC3">
              <w:rPr>
                <w:rFonts w:asciiTheme="majorBidi" w:hAnsiTheme="majorBidi" w:cstheme="majorBidi"/>
                <w:sz w:val="24"/>
                <w:szCs w:val="24"/>
                <w:lang w:eastAsia="en-IN"/>
              </w:rPr>
              <w:t>)</w: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Now, the divergence measure for IVIFSs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58"/>
        <w:gridCol w:w="720"/>
      </w:tblGrid>
      <w:tr w:rsidR="00015692" w:rsidRPr="00D84CC3" w:rsidTr="009C1A5E">
        <w:tc>
          <w:tcPr>
            <w:tcW w:w="8658" w:type="dxa"/>
          </w:tcPr>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14"/>
                <w:sz w:val="24"/>
                <w:szCs w:val="24"/>
                <w:lang w:eastAsia="en-IN" w:bidi="hi-IN"/>
              </w:rPr>
              <w:object w:dxaOrig="3220" w:dyaOrig="400">
                <v:shape id="_x0000_i1193" type="#_x0000_t75" style="width:163.5pt;height:20.25pt" o:ole="">
                  <v:imagedata r:id="rId338" o:title=""/>
                </v:shape>
                <o:OLEObject Type="Embed" ProgID="Equation.DSMT4" ShapeID="_x0000_i1193" DrawAspect="Content" ObjectID="_1623375376" r:id="rId339"/>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360" w:dyaOrig="999">
                <v:shape id="_x0000_i1194" type="#_x0000_t75" style="width:362.25pt;height:49.5pt" o:ole="">
                  <v:imagedata r:id="rId340" o:title=""/>
                </v:shape>
                <o:OLEObject Type="Embed" ProgID="Equation.DSMT4" ShapeID="_x0000_i1194" DrawAspect="Content" ObjectID="_1623375377" r:id="rId341"/>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40" w:dyaOrig="880">
                <v:shape id="_x0000_i1195" type="#_x0000_t75" style="width:344.25pt;height:44.25pt" o:ole="">
                  <v:imagedata r:id="rId342" o:title=""/>
                </v:shape>
                <o:OLEObject Type="Embed" ProgID="Equation.DSMT4" ShapeID="_x0000_i1195" DrawAspect="Content" ObjectID="_1623375378" r:id="rId343"/>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2"/>
                <w:sz w:val="24"/>
                <w:szCs w:val="24"/>
                <w:lang w:eastAsia="en-IN" w:bidi="hi-IN"/>
              </w:rPr>
              <w:object w:dxaOrig="8740" w:dyaOrig="960">
                <v:shape id="_x0000_i1196" type="#_x0000_t75" style="width:429pt;height:48.75pt" o:ole="">
                  <v:imagedata r:id="rId344" o:title=""/>
                </v:shape>
                <o:OLEObject Type="Embed" ProgID="Equation.DSMT4" ShapeID="_x0000_i1196" DrawAspect="Content" ObjectID="_1623375379" r:id="rId345"/>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60" w:dyaOrig="880">
                <v:shape id="_x0000_i1197" type="#_x0000_t75" style="width:347.25pt;height:44.25pt" o:ole="">
                  <v:imagedata r:id="rId346" o:title=""/>
                </v:shape>
                <o:OLEObject Type="Embed" ProgID="Equation.DSMT4" ShapeID="_x0000_i1197" DrawAspect="Content" ObjectID="_1623375380" r:id="rId347"/>
              </w:object>
            </w:r>
          </w:p>
          <w:p w:rsidR="00015692" w:rsidRPr="00D84CC3" w:rsidRDefault="00015692" w:rsidP="00F209AD">
            <w:pPr>
              <w:spacing w:line="276" w:lineRule="auto"/>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160" w:dyaOrig="999">
                <v:shape id="_x0000_i1198" type="#_x0000_t75" style="width:204pt;height:49.5pt" o:ole="">
                  <v:imagedata r:id="rId348" o:title=""/>
                </v:shape>
                <o:OLEObject Type="Embed" ProgID="Equation.DSMT4" ShapeID="_x0000_i1198" DrawAspect="Content" ObjectID="_1623375381" r:id="rId349"/>
              </w:object>
            </w:r>
          </w:p>
        </w:tc>
        <w:tc>
          <w:tcPr>
            <w:tcW w:w="720" w:type="dxa"/>
          </w:tcPr>
          <w:p w:rsidR="00015692" w:rsidRPr="00D84CC3" w:rsidRDefault="00C4588A" w:rsidP="00F209AD">
            <w:pPr>
              <w:spacing w:line="276" w:lineRule="auto"/>
              <w:rPr>
                <w:rFonts w:asciiTheme="majorBidi" w:hAnsiTheme="majorBidi" w:cstheme="majorBidi"/>
                <w:sz w:val="24"/>
                <w:szCs w:val="24"/>
                <w:lang w:eastAsia="en-IN"/>
              </w:rPr>
            </w:pPr>
            <w:r>
              <w:rPr>
                <w:rFonts w:asciiTheme="majorBidi" w:hAnsiTheme="majorBidi" w:cstheme="majorBidi"/>
                <w:sz w:val="24"/>
                <w:szCs w:val="24"/>
                <w:lang w:eastAsia="en-IN"/>
              </w:rPr>
              <w:lastRenderedPageBreak/>
              <w:t>(15</w:t>
            </w:r>
            <w:r w:rsidR="00015692" w:rsidRPr="00D84CC3">
              <w:rPr>
                <w:rFonts w:asciiTheme="majorBidi" w:hAnsiTheme="majorBidi" w:cstheme="majorBidi"/>
                <w:sz w:val="24"/>
                <w:szCs w:val="24"/>
                <w:lang w:eastAsia="en-IN"/>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eastAsiaTheme="minorEastAsia" w:hAnsiTheme="majorBidi" w:cstheme="majorBidi"/>
          <w:sz w:val="24"/>
          <w:szCs w:val="24"/>
          <w:lang w:eastAsia="en-IN"/>
        </w:rPr>
        <w:lastRenderedPageBreak/>
        <w:t xml:space="preserve">Theorem </w:t>
      </w:r>
      <w:r w:rsidR="00011BFB">
        <w:rPr>
          <w:rFonts w:asciiTheme="majorBidi" w:eastAsiaTheme="minorEastAsia" w:hAnsiTheme="majorBidi" w:cstheme="majorBidi"/>
          <w:sz w:val="24"/>
          <w:szCs w:val="24"/>
          <w:lang w:eastAsia="en-IN"/>
        </w:rPr>
        <w:t>4</w:t>
      </w:r>
      <w:r w:rsidRPr="00D84CC3">
        <w:rPr>
          <w:rFonts w:asciiTheme="majorBidi" w:eastAsiaTheme="minorEastAsia" w:hAnsiTheme="majorBidi" w:cstheme="majorBidi"/>
          <w:sz w:val="24"/>
          <w:szCs w:val="24"/>
          <w:lang w:eastAsia="en-IN"/>
        </w:rPr>
        <w:t xml:space="preserve">.1: </w:t>
      </w:r>
      <w:r w:rsidRPr="00D84CC3">
        <w:rPr>
          <w:rFonts w:asciiTheme="majorBidi" w:hAnsiTheme="majorBidi" w:cstheme="majorBidi"/>
          <w:sz w:val="24"/>
          <w:szCs w:val="24"/>
        </w:rPr>
        <w:t xml:space="preserve">Let </w:t>
      </w:r>
      <w:r w:rsidRPr="00D84CC3">
        <w:rPr>
          <w:rFonts w:asciiTheme="majorBidi" w:hAnsiTheme="majorBidi" w:cstheme="majorBidi"/>
          <w:position w:val="-14"/>
          <w:sz w:val="24"/>
          <w:szCs w:val="24"/>
        </w:rPr>
        <w:object w:dxaOrig="2060" w:dyaOrig="400">
          <v:shape id="_x0000_i1199" type="#_x0000_t75" style="width:105.75pt;height:19.5pt" o:ole="">
            <v:imagedata r:id="rId350" o:title=""/>
          </v:shape>
          <o:OLEObject Type="Embed" ProgID="Equation.DSMT4" ShapeID="_x0000_i1199" DrawAspect="Content" ObjectID="_1623375382" r:id="rId351"/>
        </w:object>
      </w:r>
      <w:r w:rsidRPr="00D84CC3">
        <w:rPr>
          <w:rFonts w:asciiTheme="majorBidi" w:hAnsiTheme="majorBidi" w:cstheme="majorBidi"/>
          <w:sz w:val="24"/>
          <w:szCs w:val="24"/>
        </w:rPr>
        <w:t xml:space="preserve"> and </w:t>
      </w:r>
      <w:r w:rsidRPr="00D84CC3">
        <w:rPr>
          <w:rFonts w:asciiTheme="majorBidi" w:hAnsiTheme="majorBidi" w:cstheme="majorBidi"/>
          <w:position w:val="-10"/>
          <w:sz w:val="24"/>
          <w:szCs w:val="24"/>
        </w:rPr>
        <w:object w:dxaOrig="1320" w:dyaOrig="320">
          <v:shape id="_x0000_i1200" type="#_x0000_t75" style="width:66.75pt;height:15.75pt" o:ole="">
            <v:imagedata r:id="rId352" o:title=""/>
          </v:shape>
          <o:OLEObject Type="Embed" ProgID="Equation.DSMT4" ShapeID="_x0000_i1200" DrawAspect="Content" ObjectID="_1623375383" r:id="rId353"/>
        </w:object>
      </w:r>
      <w:r w:rsidR="00011BFB">
        <w:rPr>
          <w:rFonts w:asciiTheme="majorBidi" w:hAnsiTheme="majorBidi" w:cstheme="majorBidi"/>
          <w:position w:val="-10"/>
          <w:sz w:val="24"/>
          <w:szCs w:val="24"/>
        </w:rPr>
        <w:t xml:space="preserve"> </w:t>
      </w:r>
      <w:r w:rsidRPr="00D84CC3">
        <w:rPr>
          <w:rFonts w:asciiTheme="majorBidi" w:hAnsiTheme="majorBidi" w:cstheme="majorBidi"/>
          <w:sz w:val="24"/>
          <w:szCs w:val="24"/>
        </w:rPr>
        <w:t>Then</w:t>
      </w:r>
      <w:r w:rsidR="00011BFB">
        <w:rPr>
          <w:rFonts w:asciiTheme="majorBidi" w:hAnsiTheme="majorBidi" w:cstheme="majorBidi"/>
          <w:sz w:val="24"/>
          <w:szCs w:val="24"/>
        </w:rPr>
        <w:t xml:space="preserve"> </w:t>
      </w:r>
      <w:r w:rsidRPr="00D84CC3">
        <w:rPr>
          <w:rFonts w:asciiTheme="majorBidi" w:hAnsiTheme="majorBidi" w:cstheme="majorBidi"/>
          <w:position w:val="-14"/>
          <w:sz w:val="24"/>
          <w:szCs w:val="24"/>
        </w:rPr>
        <w:object w:dxaOrig="900" w:dyaOrig="400">
          <v:shape id="_x0000_i1201" type="#_x0000_t75" style="width:45pt;height:21pt" o:ole="">
            <v:imagedata r:id="rId354" o:title=""/>
          </v:shape>
          <o:OLEObject Type="Embed" ProgID="Equation.DSMT4" ShapeID="_x0000_i1201" DrawAspect="Content" ObjectID="_1623375384" r:id="rId355"/>
        </w:object>
      </w:r>
      <w:r w:rsidRPr="00D84CC3">
        <w:rPr>
          <w:rFonts w:asciiTheme="majorBidi" w:hAnsiTheme="majorBidi" w:cstheme="majorBidi"/>
          <w:sz w:val="24"/>
          <w:szCs w:val="24"/>
        </w:rPr>
        <w:t xml:space="preserve"> fulfi</w:t>
      </w:r>
      <w:r w:rsidR="00151972">
        <w:rPr>
          <w:rFonts w:asciiTheme="majorBidi" w:hAnsiTheme="majorBidi" w:cstheme="majorBidi"/>
          <w:sz w:val="24"/>
          <w:szCs w:val="24"/>
        </w:rPr>
        <w:t>l</w:t>
      </w:r>
      <w:r w:rsidRPr="00D84CC3">
        <w:rPr>
          <w:rFonts w:asciiTheme="majorBidi" w:hAnsiTheme="majorBidi" w:cstheme="majorBidi"/>
          <w:sz w:val="24"/>
          <w:szCs w:val="24"/>
        </w:rPr>
        <w:t>ls the following postulates: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15692" w:rsidRPr="00D84CC3" w:rsidTr="00015692">
        <w:tc>
          <w:tcPr>
            <w:tcW w:w="9350" w:type="dxa"/>
          </w:tcPr>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(D1). </w:t>
            </w:r>
            <w:r w:rsidRPr="00D84CC3">
              <w:rPr>
                <w:rFonts w:asciiTheme="majorBidi" w:eastAsiaTheme="minorHAnsi" w:hAnsiTheme="majorBidi" w:cstheme="majorBidi"/>
                <w:position w:val="-12"/>
                <w:sz w:val="24"/>
                <w:szCs w:val="24"/>
                <w:lang w:bidi="hi-IN"/>
              </w:rPr>
              <w:object w:dxaOrig="1920" w:dyaOrig="360">
                <v:shape id="_x0000_i1202" type="#_x0000_t75" style="width:96.75pt;height:18.75pt" o:ole="">
                  <v:imagedata r:id="rId356" o:title=""/>
                </v:shape>
                <o:OLEObject Type="Embed" ProgID="Equation.DSMT4" ShapeID="_x0000_i1202" DrawAspect="Content" ObjectID="_1623375385" r:id="rId357"/>
              </w:object>
            </w:r>
          </w:p>
          <w:p w:rsidR="00015692" w:rsidRPr="00D84CC3" w:rsidRDefault="00015692" w:rsidP="00F209AD">
            <w:pPr>
              <w:spacing w:line="276" w:lineRule="auto"/>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rPr>
              <w:t xml:space="preserve">(D2). </w:t>
            </w:r>
            <w:r w:rsidRPr="00D84CC3">
              <w:rPr>
                <w:rFonts w:asciiTheme="majorBidi" w:eastAsiaTheme="minorHAnsi" w:hAnsiTheme="majorBidi" w:cstheme="majorBidi"/>
                <w:position w:val="-12"/>
                <w:sz w:val="24"/>
                <w:szCs w:val="24"/>
                <w:lang w:bidi="hi-IN"/>
              </w:rPr>
              <w:object w:dxaOrig="1160" w:dyaOrig="360">
                <v:shape id="_x0000_i1203" type="#_x0000_t75" style="width:58.5pt;height:18.75pt" o:ole="">
                  <v:imagedata r:id="rId358" o:title=""/>
                </v:shape>
                <o:OLEObject Type="Embed" ProgID="Equation.DSMT4" ShapeID="_x0000_i1203" DrawAspect="Content" ObjectID="_1623375386" r:id="rId359"/>
              </w:object>
            </w:r>
            <w:r w:rsidR="00011BFB">
              <w:rPr>
                <w:rFonts w:asciiTheme="majorBidi" w:eastAsiaTheme="minorHAnsi" w:hAnsiTheme="majorBidi" w:cstheme="majorBidi"/>
                <w:position w:val="-12"/>
                <w:sz w:val="24"/>
                <w:szCs w:val="24"/>
                <w:lang w:bidi="hi-IN"/>
              </w:rPr>
              <w:t xml:space="preserve"> </w:t>
            </w:r>
            <w:proofErr w:type="spellStart"/>
            <w:r w:rsidRPr="00D84CC3">
              <w:rPr>
                <w:rFonts w:asciiTheme="majorBidi" w:hAnsiTheme="majorBidi" w:cstheme="majorBidi"/>
                <w:sz w:val="24"/>
                <w:szCs w:val="24"/>
              </w:rPr>
              <w:t>iff</w:t>
            </w:r>
            <w:proofErr w:type="spellEnd"/>
            <w:r w:rsidR="00011BFB">
              <w:rPr>
                <w:rFonts w:asciiTheme="majorBidi" w:hAnsiTheme="majorBidi" w:cstheme="majorBidi"/>
                <w:sz w:val="24"/>
                <w:szCs w:val="24"/>
              </w:rPr>
              <w:t xml:space="preserve"> </w:t>
            </w:r>
            <w:r w:rsidRPr="00D84CC3">
              <w:rPr>
                <w:rFonts w:asciiTheme="majorBidi" w:eastAsiaTheme="minorHAnsi" w:hAnsiTheme="majorBidi" w:cstheme="majorBidi"/>
                <w:position w:val="-10"/>
                <w:sz w:val="24"/>
                <w:szCs w:val="24"/>
                <w:lang w:val="en-IN" w:eastAsia="en-IN" w:bidi="hi-IN"/>
              </w:rPr>
              <w:object w:dxaOrig="639" w:dyaOrig="320">
                <v:shape id="_x0000_i1204" type="#_x0000_t75" style="width:31.5pt;height:15.75pt" o:ole="">
                  <v:imagedata r:id="rId360" o:title=""/>
                </v:shape>
                <o:OLEObject Type="Embed" ProgID="Equation.DSMT4" ShapeID="_x0000_i1204" DrawAspect="Content" ObjectID="_1623375387" r:id="rId361"/>
              </w:object>
            </w:r>
          </w:p>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lang w:val="en-IN" w:eastAsia="en-IN"/>
              </w:rPr>
              <w:t xml:space="preserve">(D3). </w:t>
            </w:r>
            <w:r w:rsidRPr="00D84CC3">
              <w:rPr>
                <w:rFonts w:asciiTheme="majorBidi" w:eastAsiaTheme="minorHAnsi" w:hAnsiTheme="majorBidi" w:cstheme="majorBidi"/>
                <w:position w:val="-16"/>
                <w:sz w:val="24"/>
                <w:szCs w:val="24"/>
                <w:lang w:bidi="hi-IN"/>
              </w:rPr>
              <w:object w:dxaOrig="4880" w:dyaOrig="440">
                <v:shape id="_x0000_i1205" type="#_x0000_t75" style="width:243.75pt;height:21.75pt" o:ole="">
                  <v:imagedata r:id="rId362" o:title=""/>
                </v:shape>
                <o:OLEObject Type="Embed" ProgID="Equation.DSMT4" ShapeID="_x0000_i1205" DrawAspect="Content" ObjectID="_1623375388" r:id="rId363"/>
              </w:object>
            </w:r>
          </w:p>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(D4). </w:t>
            </w:r>
            <w:r w:rsidRPr="00D84CC3">
              <w:rPr>
                <w:rFonts w:asciiTheme="majorBidi" w:eastAsiaTheme="minorHAnsi" w:hAnsiTheme="majorBidi" w:cstheme="majorBidi"/>
                <w:position w:val="-14"/>
                <w:sz w:val="24"/>
                <w:szCs w:val="24"/>
                <w:lang w:bidi="hi-IN"/>
              </w:rPr>
              <w:object w:dxaOrig="1620" w:dyaOrig="400">
                <v:shape id="_x0000_i1206" type="#_x0000_t75" style="width:84.75pt;height:21.75pt" o:ole="">
                  <v:imagedata r:id="rId364" o:title=""/>
                </v:shape>
                <o:OLEObject Type="Embed" ProgID="Equation.DSMT4" ShapeID="_x0000_i1206" DrawAspect="Content" ObjectID="_1623375389" r:id="rId365"/>
              </w:object>
            </w:r>
          </w:p>
          <w:p w:rsidR="00015692" w:rsidRPr="00D84CC3" w:rsidRDefault="00015692" w:rsidP="00F209AD">
            <w:pPr>
              <w:spacing w:line="276" w:lineRule="auto"/>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rPr>
              <w:t xml:space="preserve">(D5). If </w:t>
            </w:r>
            <w:r w:rsidRPr="00D84CC3">
              <w:rPr>
                <w:rFonts w:asciiTheme="majorBidi" w:eastAsiaTheme="minorHAnsi" w:hAnsiTheme="majorBidi" w:cstheme="majorBidi"/>
                <w:position w:val="-10"/>
                <w:sz w:val="24"/>
                <w:szCs w:val="24"/>
                <w:lang w:bidi="hi-IN"/>
              </w:rPr>
              <w:object w:dxaOrig="1180" w:dyaOrig="320">
                <v:shape id="_x0000_i1207" type="#_x0000_t75" style="width:58.5pt;height:15.75pt" o:ole="">
                  <v:imagedata r:id="rId366" o:title=""/>
                </v:shape>
                <o:OLEObject Type="Embed" ProgID="Equation.DSMT4" ShapeID="_x0000_i1207" DrawAspect="Content" ObjectID="_1623375390" r:id="rId367"/>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4"/>
                <w:sz w:val="24"/>
                <w:szCs w:val="24"/>
                <w:lang w:bidi="hi-IN"/>
              </w:rPr>
              <w:object w:dxaOrig="2100" w:dyaOrig="400">
                <v:shape id="_x0000_i1208" type="#_x0000_t75" style="width:106.5pt;height:20.25pt" o:ole="">
                  <v:imagedata r:id="rId368" o:title=""/>
                </v:shape>
                <o:OLEObject Type="Embed" ProgID="Equation.DSMT4" ShapeID="_x0000_i1208" DrawAspect="Content" ObjectID="_1623375391" r:id="rId369"/>
              </w:object>
            </w:r>
            <w:r w:rsidRPr="00D84CC3">
              <w:rPr>
                <w:rFonts w:asciiTheme="majorBidi" w:eastAsiaTheme="minorHAnsi" w:hAnsiTheme="majorBidi" w:cstheme="majorBidi"/>
                <w:position w:val="-14"/>
                <w:sz w:val="24"/>
                <w:szCs w:val="24"/>
                <w:lang w:bidi="hi-IN"/>
              </w:rPr>
              <w:object w:dxaOrig="2140" w:dyaOrig="400">
                <v:shape id="_x0000_i1209" type="#_x0000_t75" style="width:108pt;height:20.25pt" o:ole="">
                  <v:imagedata r:id="rId370" o:title=""/>
                </v:shape>
                <o:OLEObject Type="Embed" ProgID="Equation.DSMT4" ShapeID="_x0000_i1209" DrawAspect="Content" ObjectID="_1623375392" r:id="rId371"/>
              </w:object>
            </w:r>
          </w:p>
          <w:p w:rsidR="00015692" w:rsidRPr="00D84CC3" w:rsidRDefault="00015692" w:rsidP="00F209AD">
            <w:pPr>
              <w:spacing w:line="276" w:lineRule="auto"/>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(D6). </w:t>
            </w:r>
            <w:r w:rsidRPr="00D84CC3">
              <w:rPr>
                <w:rFonts w:asciiTheme="majorBidi" w:eastAsiaTheme="minorHAnsi" w:hAnsiTheme="majorBidi" w:cstheme="majorBidi"/>
                <w:position w:val="-12"/>
                <w:sz w:val="24"/>
                <w:szCs w:val="24"/>
                <w:lang w:val="en-IN" w:eastAsia="en-IN" w:bidi="hi-IN"/>
              </w:rPr>
              <w:object w:dxaOrig="2740" w:dyaOrig="360">
                <v:shape id="_x0000_i1210" type="#_x0000_t75" style="width:142.5pt;height:18.75pt" o:ole="">
                  <v:imagedata r:id="rId372" o:title=""/>
                </v:shape>
                <o:OLEObject Type="Embed" ProgID="Equation.DSMT4" ShapeID="_x0000_i1210" DrawAspect="Content" ObjectID="_1623375393" r:id="rId373"/>
              </w:object>
            </w:r>
            <w:r w:rsidRPr="00D84CC3">
              <w:rPr>
                <w:rFonts w:asciiTheme="majorBidi" w:eastAsiaTheme="minorHAnsi" w:hAnsiTheme="majorBidi" w:cstheme="majorBidi"/>
                <w:position w:val="-14"/>
                <w:sz w:val="24"/>
                <w:szCs w:val="24"/>
                <w:lang w:val="en-IN" w:eastAsia="en-IN" w:bidi="hi-IN"/>
              </w:rPr>
              <w:object w:dxaOrig="1920" w:dyaOrig="400">
                <v:shape id="_x0000_i1211" type="#_x0000_t75" style="width:95.25pt;height:19.5pt" o:ole="">
                  <v:imagedata r:id="rId374" o:title=""/>
                </v:shape>
                <o:OLEObject Type="Embed" ProgID="Equation.DSMT4" ShapeID="_x0000_i1211" DrawAspect="Content" ObjectID="_1623375394" r:id="rId375"/>
              </w:object>
            </w:r>
          </w:p>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(D7). </w:t>
            </w:r>
            <w:r w:rsidRPr="00D84CC3">
              <w:rPr>
                <w:rFonts w:asciiTheme="majorBidi" w:eastAsiaTheme="minorHAnsi" w:hAnsiTheme="majorBidi" w:cstheme="majorBidi"/>
                <w:position w:val="-12"/>
                <w:sz w:val="24"/>
                <w:szCs w:val="24"/>
                <w:lang w:val="en-IN" w:eastAsia="en-IN" w:bidi="hi-IN"/>
              </w:rPr>
              <w:object w:dxaOrig="2740" w:dyaOrig="360">
                <v:shape id="_x0000_i1212" type="#_x0000_t75" style="width:149.25pt;height:18.75pt" o:ole="">
                  <v:imagedata r:id="rId376" o:title=""/>
                </v:shape>
                <o:OLEObject Type="Embed" ProgID="Equation.DSMT4" ShapeID="_x0000_i1212" DrawAspect="Content" ObjectID="_1623375395" r:id="rId377"/>
              </w:object>
            </w:r>
            <w:r w:rsidRPr="00D84CC3">
              <w:rPr>
                <w:rFonts w:asciiTheme="majorBidi" w:eastAsiaTheme="minorHAnsi" w:hAnsiTheme="majorBidi" w:cstheme="majorBidi"/>
                <w:position w:val="-14"/>
                <w:sz w:val="24"/>
                <w:szCs w:val="24"/>
                <w:lang w:val="en-IN" w:eastAsia="en-IN" w:bidi="hi-IN"/>
              </w:rPr>
              <w:object w:dxaOrig="1860" w:dyaOrig="400">
                <v:shape id="_x0000_i1213" type="#_x0000_t75" style="width:93pt;height:19.5pt" o:ole="">
                  <v:imagedata r:id="rId378" o:title=""/>
                </v:shape>
                <o:OLEObject Type="Embed" ProgID="Equation.DSMT4" ShapeID="_x0000_i1213" DrawAspect="Content" ObjectID="_1623375396" r:id="rId379"/>
              </w:object>
            </w:r>
          </w:p>
        </w:tc>
      </w:tr>
    </w:tbl>
    <w:p w:rsidR="00C4588A" w:rsidRPr="00C4588A" w:rsidRDefault="00C4588A" w:rsidP="00C4588A">
      <w:pPr>
        <w:ind w:firstLine="284"/>
        <w:jc w:val="both"/>
        <w:rPr>
          <w:rFonts w:asciiTheme="majorBidi" w:hAnsiTheme="majorBidi" w:cstheme="majorBidi"/>
          <w:sz w:val="24"/>
          <w:szCs w:val="24"/>
        </w:rPr>
      </w:pPr>
      <w:r w:rsidRPr="00D84CC3">
        <w:rPr>
          <w:rFonts w:asciiTheme="majorBidi" w:hAnsiTheme="majorBidi" w:cstheme="majorBidi"/>
          <w:color w:val="000000"/>
          <w:sz w:val="24"/>
          <w:szCs w:val="24"/>
        </w:rPr>
        <w:t xml:space="preserve">Proof: The proof is given in </w:t>
      </w:r>
      <w:r>
        <w:rPr>
          <w:rFonts w:asciiTheme="majorBidi" w:hAnsiTheme="majorBidi" w:cstheme="majorBidi"/>
          <w:color w:val="000000"/>
          <w:sz w:val="24"/>
          <w:szCs w:val="24"/>
        </w:rPr>
        <w:t xml:space="preserve">the </w:t>
      </w:r>
      <w:r w:rsidRPr="00D84CC3">
        <w:rPr>
          <w:rFonts w:asciiTheme="majorBidi" w:hAnsiTheme="majorBidi" w:cstheme="majorBidi"/>
          <w:color w:val="000000"/>
          <w:sz w:val="24"/>
          <w:szCs w:val="24"/>
        </w:rPr>
        <w:t>Appendix.</w:t>
      </w:r>
    </w:p>
    <w:p w:rsidR="00C4588A" w:rsidRPr="00D84CC3" w:rsidRDefault="00C4588A" w:rsidP="00C4588A">
      <w:pPr>
        <w:ind w:firstLine="284"/>
        <w:jc w:val="both"/>
        <w:rPr>
          <w:rFonts w:asciiTheme="majorBidi" w:eastAsiaTheme="minorEastAsia" w:hAnsiTheme="majorBidi" w:cstheme="majorBidi"/>
          <w:sz w:val="24"/>
          <w:szCs w:val="24"/>
          <w:lang w:eastAsia="en-IN"/>
        </w:rPr>
      </w:pPr>
      <w:r w:rsidRPr="00462967">
        <w:rPr>
          <w:rFonts w:asciiTheme="majorBidi" w:eastAsiaTheme="minorEastAsia" w:hAnsiTheme="majorBidi" w:cstheme="majorBidi"/>
          <w:sz w:val="24"/>
          <w:szCs w:val="24"/>
          <w:highlight w:val="lightGray"/>
          <w:lang w:eastAsia="en-IN"/>
        </w:rPr>
        <w:t xml:space="preserve">Remark 3.3: If IVIFSs transform to IFSs, then the divergence measure given by (13) converted to IF-divergence measure given by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AuthorYear="1"&gt;&lt;Author&gt;Ansari&lt;/Author&gt;&lt;Year&gt;2018&lt;/Year&gt;&lt;RecNum&gt;18703&lt;/RecNum&gt;&lt;DisplayText&gt;Ansari et al. (2018)&lt;/DisplayText&gt;&lt;record&gt;&lt;rec-number&gt;18703&lt;/rec-number&gt;&lt;foreign-keys&gt;&lt;key app="EN" db-id="2p52x9f93aaz2ted5wyv9ftgp5e9rasaa0ft" timestamp="1549221090"&gt;18703&lt;/key&gt;&lt;/foreign-keys&gt;&lt;ref-type name="Journal Article"&gt;17&lt;/ref-type&gt;&lt;contributors&gt;&lt;authors&gt;&lt;author&gt;Ansari, Mohd Dilshad&lt;/author&gt;&lt;author&gt;Mishra, Arunodaya Raj&lt;/author&gt;&lt;author&gt;Ansari, Farhina Tabassum&lt;/author&gt;&lt;/authors&gt;&lt;/contributors&gt;&lt;titles&gt;&lt;title&gt;New Divergence and Entropy Measures for Intuitionistic Fuzzy Sets on Edge Detection&lt;/title&gt;&lt;secondary-title&gt;International Journal of Fuzzy Systems&lt;/secondary-title&gt;&lt;/titles&gt;&lt;periodical&gt;&lt;full-title&gt;International Journal of Fuzzy Systems&lt;/full-title&gt;&lt;/periodical&gt;&lt;pages&gt;474-487&lt;/pages&gt;&lt;volume&gt;20&lt;/volume&gt;&lt;number&gt;2&lt;/number&gt;&lt;dates&gt;&lt;year&gt;2018&lt;/year&gt;&lt;pub-dates&gt;&lt;date&gt;February 01&lt;/date&gt;&lt;/pub-dates&gt;&lt;/dates&gt;&lt;isbn&gt;2199-3211&lt;/isbn&gt;&lt;label&gt;Ansari2018&lt;/label&gt;&lt;work-type&gt;journal article&lt;/work-type&gt;&lt;urls&gt;&lt;related-urls&gt;&lt;url&gt;https://doi.org/10.1007/s40815-017-0348-4&lt;/url&gt;&lt;/related-urls&gt;&lt;/urls&gt;&lt;electronic-resource-num&gt;10.1007/s40815-017-0348-4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Ansari et al. (2018)</w:t>
      </w:r>
      <w:r w:rsidR="009B5E7C" w:rsidRPr="00462967">
        <w:rPr>
          <w:rFonts w:asciiTheme="majorBidi" w:hAnsiTheme="majorBidi" w:cstheme="majorBidi"/>
          <w:color w:val="0000CC"/>
          <w:sz w:val="24"/>
          <w:szCs w:val="24"/>
          <w:highlight w:val="lightGray"/>
        </w:rPr>
        <w:fldChar w:fldCharType="end"/>
      </w:r>
      <w:r w:rsidRPr="00462967">
        <w:rPr>
          <w:rFonts w:asciiTheme="majorBidi" w:eastAsiaTheme="minorEastAsia" w:hAnsiTheme="majorBidi" w:cstheme="majorBidi"/>
          <w:sz w:val="24"/>
          <w:szCs w:val="24"/>
          <w:highlight w:val="lightGray"/>
          <w:lang w:eastAsia="en-IN"/>
        </w:rPr>
        <w:t>. The cross-entropy (14) is further utilized to develop an entropy measure for IVIFSs. The measure (15) persuades the axioms of Definition 3.5 for Example 3.1-3.2, which shows its efficiency and validity. The proposed measure (15) can be applied in the decision making, edge detection, pattern recognition, and others.</w:t>
      </w:r>
    </w:p>
    <w:p w:rsidR="00C4588A" w:rsidRDefault="00C4588A" w:rsidP="00F209AD">
      <w:pPr>
        <w:jc w:val="both"/>
        <w:rPr>
          <w:rFonts w:asciiTheme="majorBidi" w:eastAsiaTheme="minorEastAsia" w:hAnsiTheme="majorBidi" w:cstheme="majorBidi"/>
          <w:b/>
          <w:bCs/>
          <w:sz w:val="24"/>
          <w:szCs w:val="24"/>
          <w:lang w:eastAsia="en-IN"/>
        </w:rPr>
      </w:pPr>
    </w:p>
    <w:p w:rsidR="00660B86" w:rsidRPr="00D84CC3" w:rsidRDefault="00D83FFF" w:rsidP="00F209AD">
      <w:pPr>
        <w:jc w:val="both"/>
        <w:rPr>
          <w:rFonts w:asciiTheme="majorBidi" w:eastAsiaTheme="minorEastAsia" w:hAnsiTheme="majorBidi" w:cstheme="majorBidi"/>
          <w:b/>
          <w:bCs/>
          <w:sz w:val="24"/>
          <w:szCs w:val="24"/>
          <w:lang w:eastAsia="en-IN"/>
        </w:rPr>
      </w:pPr>
      <w:r w:rsidRPr="00D84CC3">
        <w:rPr>
          <w:rFonts w:asciiTheme="majorBidi" w:eastAsiaTheme="minorEastAsia" w:hAnsiTheme="majorBidi" w:cstheme="majorBidi"/>
          <w:b/>
          <w:bCs/>
          <w:sz w:val="24"/>
          <w:szCs w:val="24"/>
          <w:lang w:eastAsia="en-IN"/>
        </w:rPr>
        <w:t>4</w:t>
      </w:r>
      <w:r w:rsidR="00660B86" w:rsidRPr="00D84CC3">
        <w:rPr>
          <w:rFonts w:asciiTheme="majorBidi" w:eastAsiaTheme="minorEastAsia" w:hAnsiTheme="majorBidi" w:cstheme="majorBidi"/>
          <w:b/>
          <w:bCs/>
          <w:sz w:val="24"/>
          <w:szCs w:val="24"/>
          <w:lang w:eastAsia="en-IN"/>
        </w:rPr>
        <w:t>.2. IVIF-Entropy Measure</w:t>
      </w:r>
    </w:p>
    <w:p w:rsidR="00660B86" w:rsidRPr="00D84CC3" w:rsidRDefault="00A93AA5" w:rsidP="00F209AD">
      <w:pPr>
        <w:jc w:val="both"/>
        <w:rPr>
          <w:rFonts w:asciiTheme="majorBidi" w:eastAsiaTheme="minorEastAsia" w:hAnsiTheme="majorBidi" w:cstheme="majorBidi"/>
          <w:sz w:val="24"/>
          <w:szCs w:val="24"/>
          <w:lang w:eastAsia="en-IN"/>
        </w:rPr>
      </w:pPr>
      <w:r>
        <w:rPr>
          <w:rFonts w:asciiTheme="majorBidi" w:eastAsiaTheme="minorEastAsia" w:hAnsiTheme="majorBidi" w:cstheme="majorBidi"/>
          <w:sz w:val="24"/>
          <w:szCs w:val="24"/>
          <w:lang w:eastAsia="en-IN"/>
        </w:rPr>
        <w:t>Based on</w:t>
      </w:r>
      <w:r w:rsidR="00660B86" w:rsidRPr="00D84CC3">
        <w:rPr>
          <w:rFonts w:asciiTheme="majorBidi" w:eastAsiaTheme="minorEastAsia" w:hAnsiTheme="majorBidi" w:cstheme="majorBidi"/>
          <w:sz w:val="24"/>
          <w:szCs w:val="24"/>
          <w:lang w:eastAsia="en-IN"/>
        </w:rPr>
        <w:t xml:space="preserve">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AuthorYear="1"&gt;&lt;Author&gt;Vlachos&lt;/Author&gt;&lt;Year&gt;2007&lt;/Year&gt;&lt;RecNum&gt;16546&lt;/RecNum&gt;&lt;DisplayText&gt;Ioannis K Vlachos and George D Sergiadis (2007)&lt;/DisplayText&gt;&lt;record&gt;&lt;rec-number&gt;16546&lt;/rec-number&gt;&lt;foreign-keys&gt;&lt;key app="EN" db-id="2p52x9f93aaz2ted5wyv9ftgp5e9rasaa0ft" timestamp="1529290251"&gt;16546&lt;/key&gt;&lt;/foreign-keys&gt;&lt;ref-type name="Journal Article"&gt;17&lt;/ref-type&gt;&lt;contributors&gt;&lt;authors&gt;&lt;author&gt;Vlachos, Ioannis K&lt;/author&gt;&lt;author&gt;Sergiadis, George D&lt;/author&gt;&lt;/authors&gt;&lt;/contributors&gt;&lt;titles&gt;&lt;title&gt;Intuitionistic fuzzy information–applications to pattern recognition&lt;/title&gt;&lt;secondary-title&gt;Pattern Recognition Letters&lt;/secondary-title&gt;&lt;/titles&gt;&lt;periodical&gt;&lt;full-title&gt;Pattern Recognition Letters&lt;/full-title&gt;&lt;/periodical&gt;&lt;pages&gt;197-206&lt;/pages&gt;&lt;volume&gt;28&lt;/volume&gt;&lt;number&gt;2&lt;/number&gt;&lt;dates&gt;&lt;year&gt;2007&lt;/year&gt;&lt;/dates&gt;&lt;isbn&gt;0167-8655&lt;/isbn&gt;&lt;urls&gt;&lt;/urls&gt;&lt;/record&gt;&lt;/Cite&gt;&lt;/EndNote&gt;</w:instrText>
      </w:r>
      <w:r w:rsidR="009B5E7C"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Vlachos and Sergiadis (2007)</w:t>
      </w:r>
      <w:r w:rsidR="009B5E7C" w:rsidRPr="00D84CC3">
        <w:rPr>
          <w:rFonts w:asciiTheme="majorBidi" w:hAnsiTheme="majorBidi" w:cstheme="majorBidi"/>
          <w:color w:val="0000CC"/>
          <w:sz w:val="24"/>
          <w:szCs w:val="24"/>
        </w:rPr>
        <w:fldChar w:fldCharType="end"/>
      </w:r>
      <w:r w:rsidR="00660B86" w:rsidRPr="00D84CC3">
        <w:rPr>
          <w:rFonts w:asciiTheme="majorBidi" w:eastAsiaTheme="minorEastAsia" w:hAnsiTheme="majorBidi" w:cstheme="majorBidi"/>
          <w:sz w:val="24"/>
          <w:szCs w:val="24"/>
          <w:lang w:eastAsia="en-IN"/>
        </w:rPr>
        <w:t>, a relation between IVIF-divergence measure and IVIF-entropy is developed.</w:t>
      </w:r>
    </w:p>
    <w:p w:rsidR="00660B86" w:rsidRPr="00D84CC3" w:rsidRDefault="00C4588A" w:rsidP="00F209AD">
      <w:pPr>
        <w:ind w:firstLine="284"/>
        <w:jc w:val="both"/>
        <w:rPr>
          <w:rFonts w:asciiTheme="majorBidi" w:hAnsiTheme="majorBidi" w:cstheme="majorBidi"/>
          <w:sz w:val="24"/>
          <w:szCs w:val="24"/>
        </w:rPr>
      </w:pPr>
      <w:r>
        <w:rPr>
          <w:rFonts w:asciiTheme="majorBidi" w:hAnsiTheme="majorBidi" w:cstheme="majorBidi"/>
          <w:sz w:val="24"/>
          <w:szCs w:val="24"/>
        </w:rPr>
        <w:t>With the help of (15</w:t>
      </w:r>
      <w:r w:rsidR="00660B86" w:rsidRPr="00D84CC3">
        <w:rPr>
          <w:rFonts w:asciiTheme="majorBidi" w:hAnsiTheme="majorBidi" w:cstheme="majorBidi"/>
          <w:sz w:val="24"/>
          <w:szCs w:val="24"/>
        </w:rPr>
        <w:t>), we obtain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3234B" w:rsidRPr="00D84CC3" w:rsidTr="00F3234B">
        <w:tc>
          <w:tcPr>
            <w:tcW w:w="9350" w:type="dxa"/>
          </w:tcPr>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839" w:dyaOrig="999">
                <v:shape id="_x0000_i1214" type="#_x0000_t75" style="width:383.25pt;height:49.5pt" o:ole="">
                  <v:imagedata r:id="rId380" o:title=""/>
                </v:shape>
                <o:OLEObject Type="Embed" ProgID="Equation.DSMT4" ShapeID="_x0000_i1214" DrawAspect="Content" ObjectID="_1623375397" r:id="rId381"/>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0"/>
                <w:sz w:val="24"/>
                <w:szCs w:val="24"/>
                <w:lang w:eastAsia="en-IN" w:bidi="hi-IN"/>
              </w:rPr>
              <w:object w:dxaOrig="7060" w:dyaOrig="920">
                <v:shape id="_x0000_i1215" type="#_x0000_t75" style="width:353.25pt;height:45.75pt" o:ole="">
                  <v:imagedata r:id="rId382" o:title=""/>
                </v:shape>
                <o:OLEObject Type="Embed" ProgID="Equation.DSMT4" ShapeID="_x0000_i1215" DrawAspect="Content" ObjectID="_1623375398" r:id="rId383"/>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459" w:dyaOrig="999">
                <v:shape id="_x0000_i1216" type="#_x0000_t75" style="width:220.5pt;height:49.5pt" o:ole="">
                  <v:imagedata r:id="rId384" o:title=""/>
                </v:shape>
                <o:OLEObject Type="Embed" ProgID="Equation.DSMT4" ShapeID="_x0000_i1216" DrawAspect="Content" ObjectID="_1623375399" r:id="rId385"/>
              </w:objec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lastRenderedPageBreak/>
        <w:t>It implies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3234B" w:rsidRPr="00D84CC3" w:rsidTr="00F3234B">
        <w:tc>
          <w:tcPr>
            <w:tcW w:w="9350" w:type="dxa"/>
          </w:tcPr>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660" w:dyaOrig="999">
                <v:shape id="_x0000_i1217" type="#_x0000_t75" style="width:375pt;height:49.5pt" o:ole="">
                  <v:imagedata r:id="rId386" o:title=""/>
                </v:shape>
                <o:OLEObject Type="Embed" ProgID="Equation.DSMT4" ShapeID="_x0000_i1217" DrawAspect="Content" ObjectID="_1623375400" r:id="rId387"/>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40" w:dyaOrig="880">
                <v:shape id="_x0000_i1218" type="#_x0000_t75" style="width:344.25pt;height:44.25pt" o:ole="">
                  <v:imagedata r:id="rId388" o:title=""/>
                </v:shape>
                <o:OLEObject Type="Embed" ProgID="Equation.DSMT4" ShapeID="_x0000_i1218" DrawAspect="Content" ObjectID="_1623375401" r:id="rId389"/>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200" w:dyaOrig="999">
                <v:shape id="_x0000_i1219" type="#_x0000_t75" style="width:369pt;height:49.5pt" o:ole="">
                  <v:imagedata r:id="rId390" o:title=""/>
                </v:shape>
                <o:OLEObject Type="Embed" ProgID="Equation.DSMT4" ShapeID="_x0000_i1219" DrawAspect="Content" ObjectID="_1623375402" r:id="rId391"/>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6300" w:dyaOrig="999">
                <v:shape id="_x0000_i1220" type="#_x0000_t75" style="width:309.75pt;height:49.5pt" o:ole="">
                  <v:imagedata r:id="rId392" o:title=""/>
                </v:shape>
                <o:OLEObject Type="Embed" ProgID="Equation.DSMT4" ShapeID="_x0000_i1220" DrawAspect="Content" ObjectID="_1623375403" r:id="rId393"/>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40" w:dyaOrig="880">
                <v:shape id="_x0000_i1221" type="#_x0000_t75" style="width:344.25pt;height:44.25pt" o:ole="">
                  <v:imagedata r:id="rId394" o:title=""/>
                </v:shape>
                <o:OLEObject Type="Embed" ProgID="Equation.DSMT4" ShapeID="_x0000_i1221" DrawAspect="Content" ObjectID="_1623375404" r:id="rId395"/>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6560" w:dyaOrig="999">
                <v:shape id="_x0000_i1222" type="#_x0000_t75" style="width:324.75pt;height:49.5pt" o:ole="">
                  <v:imagedata r:id="rId396" o:title=""/>
                </v:shape>
                <o:OLEObject Type="Embed" ProgID="Equation.DSMT4" ShapeID="_x0000_i1222" DrawAspect="Content" ObjectID="_1623375405" r:id="rId397"/>
              </w:objec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Thus, a relation between cross entropy and entropy measures is obtained which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F3234B">
        <w:tc>
          <w:tcPr>
            <w:tcW w:w="8784" w:type="dxa"/>
          </w:tcPr>
          <w:p w:rsidR="00F3234B" w:rsidRPr="00D84CC3" w:rsidRDefault="00F3234B" w:rsidP="00F209AD">
            <w:pPr>
              <w:spacing w:line="276" w:lineRule="auto"/>
              <w:jc w:val="both"/>
              <w:rPr>
                <w:rFonts w:asciiTheme="majorBidi" w:hAnsiTheme="majorBidi" w:cstheme="majorBidi"/>
                <w:sz w:val="24"/>
                <w:szCs w:val="24"/>
                <w:lang w:eastAsia="en-IN"/>
              </w:rPr>
            </w:pPr>
            <w:r w:rsidRPr="00D84CC3">
              <w:rPr>
                <w:rFonts w:asciiTheme="majorBidi" w:eastAsiaTheme="minorHAnsi" w:hAnsiTheme="majorBidi" w:cstheme="majorBidi"/>
                <w:position w:val="-16"/>
                <w:sz w:val="24"/>
                <w:szCs w:val="24"/>
                <w:lang w:eastAsia="en-IN" w:bidi="hi-IN"/>
              </w:rPr>
              <w:object w:dxaOrig="2299" w:dyaOrig="440">
                <v:shape id="_x0000_i1223" type="#_x0000_t75" style="width:113.25pt;height:22.5pt" o:ole="">
                  <v:imagedata r:id="rId398" o:title=""/>
                </v:shape>
                <o:OLEObject Type="Embed" ProgID="Equation.DSMT4" ShapeID="_x0000_i1223" DrawAspect="Content" ObjectID="_1623375406" r:id="rId399"/>
              </w:object>
            </w:r>
          </w:p>
        </w:tc>
        <w:tc>
          <w:tcPr>
            <w:tcW w:w="566" w:type="dxa"/>
          </w:tcPr>
          <w:p w:rsidR="00F3234B" w:rsidRPr="00D84CC3" w:rsidRDefault="002C3E34"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t>(16</w:t>
            </w:r>
            <w:r w:rsidR="00F3234B" w:rsidRPr="00D84CC3">
              <w:rPr>
                <w:rFonts w:asciiTheme="majorBidi" w:hAnsiTheme="majorBidi" w:cstheme="majorBidi"/>
                <w:sz w:val="24"/>
                <w:szCs w:val="24"/>
                <w:lang w:eastAsia="en-IN"/>
              </w:rPr>
              <w:t>)</w:t>
            </w:r>
          </w:p>
        </w:tc>
      </w:tr>
    </w:tbl>
    <w:p w:rsidR="00660B86" w:rsidRPr="00D84CC3" w:rsidRDefault="00F3234B"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W</w:t>
      </w:r>
      <w:r w:rsidR="00660B86" w:rsidRPr="00D84CC3">
        <w:rPr>
          <w:rFonts w:asciiTheme="majorBidi" w:eastAsiaTheme="minorEastAsia" w:hAnsiTheme="majorBidi" w:cstheme="majorBidi"/>
          <w:sz w:val="24"/>
          <w:szCs w:val="24"/>
          <w:lang w:eastAsia="en-IN"/>
        </w:rPr>
        <w:t>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F3234B">
        <w:tc>
          <w:tcPr>
            <w:tcW w:w="8784" w:type="dxa"/>
          </w:tcPr>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060" w:dyaOrig="999">
                <v:shape id="_x0000_i1224" type="#_x0000_t75" style="width:353.25pt;height:49.5pt" o:ole="">
                  <v:imagedata r:id="rId400" o:title=""/>
                </v:shape>
                <o:OLEObject Type="Embed" ProgID="Equation.DSMT4" ShapeID="_x0000_i1224" DrawAspect="Content" ObjectID="_1623375407" r:id="rId401"/>
              </w:object>
            </w:r>
            <w:r w:rsidRPr="00D84CC3">
              <w:rPr>
                <w:rFonts w:asciiTheme="majorBidi" w:hAnsiTheme="majorBidi" w:cstheme="majorBidi"/>
                <w:sz w:val="24"/>
                <w:szCs w:val="24"/>
                <w:lang w:eastAsia="en-IN"/>
              </w:rPr>
              <w:br w:type="textWrapping" w:clear="all"/>
            </w:r>
            <w:r w:rsidRPr="00D84CC3">
              <w:rPr>
                <w:rFonts w:asciiTheme="majorBidi" w:eastAsiaTheme="minorHAnsi" w:hAnsiTheme="majorBidi" w:cstheme="majorBidi"/>
                <w:position w:val="-38"/>
                <w:sz w:val="24"/>
                <w:szCs w:val="24"/>
                <w:lang w:eastAsia="en-IN" w:bidi="hi-IN"/>
              </w:rPr>
              <w:object w:dxaOrig="6940" w:dyaOrig="880">
                <v:shape id="_x0000_i1225" type="#_x0000_t75" style="width:344.25pt;height:44.25pt" o:ole="">
                  <v:imagedata r:id="rId402" o:title=""/>
                </v:shape>
                <o:OLEObject Type="Embed" ProgID="Equation.DSMT4" ShapeID="_x0000_i1225" DrawAspect="Content" ObjectID="_1623375408" r:id="rId403"/>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6560" w:dyaOrig="999">
                <v:shape id="_x0000_i1226" type="#_x0000_t75" style="width:324.75pt;height:49.5pt" o:ole="">
                  <v:imagedata r:id="rId404" o:title=""/>
                </v:shape>
                <o:OLEObject Type="Embed" ProgID="Equation.DSMT4" ShapeID="_x0000_i1226" DrawAspect="Content" ObjectID="_1623375409" r:id="rId405"/>
              </w:object>
            </w:r>
          </w:p>
        </w:tc>
        <w:tc>
          <w:tcPr>
            <w:tcW w:w="566" w:type="dxa"/>
          </w:tcPr>
          <w:p w:rsidR="00F3234B" w:rsidRPr="00D84CC3" w:rsidRDefault="002C3E34"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t>(17</w:t>
            </w:r>
            <w:r w:rsidR="00F3234B" w:rsidRPr="00D84CC3">
              <w:rPr>
                <w:rFonts w:asciiTheme="majorBidi" w:hAnsiTheme="majorBidi" w:cstheme="majorBidi"/>
                <w:sz w:val="24"/>
                <w:szCs w:val="24"/>
                <w:lang w:eastAsia="en-IN"/>
              </w:rPr>
              <w:t>)</w:t>
            </w:r>
          </w:p>
        </w:tc>
      </w:tr>
    </w:tbl>
    <w:p w:rsidR="00660B86" w:rsidRPr="00D84CC3" w:rsidRDefault="00020BC7" w:rsidP="00F209AD">
      <w:pPr>
        <w:ind w:firstLine="284"/>
        <w:jc w:val="both"/>
        <w:rPr>
          <w:rFonts w:asciiTheme="majorBidi" w:hAnsiTheme="majorBidi" w:cstheme="majorBidi"/>
          <w:sz w:val="24"/>
          <w:szCs w:val="24"/>
        </w:rPr>
      </w:pPr>
      <w:r>
        <w:rPr>
          <w:rFonts w:asciiTheme="majorBidi" w:eastAsiaTheme="minorEastAsia" w:hAnsiTheme="majorBidi" w:cstheme="majorBidi"/>
          <w:sz w:val="24"/>
          <w:szCs w:val="24"/>
          <w:lang w:eastAsia="en-IN"/>
        </w:rPr>
        <w:t>Theorem 4</w:t>
      </w:r>
      <w:r w:rsidR="00660B86" w:rsidRPr="00D84CC3">
        <w:rPr>
          <w:rFonts w:asciiTheme="majorBidi" w:eastAsiaTheme="minorEastAsia" w:hAnsiTheme="majorBidi" w:cstheme="majorBidi"/>
          <w:sz w:val="24"/>
          <w:szCs w:val="24"/>
          <w:lang w:eastAsia="en-IN"/>
        </w:rPr>
        <w:t xml:space="preserve">.2: </w:t>
      </w:r>
      <w:r w:rsidR="00660B86" w:rsidRPr="00D84CC3">
        <w:rPr>
          <w:rFonts w:asciiTheme="majorBidi" w:hAnsiTheme="majorBidi" w:cstheme="majorBidi"/>
          <w:sz w:val="24"/>
          <w:szCs w:val="24"/>
        </w:rPr>
        <w:t xml:space="preserve">The measure </w:t>
      </w:r>
      <w:r w:rsidR="00660B86" w:rsidRPr="00D84CC3">
        <w:rPr>
          <w:rFonts w:asciiTheme="majorBidi" w:hAnsiTheme="majorBidi" w:cstheme="majorBidi"/>
          <w:position w:val="-14"/>
          <w:sz w:val="24"/>
          <w:szCs w:val="24"/>
        </w:rPr>
        <w:object w:dxaOrig="859" w:dyaOrig="400">
          <v:shape id="_x0000_i1227" type="#_x0000_t75" style="width:42.75pt;height:20.25pt" o:ole="">
            <v:imagedata r:id="rId406" o:title=""/>
          </v:shape>
          <o:OLEObject Type="Embed" ProgID="Equation.DSMT4" ShapeID="_x0000_i1227" DrawAspect="Content" ObjectID="_1623375410" r:id="rId407"/>
        </w:object>
      </w:r>
      <w:r w:rsidR="00EA6809">
        <w:rPr>
          <w:rFonts w:asciiTheme="majorBidi" w:hAnsiTheme="majorBidi" w:cstheme="majorBidi"/>
          <w:sz w:val="24"/>
          <w:szCs w:val="24"/>
        </w:rPr>
        <w:t xml:space="preserve"> given by (17</w:t>
      </w:r>
      <w:r w:rsidR="00660B86" w:rsidRPr="00D84CC3">
        <w:rPr>
          <w:rFonts w:asciiTheme="majorBidi" w:hAnsiTheme="majorBidi" w:cstheme="majorBidi"/>
          <w:sz w:val="24"/>
          <w:szCs w:val="24"/>
        </w:rPr>
        <w:t>), is an IVIF-entropy.</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Proof: The proof is given in </w:t>
      </w:r>
      <w:r w:rsidR="00151972">
        <w:rPr>
          <w:rFonts w:asciiTheme="majorBidi" w:hAnsiTheme="majorBidi" w:cstheme="majorBidi"/>
          <w:sz w:val="24"/>
          <w:szCs w:val="24"/>
        </w:rPr>
        <w:t xml:space="preserve">the </w:t>
      </w:r>
      <w:r w:rsidRPr="00D84CC3">
        <w:rPr>
          <w:rFonts w:asciiTheme="majorBidi" w:hAnsiTheme="majorBidi" w:cstheme="majorBidi"/>
          <w:sz w:val="24"/>
          <w:szCs w:val="24"/>
        </w:rPr>
        <w:t>Appendix.</w:t>
      </w:r>
    </w:p>
    <w:p w:rsidR="00F3234B" w:rsidRPr="00D84CC3" w:rsidRDefault="00660B86" w:rsidP="00F209AD">
      <w:pPr>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lastRenderedPageBreak/>
        <w:t>For each</w:t>
      </w:r>
      <w:r w:rsidR="00151972">
        <w:rPr>
          <w:rFonts w:asciiTheme="majorBidi" w:hAnsiTheme="majorBidi" w:cstheme="majorBidi"/>
          <w:sz w:val="24"/>
          <w:szCs w:val="24"/>
          <w:lang w:val="en-IN" w:eastAsia="en-IN"/>
        </w:rPr>
        <w:t>,</w:t>
      </w:r>
      <w:r w:rsidRPr="00D84CC3">
        <w:rPr>
          <w:rFonts w:asciiTheme="majorBidi" w:hAnsiTheme="majorBidi" w:cstheme="majorBidi"/>
          <w:position w:val="-10"/>
          <w:sz w:val="24"/>
          <w:szCs w:val="24"/>
          <w:lang w:val="en-IN" w:eastAsia="en-IN"/>
        </w:rPr>
        <w:object w:dxaOrig="1460" w:dyaOrig="320">
          <v:shape id="_x0000_i1228" type="#_x0000_t75" style="width:76.5pt;height:16.5pt" o:ole="">
            <v:imagedata r:id="rId408" o:title=""/>
          </v:shape>
          <o:OLEObject Type="Embed" ProgID="Equation.DSMT4" ShapeID="_x0000_i1228" DrawAspect="Content" ObjectID="_1623375411" r:id="rId409"/>
        </w:object>
      </w:r>
      <w:r w:rsidRPr="00D84CC3">
        <w:rPr>
          <w:rFonts w:asciiTheme="majorBidi" w:hAnsiTheme="majorBidi" w:cstheme="majorBidi"/>
          <w:sz w:val="24"/>
          <w:szCs w:val="24"/>
          <w:lang w:val="en-IN" w:eastAsia="en-IN"/>
        </w:rPr>
        <w:t xml:space="preserve"> an IVIF-entropy is represented by </w:t>
      </w:r>
      <w:r w:rsidRPr="00D84CC3">
        <w:rPr>
          <w:rFonts w:asciiTheme="majorBidi" w:hAnsiTheme="majorBidi" w:cstheme="majorBidi"/>
          <w:position w:val="-14"/>
          <w:sz w:val="24"/>
          <w:szCs w:val="24"/>
          <w:lang w:val="en-IN" w:eastAsia="en-IN"/>
        </w:rPr>
        <w:object w:dxaOrig="720" w:dyaOrig="400">
          <v:shape id="_x0000_i1229" type="#_x0000_t75" style="width:36pt;height:20.25pt" o:ole="">
            <v:imagedata r:id="rId410" o:title=""/>
          </v:shape>
          <o:OLEObject Type="Embed" ProgID="Equation.DSMT4" ShapeID="_x0000_i1229" DrawAspect="Content" ObjectID="_1623375412" r:id="rId411"/>
        </w:object>
      </w:r>
      <w:r w:rsidRPr="00D84CC3">
        <w:rPr>
          <w:rFonts w:asciiTheme="majorBidi" w:hAnsiTheme="majorBidi" w:cstheme="majorBidi"/>
          <w:sz w:val="24"/>
          <w:szCs w:val="24"/>
          <w:lang w:val="en-IN" w:eastAsia="en-IN"/>
        </w:rPr>
        <w:t xml:space="preserve"> and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F3234B">
        <w:tc>
          <w:tcPr>
            <w:tcW w:w="8784" w:type="dxa"/>
          </w:tcPr>
          <w:p w:rsidR="00F3234B" w:rsidRPr="00D84CC3" w:rsidRDefault="00F3234B"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78"/>
                <w:sz w:val="24"/>
                <w:szCs w:val="24"/>
                <w:lang w:bidi="hi-IN"/>
              </w:rPr>
              <w:object w:dxaOrig="5940" w:dyaOrig="1680">
                <v:shape id="_x0000_i1230" type="#_x0000_t75" style="width:314.25pt;height:87pt" o:ole="">
                  <v:imagedata r:id="rId412" o:title=""/>
                </v:shape>
                <o:OLEObject Type="Embed" ProgID="Equation.DSMT4" ShapeID="_x0000_i1230" DrawAspect="Content" ObjectID="_1623375413" r:id="rId413"/>
              </w:object>
            </w:r>
          </w:p>
          <w:p w:rsidR="00F3234B" w:rsidRPr="00D84CC3" w:rsidRDefault="00F3234B"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78"/>
                <w:sz w:val="24"/>
                <w:szCs w:val="24"/>
                <w:lang w:bidi="hi-IN"/>
              </w:rPr>
              <w:object w:dxaOrig="4500" w:dyaOrig="1680">
                <v:shape id="_x0000_i1231" type="#_x0000_t75" style="width:230.25pt;height:84.75pt" o:ole="">
                  <v:imagedata r:id="rId414" o:title=""/>
                </v:shape>
                <o:OLEObject Type="Embed" ProgID="Equation.DSMT4" ShapeID="_x0000_i1231" DrawAspect="Content" ObjectID="_1623375414" r:id="rId415"/>
              </w:object>
            </w:r>
          </w:p>
        </w:tc>
        <w:tc>
          <w:tcPr>
            <w:tcW w:w="566" w:type="dxa"/>
          </w:tcPr>
          <w:p w:rsidR="00F3234B" w:rsidRPr="00D84CC3" w:rsidRDefault="002C3E34"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(18</w:t>
            </w:r>
            <w:r w:rsidR="00F3234B" w:rsidRPr="00D84CC3">
              <w:rPr>
                <w:rFonts w:asciiTheme="majorBidi" w:hAnsiTheme="majorBidi" w:cstheme="majorBidi"/>
                <w:sz w:val="24"/>
                <w:szCs w:val="24"/>
              </w:rPr>
              <w:t>)</w:t>
            </w:r>
          </w:p>
        </w:tc>
      </w:tr>
    </w:tbl>
    <w:p w:rsidR="00660B86" w:rsidRPr="00D84CC3" w:rsidRDefault="00020BC7" w:rsidP="00F209AD">
      <w:pPr>
        <w:ind w:firstLine="284"/>
        <w:jc w:val="both"/>
        <w:rPr>
          <w:rFonts w:asciiTheme="majorBidi" w:hAnsiTheme="majorBidi" w:cstheme="majorBidi"/>
          <w:color w:val="000000"/>
          <w:sz w:val="24"/>
          <w:szCs w:val="24"/>
        </w:rPr>
      </w:pPr>
      <w:r>
        <w:rPr>
          <w:rFonts w:asciiTheme="majorBidi" w:hAnsiTheme="majorBidi" w:cstheme="majorBidi"/>
          <w:color w:val="000000"/>
          <w:sz w:val="24"/>
          <w:szCs w:val="24"/>
        </w:rPr>
        <w:t>Theorem 4</w:t>
      </w:r>
      <w:r w:rsidR="00660B86" w:rsidRPr="00D84CC3">
        <w:rPr>
          <w:rFonts w:asciiTheme="majorBidi" w:hAnsiTheme="majorBidi" w:cstheme="majorBidi"/>
          <w:color w:val="000000"/>
          <w:sz w:val="24"/>
          <w:szCs w:val="24"/>
        </w:rPr>
        <w:t>.3: The measure</w:t>
      </w:r>
      <w:r w:rsidR="00660B86" w:rsidRPr="00D84CC3">
        <w:rPr>
          <w:rFonts w:asciiTheme="majorBidi" w:hAnsiTheme="majorBidi" w:cstheme="majorBidi"/>
          <w:color w:val="000000"/>
          <w:position w:val="-14"/>
          <w:sz w:val="24"/>
          <w:szCs w:val="24"/>
        </w:rPr>
        <w:object w:dxaOrig="820" w:dyaOrig="400">
          <v:shape id="_x0000_i1232" type="#_x0000_t75" style="width:40.5pt;height:20.25pt" o:ole="">
            <v:imagedata r:id="rId416" o:title=""/>
          </v:shape>
          <o:OLEObject Type="Embed" ProgID="Equation.DSMT4" ShapeID="_x0000_i1232" DrawAspect="Content" ObjectID="_1623375415" r:id="rId417"/>
        </w:object>
      </w:r>
      <w:r w:rsidR="00EA6809">
        <w:rPr>
          <w:rFonts w:asciiTheme="majorBidi" w:hAnsiTheme="majorBidi" w:cstheme="majorBidi"/>
          <w:color w:val="000000"/>
          <w:sz w:val="24"/>
          <w:szCs w:val="24"/>
        </w:rPr>
        <w:t xml:space="preserve"> given by (18</w:t>
      </w:r>
      <w:r w:rsidR="00660B86" w:rsidRPr="00D84CC3">
        <w:rPr>
          <w:rFonts w:asciiTheme="majorBidi" w:hAnsiTheme="majorBidi" w:cstheme="majorBidi"/>
          <w:color w:val="000000"/>
          <w:sz w:val="24"/>
          <w:szCs w:val="24"/>
        </w:rPr>
        <w:t>), is an IVIF-entropy.</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color w:val="000000"/>
          <w:sz w:val="24"/>
          <w:szCs w:val="24"/>
        </w:rPr>
        <w:t xml:space="preserve">Proof: The proof is given in </w:t>
      </w:r>
      <w:r w:rsidR="00151972">
        <w:rPr>
          <w:rFonts w:asciiTheme="majorBidi" w:hAnsiTheme="majorBidi" w:cstheme="majorBidi"/>
          <w:color w:val="000000"/>
          <w:sz w:val="24"/>
          <w:szCs w:val="24"/>
        </w:rPr>
        <w:t xml:space="preserve">the </w:t>
      </w:r>
      <w:r w:rsidRPr="00D84CC3">
        <w:rPr>
          <w:rFonts w:asciiTheme="majorBidi" w:hAnsiTheme="majorBidi" w:cstheme="majorBidi"/>
          <w:color w:val="000000"/>
          <w:sz w:val="24"/>
          <w:szCs w:val="24"/>
        </w:rPr>
        <w:t>Appendix.</w:t>
      </w:r>
    </w:p>
    <w:p w:rsidR="00660B86" w:rsidRPr="00D84CC3" w:rsidRDefault="00F3234B" w:rsidP="00F209AD">
      <w:pPr>
        <w:jc w:val="both"/>
        <w:rPr>
          <w:rFonts w:asciiTheme="majorBidi" w:hAnsiTheme="majorBidi" w:cstheme="majorBidi"/>
          <w:b/>
          <w:bCs/>
          <w:sz w:val="24"/>
          <w:szCs w:val="24"/>
        </w:rPr>
      </w:pPr>
      <w:r w:rsidRPr="00D84CC3">
        <w:rPr>
          <w:rFonts w:asciiTheme="majorBidi" w:hAnsiTheme="majorBidi" w:cstheme="majorBidi"/>
          <w:b/>
          <w:bCs/>
          <w:sz w:val="24"/>
          <w:szCs w:val="24"/>
        </w:rPr>
        <w:t>4</w:t>
      </w:r>
      <w:r w:rsidR="00660B86" w:rsidRPr="00D84CC3">
        <w:rPr>
          <w:rFonts w:asciiTheme="majorBidi" w:hAnsiTheme="majorBidi" w:cstheme="majorBidi"/>
          <w:b/>
          <w:bCs/>
          <w:sz w:val="24"/>
          <w:szCs w:val="24"/>
        </w:rPr>
        <w:t>.3. Mathematical Comparison</w:t>
      </w:r>
    </w:p>
    <w:p w:rsidR="00660B86" w:rsidRPr="00D84CC3" w:rsidRDefault="00660B86" w:rsidP="00F209AD">
      <w:pPr>
        <w:jc w:val="both"/>
        <w:rPr>
          <w:rFonts w:asciiTheme="majorBidi" w:hAnsiTheme="majorBidi" w:cstheme="majorBidi"/>
          <w:sz w:val="24"/>
          <w:szCs w:val="24"/>
          <w:lang w:bidi="ar-SA"/>
        </w:rPr>
      </w:pPr>
      <w:r w:rsidRPr="00D84CC3">
        <w:rPr>
          <w:rFonts w:asciiTheme="majorBidi" w:hAnsiTheme="majorBidi" w:cstheme="majorBidi"/>
          <w:sz w:val="24"/>
          <w:szCs w:val="24"/>
          <w:lang w:bidi="ar-SA"/>
        </w:rPr>
        <w:t>This section presents a comparison which illustrates the validity of proposed IVIF-entropy.</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Let </w:t>
      </w:r>
      <w:r w:rsidRPr="00D84CC3">
        <w:rPr>
          <w:rFonts w:asciiTheme="majorBidi" w:hAnsiTheme="majorBidi" w:cstheme="majorBidi"/>
          <w:position w:val="-10"/>
          <w:sz w:val="24"/>
          <w:szCs w:val="24"/>
        </w:rPr>
        <w:object w:dxaOrig="1440" w:dyaOrig="320">
          <v:shape id="_x0000_i1233" type="#_x0000_t75" style="width:71.25pt;height:15.75pt" o:ole="">
            <v:imagedata r:id="rId418" o:title=""/>
          </v:shape>
          <o:OLEObject Type="Embed" ProgID="Equation.DSMT4" ShapeID="_x0000_i1233" DrawAspect="Content" ObjectID="_1623375416" r:id="rId419"/>
        </w:object>
      </w:r>
      <w:r w:rsidRPr="00D84CC3">
        <w:rPr>
          <w:rFonts w:asciiTheme="majorBidi" w:hAnsiTheme="majorBidi" w:cstheme="majorBidi"/>
          <w:sz w:val="24"/>
          <w:szCs w:val="24"/>
        </w:rPr>
        <w:t xml:space="preserve"> For a real number </w:t>
      </w:r>
      <w:r w:rsidRPr="00D84CC3">
        <w:rPr>
          <w:rFonts w:asciiTheme="majorBidi" w:hAnsiTheme="majorBidi" w:cstheme="majorBidi"/>
          <w:position w:val="-10"/>
          <w:sz w:val="24"/>
          <w:szCs w:val="24"/>
        </w:rPr>
        <w:object w:dxaOrig="639" w:dyaOrig="320">
          <v:shape id="_x0000_i1234" type="#_x0000_t75" style="width:31.5pt;height:15.75pt" o:ole="">
            <v:imagedata r:id="rId420" o:title=""/>
          </v:shape>
          <o:OLEObject Type="Embed" ProgID="Equation.DSMT4" ShapeID="_x0000_i1234" DrawAspect="Content" ObjectID="_1623375417" r:id="rId421"/>
        </w:objec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AuthorYear="1"&gt;&lt;Author&gt;De&lt;/Author&gt;&lt;Year&gt;2000&lt;/Year&gt;&lt;RecNum&gt;20051&lt;/RecNum&gt;&lt;DisplayText&gt;De et al. (2000)&lt;/DisplayText&gt;&lt;record&gt;&lt;rec-number&gt;20051&lt;/rec-number&gt;&lt;foreign-keys&gt;&lt;key app="EN" db-id="2p52x9f93aaz2ted5wyv9ftgp5e9rasaa0ft" timestamp="1560735588"&gt;20051&lt;/key&gt;&lt;/foreign-keys&gt;&lt;ref-type name="Journal Article"&gt;17&lt;/ref-type&gt;&lt;contributors&gt;&lt;authors&gt;&lt;author&gt;De, Supriya Kumar&lt;/author&gt;&lt;author&gt;Biswas, Ranjit&lt;/author&gt;&lt;author&gt;Roy, Akhil Ranjan&lt;/author&gt;&lt;/authors&gt;&lt;/contributors&gt;&lt;titles&gt;&lt;title&gt;Some operations on intuitionistic fuzzy sets&lt;/title&gt;&lt;secondary-title&gt;Fuzzy Sets and Systems&lt;/secondary-title&gt;&lt;/titles&gt;&lt;periodical&gt;&lt;full-title&gt;Fuzzy Sets and Systems&lt;/full-title&gt;&lt;/periodical&gt;&lt;pages&gt;477-484&lt;/pages&gt;&lt;volume&gt;114&lt;/volume&gt;&lt;number&gt;3&lt;/number&gt;&lt;keywords&gt;&lt;keyword&gt;Fuzzy sets&lt;/keyword&gt;&lt;keyword&gt;Intuitionistic fuzzy set (IFS)&lt;/keyword&gt;&lt;keyword&gt;CON&lt;/keyword&gt;&lt;keyword&gt;DIL&lt;/keyword&gt;&lt;keyword&gt;NORM&lt;/keyword&gt;&lt;/keywords&gt;&lt;dates&gt;&lt;year&gt;2000&lt;/year&gt;&lt;pub-dates&gt;&lt;date&gt;2000/09/16/&lt;/date&gt;&lt;/pub-dates&gt;&lt;/dates&gt;&lt;isbn&gt;0165-0114&lt;/isbn&gt;&lt;urls&gt;&lt;related-urls&gt;&lt;url&gt;http://www.sciencedirect.com/science/article/pii/S0165011498001912&lt;/url&gt;&lt;/related-urls&gt;&lt;/urls&gt;&lt;electronic-resource-num&gt;https://doi.org/10.1016/S0165-0114(98)00191-2&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De et al. (2000)</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introduced the set </w:t>
      </w:r>
      <w:r w:rsidRPr="00D84CC3">
        <w:rPr>
          <w:rFonts w:asciiTheme="majorBidi" w:hAnsiTheme="majorBidi" w:cstheme="majorBidi"/>
          <w:position w:val="-10"/>
          <w:sz w:val="24"/>
          <w:szCs w:val="24"/>
        </w:rPr>
        <w:object w:dxaOrig="1560" w:dyaOrig="360">
          <v:shape id="_x0000_i1235" type="#_x0000_t75" style="width:77.25pt;height:16.5pt" o:ole="">
            <v:imagedata r:id="rId422" o:title=""/>
          </v:shape>
          <o:OLEObject Type="Embed" ProgID="Equation.DSMT4" ShapeID="_x0000_i1235" DrawAspect="Content" ObjectID="_1623375418" r:id="rId423"/>
        </w:object>
      </w:r>
      <w:r w:rsidRPr="00D84CC3">
        <w:rPr>
          <w:rFonts w:asciiTheme="majorBidi" w:hAnsiTheme="majorBidi" w:cstheme="majorBidi"/>
          <w:sz w:val="24"/>
          <w:szCs w:val="24"/>
        </w:rPr>
        <w:t xml:space="preserve"> which is given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8F73FC">
        <w:tc>
          <w:tcPr>
            <w:tcW w:w="8784" w:type="dxa"/>
          </w:tcPr>
          <w:p w:rsidR="00F3234B" w:rsidRPr="00D84CC3" w:rsidRDefault="008F73FC"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8"/>
                <w:sz w:val="24"/>
                <w:szCs w:val="24"/>
                <w:lang w:bidi="hi-IN"/>
              </w:rPr>
              <w:object w:dxaOrig="7780" w:dyaOrig="680">
                <v:shape id="_x0000_i1236" type="#_x0000_t75" style="width:379.5pt;height:33.75pt" o:ole="">
                  <v:imagedata r:id="rId424" o:title=""/>
                </v:shape>
                <o:OLEObject Type="Embed" ProgID="Equation.DSMT4" ShapeID="_x0000_i1236" DrawAspect="Content" ObjectID="_1623375419" r:id="rId425"/>
              </w:object>
            </w:r>
          </w:p>
        </w:tc>
        <w:tc>
          <w:tcPr>
            <w:tcW w:w="566" w:type="dxa"/>
          </w:tcPr>
          <w:p w:rsidR="00F3234B"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(19</w:t>
            </w:r>
            <w:r w:rsidR="008F73FC" w:rsidRPr="00D84CC3">
              <w:rPr>
                <w:rFonts w:asciiTheme="majorBidi" w:hAnsiTheme="majorBidi" w:cstheme="majorBidi"/>
                <w:sz w:val="24"/>
                <w:szCs w:val="24"/>
              </w:rPr>
              <w:t>)</w:t>
            </w:r>
          </w:p>
        </w:tc>
      </w:tr>
    </w:tbl>
    <w:p w:rsidR="00660B86" w:rsidRPr="00D84CC3" w:rsidRDefault="009B5E7C" w:rsidP="00F209AD">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AuthorYear="1"&gt;&lt;Author&gt;Guo&lt;/Author&gt;&lt;Year&gt;2014&lt;/Year&gt;&lt;RecNum&gt;20052&lt;/RecNum&gt;&lt;DisplayText&gt;K. Guo and Song (2014)&lt;/DisplayText&gt;&lt;record&gt;&lt;rec-number&gt;20052&lt;/rec-number&gt;&lt;foreign-keys&gt;&lt;key app="EN" db-id="2p52x9f93aaz2ted5wyv9ftgp5e9rasaa0ft" timestamp="1560735651"&gt;20052&lt;/key&gt;&lt;/foreign-keys&gt;&lt;ref-type name="Journal Article"&gt;17&lt;/ref-type&gt;&lt;contributors&gt;&lt;authors&gt;&lt;author&gt;Guo, Kaihong&lt;/author&gt;&lt;author&gt;Song, Qi&lt;/author&gt;&lt;/authors&gt;&lt;/contributors&gt;&lt;titles&gt;&lt;title&gt;On the entropy for Atanassov&amp;apos;s intuitionistic fuzzy sets: An interpretation from the perspective of amount of knowledge&lt;/title&gt;&lt;secondary-title&gt;Applied Soft Computing&lt;/secondary-title&gt;&lt;/titles&gt;&lt;periodical&gt;&lt;full-title&gt;Applied Soft Computing&lt;/full-title&gt;&lt;/periodical&gt;&lt;pages&gt;328-340&lt;/pages&gt;&lt;volume&gt;24&lt;/volume&gt;&lt;keywords&gt;&lt;keyword&gt;Atanassov&amp;apos;s intuitionistic fuzzy sets (A-IFSs)&lt;/keyword&gt;&lt;keyword&gt;Entropy&lt;/keyword&gt;&lt;keyword&gt;Amount of knowledge&lt;/keyword&gt;&lt;keyword&gt;Decision making&lt;/keyword&gt;&lt;/keywords&gt;&lt;dates&gt;&lt;year&gt;2014&lt;/year&gt;&lt;pub-dates&gt;&lt;date&gt;2014/11/01/&lt;/date&gt;&lt;/pub-dates&gt;&lt;/dates&gt;&lt;isbn&gt;1568-4946&lt;/isbn&gt;&lt;urls&gt;&lt;related-urls&gt;&lt;url&gt;http://www.sciencedirect.com/science/article/pii/S1568494614003366&lt;/url&gt;&lt;/related-urls&gt;&lt;/urls&gt;&lt;electronic-resource-num&gt;https://doi.org/10.1016/j.asoc.2014.07.006&lt;/electronic-resource-num&gt;&lt;/record&gt;&lt;/Cite&gt;&lt;/EndNote&gt;</w:instrText>
      </w:r>
      <w:r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Guo and Song (2014)</w:t>
      </w:r>
      <w:r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F73FC" w:rsidRPr="00D84CC3" w:rsidTr="008F73FC">
        <w:tc>
          <w:tcPr>
            <w:tcW w:w="8784" w:type="dxa"/>
          </w:tcPr>
          <w:p w:rsidR="008F73FC" w:rsidRPr="00D84CC3" w:rsidRDefault="008F73FC"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8"/>
                <w:sz w:val="24"/>
                <w:szCs w:val="24"/>
                <w:lang w:bidi="hi-IN"/>
              </w:rPr>
              <w:object w:dxaOrig="7240" w:dyaOrig="680">
                <v:shape id="_x0000_i1237" type="#_x0000_t75" style="width:360.75pt;height:33.75pt" o:ole="">
                  <v:imagedata r:id="rId426" o:title=""/>
                </v:shape>
                <o:OLEObject Type="Embed" ProgID="Equation.DSMT4" ShapeID="_x0000_i1237" DrawAspect="Content" ObjectID="_1623375420" r:id="rId427"/>
              </w:object>
            </w:r>
          </w:p>
        </w:tc>
        <w:tc>
          <w:tcPr>
            <w:tcW w:w="566" w:type="dxa"/>
          </w:tcPr>
          <w:p w:rsidR="008F73FC"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(20</w:t>
            </w:r>
            <w:r w:rsidR="008F73FC" w:rsidRPr="00D84CC3">
              <w:rPr>
                <w:rFonts w:asciiTheme="majorBidi" w:hAnsiTheme="majorBidi" w:cstheme="majorBidi"/>
                <w:sz w:val="24"/>
                <w:szCs w:val="24"/>
              </w:rPr>
              <w:t>)</w:t>
            </w:r>
          </w:p>
        </w:tc>
      </w:tr>
    </w:tbl>
    <w:p w:rsidR="00660B86" w:rsidRPr="00D84CC3" w:rsidRDefault="009B5E7C" w:rsidP="00F209AD">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lang w:eastAsia="en-IN"/>
        </w:rPr>
        <w:fldChar w:fldCharType="begin"/>
      </w:r>
      <w:r w:rsidR="00660B86" w:rsidRPr="00D84CC3">
        <w:rPr>
          <w:rFonts w:asciiTheme="majorBidi" w:hAnsiTheme="majorBidi" w:cstheme="majorBidi"/>
          <w:color w:val="0000CC"/>
          <w:sz w:val="24"/>
          <w:szCs w:val="24"/>
          <w:lang w:eastAsia="en-IN"/>
        </w:rPr>
        <w:instrText xml:space="preserve"> ADDIN EN.CITE &lt;EndNote&gt;&lt;Cite AuthorYear="1"&gt;&lt;Author&gt;Wei&lt;/Author&gt;&lt;Year&gt;2015&lt;/Year&gt;&lt;RecNum&gt;20014&lt;/RecNum&gt;&lt;DisplayText&gt;Wei and Zhang (2015)&lt;/DisplayText&gt;&lt;record&gt;&lt;rec-number&gt;20014&lt;/rec-number&gt;&lt;foreign-keys&gt;&lt;key app="EN" db-id="2p52x9f93aaz2ted5wyv9ftgp5e9rasaa0ft" timestamp="1560727044"&gt;20014&lt;/key&gt;&lt;/foreign-keys&gt;&lt;ref-type name="Journal Article"&gt;17&lt;/ref-type&gt;&lt;contributors&gt;&lt;authors&gt;&lt;author&gt;Wei, Cuiping&lt;/author&gt;&lt;author&gt;Zhang, Yuzhong&lt;/author&gt;&lt;/authors&gt;&lt;/contributors&gt;&lt;titles&gt;&lt;title&gt;Entropy Measures for Interval-Valued Intuitionistic Fuzzy Sets and Their Application in Group Decision-Making&lt;/title&gt;&lt;secondary-title&gt;Mathematical Problems in Engineering&lt;/secondary-title&gt;&lt;/titles&gt;&lt;periodical&gt;&lt;full-title&gt;Mathematical Problems in Engineering&lt;/full-title&gt;&lt;/periodical&gt;&lt;pages&gt;13&lt;/pages&gt;&lt;volume&gt;2015&lt;/volume&gt;&lt;dates&gt;&lt;year&gt;2015&lt;/year&gt;&lt;/dates&gt;&lt;urls&gt;&lt;related-urls&gt;&lt;url&gt;http://dx.doi.org/10.1155/2015/563745&lt;/url&gt;&lt;/related-urls&gt;&lt;/urls&gt;&lt;custom7&gt;563745&lt;/custom7&gt;&lt;electronic-resource-num&gt;10.1155/2015/563745&lt;/electronic-resource-num&gt;&lt;/record&gt;&lt;/Cite&gt;&lt;/EndNote&gt;</w:instrText>
      </w:r>
      <w:r w:rsidRPr="00D84CC3">
        <w:rPr>
          <w:rFonts w:asciiTheme="majorBidi" w:hAnsiTheme="majorBidi" w:cstheme="majorBidi"/>
          <w:color w:val="0000CC"/>
          <w:sz w:val="24"/>
          <w:szCs w:val="24"/>
          <w:lang w:eastAsia="en-IN"/>
        </w:rPr>
        <w:fldChar w:fldCharType="separate"/>
      </w:r>
      <w:r w:rsidR="00660B86" w:rsidRPr="00D84CC3">
        <w:rPr>
          <w:rFonts w:asciiTheme="majorBidi" w:hAnsiTheme="majorBidi" w:cstheme="majorBidi"/>
          <w:noProof/>
          <w:color w:val="0000CC"/>
          <w:sz w:val="24"/>
          <w:szCs w:val="24"/>
          <w:lang w:eastAsia="en-IN"/>
        </w:rPr>
        <w:t>Wei and Zhang (2015)</w:t>
      </w:r>
      <w:r w:rsidRPr="00D84CC3">
        <w:rPr>
          <w:rFonts w:asciiTheme="majorBidi" w:hAnsiTheme="majorBidi" w:cstheme="majorBidi"/>
          <w:color w:val="0000CC"/>
          <w:sz w:val="24"/>
          <w:szCs w:val="24"/>
          <w:lang w:eastAsia="en-IN"/>
        </w:rPr>
        <w:fldChar w:fldCharType="end"/>
      </w:r>
      <w:r w:rsidR="00660B86"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8"/>
        <w:gridCol w:w="782"/>
      </w:tblGrid>
      <w:tr w:rsidR="008F73FC" w:rsidRPr="00D84CC3" w:rsidTr="00EA6809">
        <w:trPr>
          <w:trHeight w:val="961"/>
        </w:trPr>
        <w:tc>
          <w:tcPr>
            <w:tcW w:w="8679" w:type="dxa"/>
          </w:tcPr>
          <w:p w:rsidR="008F73FC" w:rsidRPr="00D84CC3" w:rsidRDefault="008F73FC"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8"/>
                <w:sz w:val="24"/>
                <w:szCs w:val="24"/>
                <w:lang w:bidi="hi-IN"/>
              </w:rPr>
              <w:object w:dxaOrig="4459" w:dyaOrig="680">
                <v:shape id="_x0000_i1238" type="#_x0000_t75" style="width:275.25pt;height:39pt" o:ole="">
                  <v:imagedata r:id="rId428" o:title=""/>
                </v:shape>
                <o:OLEObject Type="Embed" ProgID="Equation.DSMT4" ShapeID="_x0000_i1238" DrawAspect="Content" ObjectID="_1623375421" r:id="rId429"/>
              </w:object>
            </w:r>
          </w:p>
        </w:tc>
        <w:tc>
          <w:tcPr>
            <w:tcW w:w="788" w:type="dxa"/>
          </w:tcPr>
          <w:p w:rsidR="008F73FC"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(21</w:t>
            </w:r>
            <w:r w:rsidR="008F73FC" w:rsidRPr="00D84CC3">
              <w:rPr>
                <w:rFonts w:asciiTheme="majorBidi" w:hAnsiTheme="majorBidi" w:cstheme="majorBidi"/>
                <w:sz w:val="24"/>
                <w:szCs w:val="24"/>
              </w:rPr>
              <w:t>)</w:t>
            </w:r>
          </w:p>
        </w:tc>
      </w:tr>
    </w:tbl>
    <w:p w:rsidR="00660B86" w:rsidRPr="00D84CC3" w:rsidRDefault="009B5E7C" w:rsidP="00F209AD">
      <w:pPr>
        <w:ind w:firstLine="284"/>
        <w:jc w:val="both"/>
        <w:rPr>
          <w:rFonts w:asciiTheme="majorBidi" w:hAnsiTheme="majorBidi" w:cstheme="majorBidi"/>
          <w:sz w:val="24"/>
          <w:szCs w:val="24"/>
          <w:lang w:val="en-IN"/>
        </w:rPr>
      </w:pPr>
      <w:r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AuthorYear="1"&gt;&lt;Author&gt;Meng&lt;/Author&gt;&lt;Year&gt;2015&lt;/Year&gt;&lt;RecNum&gt;19016&lt;/RecNum&gt;&lt;DisplayText&gt;F. Y. Meng and Chen (2015)&lt;/DisplayText&gt;&lt;record&gt;&lt;rec-number&gt;19016&lt;/rec-number&gt;&lt;foreign-keys&gt;&lt;key app="EN" db-id="2p52x9f93aaz2ted5wyv9ftgp5e9rasaa0ft" timestamp="1550440574"&gt;19016&lt;/key&gt;&lt;/foreign-keys&gt;&lt;ref-type name="Journal Article"&gt;17&lt;/ref-type&gt;&lt;contributors&gt;&lt;authors&gt;&lt;author&gt;Meng, F. Y.&lt;/author&gt;&lt;author&gt;Chen, X. H.&lt;/author&gt;&lt;/authors&gt;&lt;/contributors&gt;&lt;titles&gt;&lt;title&gt;Interval-valued intuitionistic fuzzy multi-criteria group decision making based on cross entropy and 2-additive measures&lt;/title&gt;&lt;secondary-title&gt;Soft Computing&lt;/secondary-title&gt;&lt;/titles&gt;&lt;periodical&gt;&lt;full-title&gt;Soft Computing&lt;/full-title&gt;&lt;/periodical&gt;&lt;pages&gt;2071-2082&lt;/pages&gt;&lt;volume&gt;19&lt;/volume&gt;&lt;number&gt;7&lt;/number&gt;&lt;dates&gt;&lt;year&gt;2015&lt;/year&gt;&lt;pub-dates&gt;&lt;date&gt;Jul&lt;/date&gt;&lt;/pub-dates&gt;&lt;/dates&gt;&lt;isbn&gt;1432-7643&lt;/isbn&gt;&lt;accession-num&gt;WOS:000355934500022&lt;/accession-num&gt;&lt;urls&gt;&lt;related-urls&gt;&lt;url&gt;&amp;lt;Go to ISI&amp;gt;://WOS:000355934500022&lt;/url&gt;&lt;/related-urls&gt;&lt;/urls&gt;&lt;electronic-resource-num&gt;10.1007/s00500-014-1393-7&lt;/electronic-resource-num&gt;&lt;/record&gt;&lt;/Cite&gt;&lt;/EndNote&gt;</w:instrText>
      </w:r>
      <w:r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Meng and Chen (2015)</w:t>
      </w:r>
      <w:r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lang w:val="en-I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8F73FC" w:rsidRPr="00D84CC3" w:rsidTr="008F73FC">
        <w:tc>
          <w:tcPr>
            <w:tcW w:w="8642" w:type="dxa"/>
          </w:tcPr>
          <w:p w:rsidR="008F73FC" w:rsidRPr="00D84CC3" w:rsidRDefault="008F73FC" w:rsidP="00F209AD">
            <w:pPr>
              <w:spacing w:line="276" w:lineRule="auto"/>
              <w:jc w:val="both"/>
              <w:rPr>
                <w:rFonts w:asciiTheme="majorBidi" w:hAnsiTheme="majorBidi" w:cstheme="majorBidi"/>
                <w:sz w:val="24"/>
                <w:szCs w:val="24"/>
                <w:lang w:val="en-IN"/>
              </w:rPr>
            </w:pPr>
            <w:r w:rsidRPr="00D84CC3">
              <w:rPr>
                <w:rFonts w:asciiTheme="majorBidi" w:eastAsiaTheme="minorHAnsi" w:hAnsiTheme="majorBidi" w:cstheme="majorBidi"/>
                <w:position w:val="-38"/>
                <w:sz w:val="24"/>
                <w:szCs w:val="24"/>
                <w:lang w:val="en-IN" w:bidi="hi-IN"/>
              </w:rPr>
              <w:object w:dxaOrig="6039" w:dyaOrig="880">
                <v:shape id="_x0000_i1239" type="#_x0000_t75" style="width:302.25pt;height:44.25pt" o:ole="">
                  <v:imagedata r:id="rId430" o:title=""/>
                </v:shape>
                <o:OLEObject Type="Embed" ProgID="Equation.DSMT4" ShapeID="_x0000_i1239" DrawAspect="Content" ObjectID="_1623375422" r:id="rId431"/>
              </w:object>
            </w:r>
          </w:p>
        </w:tc>
        <w:tc>
          <w:tcPr>
            <w:tcW w:w="708" w:type="dxa"/>
          </w:tcPr>
          <w:p w:rsidR="008F73FC" w:rsidRPr="00D84CC3" w:rsidRDefault="00EA6809" w:rsidP="00F209AD">
            <w:pPr>
              <w:spacing w:line="276" w:lineRule="auto"/>
              <w:jc w:val="right"/>
              <w:rPr>
                <w:rFonts w:asciiTheme="majorBidi" w:hAnsiTheme="majorBidi" w:cstheme="majorBidi"/>
                <w:sz w:val="24"/>
                <w:szCs w:val="24"/>
                <w:lang w:val="en-IN"/>
              </w:rPr>
            </w:pPr>
            <w:r>
              <w:rPr>
                <w:rFonts w:asciiTheme="majorBidi" w:hAnsiTheme="majorBidi" w:cstheme="majorBidi"/>
                <w:sz w:val="24"/>
                <w:szCs w:val="24"/>
                <w:lang w:val="en-IN"/>
              </w:rPr>
              <w:t xml:space="preserve"> (22</w:t>
            </w:r>
            <w:r w:rsidR="008F73FC" w:rsidRPr="00D84CC3">
              <w:rPr>
                <w:rFonts w:asciiTheme="majorBidi" w:hAnsiTheme="majorBidi" w:cstheme="majorBidi"/>
                <w:sz w:val="24"/>
                <w:szCs w:val="24"/>
                <w:lang w:val="en-IN"/>
              </w:rPr>
              <w:t>)</w:t>
            </w:r>
          </w:p>
        </w:tc>
      </w:tr>
    </w:tbl>
    <w:p w:rsidR="00660B86" w:rsidRPr="00D84CC3" w:rsidRDefault="009B5E7C" w:rsidP="00F209AD">
      <w:pPr>
        <w:ind w:firstLine="284"/>
        <w:jc w:val="both"/>
        <w:rPr>
          <w:rFonts w:asciiTheme="majorBidi" w:hAnsiTheme="majorBidi" w:cstheme="majorBidi"/>
          <w:sz w:val="24"/>
          <w:szCs w:val="24"/>
          <w:lang w:val="en-IN" w:eastAsia="en-IN"/>
        </w:rPr>
      </w:pPr>
      <w:r w:rsidRPr="00D84CC3">
        <w:rPr>
          <w:rFonts w:asciiTheme="majorBidi" w:hAnsiTheme="majorBidi" w:cstheme="majorBidi"/>
          <w:color w:val="0000CC"/>
          <w:sz w:val="24"/>
          <w:szCs w:val="24"/>
          <w:lang w:eastAsia="en-IN"/>
        </w:rPr>
        <w:fldChar w:fldCharType="begin"/>
      </w:r>
      <w:r w:rsidR="00151972">
        <w:rPr>
          <w:rFonts w:asciiTheme="majorBidi" w:hAnsiTheme="majorBidi" w:cstheme="majorBidi"/>
          <w:color w:val="0000CC"/>
          <w:sz w:val="24"/>
          <w:szCs w:val="24"/>
          <w:lang w:eastAsia="en-IN"/>
        </w:rPr>
        <w:instrText xml:space="preserve"> ADDIN EN.CITE &lt;EndNote&gt;&lt;Cite AuthorYear="1"&gt;&lt;Author&gt;Rani&lt;/Author&gt;&lt;Year&gt;2018&lt;/Year&gt;&lt;RecNum&gt;19783&lt;/RecNum&gt;&lt;DisplayText&gt;P. Rani et al. (2018)&lt;/DisplayText&gt;&lt;record&gt;&lt;rec-number&gt;19783&lt;/rec-number&gt;&lt;foreign-keys&gt;&lt;key app="EN" db-id="2p52x9f93aaz2ted5wyv9ftgp5e9rasaa0ft" timestamp="1559107845"&gt;19783&lt;/key&gt;&lt;/foreign-keys&gt;&lt;ref-type name="Journal Article"&gt;17&lt;/ref-type&gt;&lt;contributors&gt;&lt;authors&gt;&lt;author&gt;Rani, P.&lt;/author&gt;&lt;author&gt;Jain, D.&lt;/author&gt;&lt;author&gt;Hooda, D. S.&lt;/author&gt;&lt;/authors&gt;&lt;/contributors&gt;&lt;titles&gt;&lt;title&gt;Shapley Function Based Interval-Valued Intuitionistic Fuzzy VIKOR Technique for Correlative Multi-Criteria Decision Making Problems&lt;/title&gt;&lt;secondary-title&gt;Iranian Journal of Fuzzy Systems&lt;/secondary-title&gt;&lt;/titles&gt;&lt;periodical&gt;&lt;full-title&gt;Iranian Journal of Fuzzy Systems&lt;/full-title&gt;&lt;/periodical&gt;&lt;pages&gt;25-54&lt;/pages&gt;&lt;volume&gt;15&lt;/volume&gt;&lt;number&gt;1&lt;/number&gt;&lt;dates&gt;&lt;year&gt;2018&lt;/year&gt;&lt;pub-dates&gt;&lt;date&gt;Feb&lt;/date&gt;&lt;/pub-dates&gt;&lt;/dates&gt;&lt;isbn&gt;1735-0654&lt;/isbn&gt;&lt;accession-num&gt;WOS:000425854000002&lt;/accession-num&gt;&lt;urls&gt;&lt;related-urls&gt;&lt;url&gt;&amp;lt;Go to ISI&amp;gt;://WOS:000425854000002&lt;/url&gt;&lt;/related-urls&gt;&lt;/urls&gt;&lt;/record&gt;&lt;/Cite&gt;&lt;/EndNote&gt;</w:instrText>
      </w:r>
      <w:r w:rsidRPr="00D84CC3">
        <w:rPr>
          <w:rFonts w:asciiTheme="majorBidi" w:hAnsiTheme="majorBidi" w:cstheme="majorBidi"/>
          <w:color w:val="0000CC"/>
          <w:sz w:val="24"/>
          <w:szCs w:val="24"/>
          <w:lang w:eastAsia="en-IN"/>
        </w:rPr>
        <w:fldChar w:fldCharType="separate"/>
      </w:r>
      <w:r w:rsidR="00151972">
        <w:rPr>
          <w:rFonts w:asciiTheme="majorBidi" w:hAnsiTheme="majorBidi" w:cstheme="majorBidi"/>
          <w:noProof/>
          <w:color w:val="0000CC"/>
          <w:sz w:val="24"/>
          <w:szCs w:val="24"/>
          <w:lang w:eastAsia="en-IN"/>
        </w:rPr>
        <w:t>Rani et al. (2018)</w:t>
      </w:r>
      <w:r w:rsidRPr="00D84CC3">
        <w:rPr>
          <w:rFonts w:asciiTheme="majorBidi" w:hAnsiTheme="majorBidi" w:cstheme="majorBidi"/>
          <w:color w:val="0000CC"/>
          <w:sz w:val="24"/>
          <w:szCs w:val="24"/>
          <w:lang w:eastAsia="en-IN"/>
        </w:rPr>
        <w:fldChar w:fldCharType="end"/>
      </w:r>
      <w:r w:rsidR="00660B86" w:rsidRPr="00D84CC3">
        <w:rPr>
          <w:rFonts w:asciiTheme="majorBidi" w:hAnsiTheme="majorBidi" w:cstheme="majorBidi"/>
          <w:sz w:val="24"/>
          <w:szCs w:val="24"/>
          <w:lang w:val="en-IN" w:eastAsia="en-I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F73FC" w:rsidRPr="00D84CC3" w:rsidTr="008F73FC">
        <w:tc>
          <w:tcPr>
            <w:tcW w:w="8784" w:type="dxa"/>
          </w:tcPr>
          <w:p w:rsidR="008F73FC" w:rsidRPr="00D84CC3" w:rsidRDefault="008F73FC" w:rsidP="00F209AD">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48"/>
                <w:sz w:val="24"/>
                <w:szCs w:val="24"/>
                <w:lang w:val="en-IN" w:eastAsia="en-IN" w:bidi="hi-IN"/>
              </w:rPr>
              <w:object w:dxaOrig="6420" w:dyaOrig="1400">
                <v:shape id="_x0000_i1240" type="#_x0000_t75" style="width:321.75pt;height:69.75pt" o:ole="">
                  <v:imagedata r:id="rId432" o:title=""/>
                </v:shape>
                <o:OLEObject Type="Embed" ProgID="Equation.DSMT4" ShapeID="_x0000_i1240" DrawAspect="Content" ObjectID="_1623375423" r:id="rId433"/>
              </w:object>
            </w:r>
          </w:p>
          <w:p w:rsidR="008F73FC" w:rsidRPr="00D84CC3" w:rsidRDefault="008F73FC" w:rsidP="00F209AD">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82"/>
                <w:sz w:val="24"/>
                <w:szCs w:val="24"/>
                <w:lang w:val="en-IN" w:eastAsia="en-IN" w:bidi="hi-IN"/>
              </w:rPr>
              <w:object w:dxaOrig="5060" w:dyaOrig="1760">
                <v:shape id="_x0000_i1241" type="#_x0000_t75" style="width:252.75pt;height:87.75pt" o:ole="">
                  <v:imagedata r:id="rId434" o:title=""/>
                </v:shape>
                <o:OLEObject Type="Embed" ProgID="Equation.DSMT4" ShapeID="_x0000_i1241" DrawAspect="Content" ObjectID="_1623375424" r:id="rId435"/>
              </w:object>
            </w:r>
          </w:p>
        </w:tc>
        <w:tc>
          <w:tcPr>
            <w:tcW w:w="566" w:type="dxa"/>
          </w:tcPr>
          <w:p w:rsidR="008F73FC" w:rsidRPr="00D84CC3" w:rsidRDefault="00EA6809" w:rsidP="00F209AD">
            <w:pPr>
              <w:spacing w:line="276" w:lineRule="auto"/>
              <w:jc w:val="right"/>
              <w:rPr>
                <w:rFonts w:asciiTheme="majorBidi" w:hAnsiTheme="majorBidi" w:cstheme="majorBidi"/>
                <w:sz w:val="24"/>
                <w:szCs w:val="24"/>
                <w:lang w:val="en-IN" w:eastAsia="en-IN"/>
              </w:rPr>
            </w:pPr>
            <w:r>
              <w:rPr>
                <w:rFonts w:asciiTheme="majorBidi" w:hAnsiTheme="majorBidi" w:cstheme="majorBidi"/>
                <w:sz w:val="24"/>
                <w:szCs w:val="24"/>
                <w:lang w:val="en-IN" w:eastAsia="en-IN"/>
              </w:rPr>
              <w:t>(23</w:t>
            </w:r>
            <w:r w:rsidR="008F73FC" w:rsidRPr="00D84CC3">
              <w:rPr>
                <w:rFonts w:asciiTheme="majorBidi" w:hAnsiTheme="majorBidi" w:cstheme="majorBidi"/>
                <w:sz w:val="24"/>
                <w:szCs w:val="24"/>
                <w:lang w:val="en-IN" w:eastAsia="en-IN"/>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Consider that </w:t>
      </w:r>
      <w:r w:rsidRPr="00D84CC3">
        <w:rPr>
          <w:rFonts w:asciiTheme="majorBidi" w:hAnsiTheme="majorBidi" w:cstheme="majorBidi"/>
          <w:position w:val="-14"/>
          <w:sz w:val="24"/>
          <w:szCs w:val="24"/>
        </w:rPr>
        <w:object w:dxaOrig="1440" w:dyaOrig="400">
          <v:shape id="_x0000_i1242" type="#_x0000_t75" style="width:72.75pt;height:19.5pt" o:ole="">
            <v:imagedata r:id="rId436" o:title=""/>
          </v:shape>
          <o:OLEObject Type="Embed" ProgID="Equation.DSMT4" ShapeID="_x0000_i1242" DrawAspect="Content" ObjectID="_1623375425" r:id="rId437"/>
        </w:object>
      </w:r>
      <w:r w:rsidRPr="00D84CC3">
        <w:rPr>
          <w:rFonts w:asciiTheme="majorBidi" w:hAnsiTheme="majorBidi" w:cstheme="majorBidi"/>
          <w:sz w:val="24"/>
          <w:szCs w:val="24"/>
        </w:rPr>
        <w:t>defined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F73FC" w:rsidRPr="00D84CC3" w:rsidTr="00CE2865">
        <w:tc>
          <w:tcPr>
            <w:tcW w:w="8784" w:type="dxa"/>
          </w:tcPr>
          <w:p w:rsidR="008F73FC" w:rsidRPr="00D84CC3" w:rsidRDefault="00EA6809"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18"/>
                <w:sz w:val="24"/>
                <w:szCs w:val="24"/>
                <w:lang w:bidi="hi-IN"/>
              </w:rPr>
              <w:object w:dxaOrig="7600" w:dyaOrig="480">
                <v:shape id="_x0000_i1243" type="#_x0000_t75" style="width:378pt;height:24.75pt" o:ole="">
                  <v:imagedata r:id="rId438" o:title=""/>
                </v:shape>
                <o:OLEObject Type="Embed" ProgID="Equation.DSMT4" ShapeID="_x0000_i1243" DrawAspect="Content" ObjectID="_1623375426" r:id="rId439"/>
              </w:object>
            </w:r>
          </w:p>
          <w:p w:rsidR="008F73FC" w:rsidRPr="00D84CC3" w:rsidRDefault="00EA6809"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18"/>
                <w:sz w:val="24"/>
                <w:szCs w:val="24"/>
                <w:lang w:bidi="hi-IN"/>
              </w:rPr>
              <w:object w:dxaOrig="5060" w:dyaOrig="480">
                <v:shape id="_x0000_i1244" type="#_x0000_t75" style="width:264pt;height:24pt" o:ole="">
                  <v:imagedata r:id="rId440" o:title=""/>
                </v:shape>
                <o:OLEObject Type="Embed" ProgID="Equation.DSMT4" ShapeID="_x0000_i1244" DrawAspect="Content" ObjectID="_1623375427" r:id="rId441"/>
              </w:object>
            </w:r>
          </w:p>
        </w:tc>
        <w:tc>
          <w:tcPr>
            <w:tcW w:w="566" w:type="dxa"/>
          </w:tcPr>
          <w:p w:rsidR="008F73FC" w:rsidRPr="00D84CC3" w:rsidRDefault="00EA6809" w:rsidP="00F209AD">
            <w:pPr>
              <w:spacing w:line="276" w:lineRule="auto"/>
              <w:jc w:val="right"/>
              <w:rPr>
                <w:rFonts w:asciiTheme="majorBidi" w:hAnsiTheme="majorBidi" w:cstheme="majorBidi"/>
                <w:sz w:val="24"/>
                <w:szCs w:val="24"/>
                <w:lang w:val="en-IN" w:eastAsia="en-IN"/>
              </w:rPr>
            </w:pPr>
            <w:r>
              <w:rPr>
                <w:rFonts w:asciiTheme="majorBidi" w:hAnsiTheme="majorBidi" w:cstheme="majorBidi"/>
                <w:sz w:val="24"/>
                <w:szCs w:val="24"/>
              </w:rPr>
              <w:t>(24</w:t>
            </w:r>
            <w:r w:rsidR="008F73FC"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The categorization of linguistic variables is taking into consideration,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AuthorYear="1"&gt;&lt;Author&gt;De&lt;/Author&gt;&lt;Year&gt;2000&lt;/Year&gt;&lt;RecNum&gt;20051&lt;/RecNum&gt;&lt;DisplayText&gt;De et al. (2000)&lt;/DisplayText&gt;&lt;record&gt;&lt;rec-number&gt;20051&lt;/rec-number&gt;&lt;foreign-keys&gt;&lt;key app="EN" db-id="2p52x9f93aaz2ted5wyv9ftgp5e9rasaa0ft" timestamp="1560735588"&gt;20051&lt;/key&gt;&lt;/foreign-keys&gt;&lt;ref-type name="Journal Article"&gt;17&lt;/ref-type&gt;&lt;contributors&gt;&lt;authors&gt;&lt;author&gt;De, Supriya Kumar&lt;/author&gt;&lt;author&gt;Biswas, Ranjit&lt;/author&gt;&lt;author&gt;Roy, Akhil Ranjan&lt;/author&gt;&lt;/authors&gt;&lt;/contributors&gt;&lt;titles&gt;&lt;title&gt;Some operations on intuitionistic fuzzy sets&lt;/title&gt;&lt;secondary-title&gt;Fuzzy Sets and Systems&lt;/secondary-title&gt;&lt;/titles&gt;&lt;periodical&gt;&lt;full-title&gt;Fuzzy Sets and Systems&lt;/full-title&gt;&lt;/periodical&gt;&lt;pages&gt;477-484&lt;/pages&gt;&lt;volume&gt;114&lt;/volume&gt;&lt;number&gt;3&lt;/number&gt;&lt;keywords&gt;&lt;keyword&gt;Fuzzy sets&lt;/keyword&gt;&lt;keyword&gt;Intuitionistic fuzzy set (IFS)&lt;/keyword&gt;&lt;keyword&gt;CON&lt;/keyword&gt;&lt;keyword&gt;DIL&lt;/keyword&gt;&lt;keyword&gt;NORM&lt;/keyword&gt;&lt;/keywords&gt;&lt;dates&gt;&lt;year&gt;2000&lt;/year&gt;&lt;pub-dates&gt;&lt;date&gt;2000/09/16/&lt;/date&gt;&lt;/pub-dates&gt;&lt;/dates&gt;&lt;isbn&gt;0165-0114&lt;/isbn&gt;&lt;urls&gt;&lt;related-urls&gt;&lt;url&gt;http://www.sciencedirect.com/science/article/pii/S0165011498001912&lt;/url&gt;&lt;/related-urls&gt;&lt;/urls&gt;&lt;electronic-resource-num&gt;https://doi.org/10.1016/S0165-0114(98)00191-2&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De et al. (2000)</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w:t>
      </w:r>
      <w:r w:rsidR="009B5E7C" w:rsidRPr="00D84CC3">
        <w:rPr>
          <w:rFonts w:asciiTheme="majorBidi" w:hAnsiTheme="majorBidi" w:cstheme="majorBidi"/>
          <w:color w:val="0000CC"/>
          <w:sz w:val="24"/>
          <w:szCs w:val="24"/>
          <w:lang w:eastAsia="en-IN"/>
        </w:rPr>
        <w:fldChar w:fldCharType="begin"/>
      </w:r>
      <w:r w:rsidRPr="00D84CC3">
        <w:rPr>
          <w:rFonts w:asciiTheme="majorBidi" w:hAnsiTheme="majorBidi" w:cstheme="majorBidi"/>
          <w:color w:val="0000CC"/>
          <w:sz w:val="24"/>
          <w:szCs w:val="24"/>
          <w:lang w:eastAsia="en-IN"/>
        </w:rPr>
        <w:instrText xml:space="preserve"> ADDIN EN.CITE &lt;EndNote&gt;&lt;Cite AuthorYear="1"&gt;&lt;Author&gt;Hung&lt;/Author&gt;&lt;Year&gt;2006&lt;/Year&gt;&lt;RecNum&gt;20008&lt;/RecNum&gt;&lt;DisplayText&gt;Hung and Yang (2006)&lt;/DisplayText&gt;&lt;record&gt;&lt;rec-number&gt;20008&lt;/rec-number&gt;&lt;foreign-keys&gt;&lt;key app="EN" db-id="2p52x9f93aaz2ted5wyv9ftgp5e9rasaa0ft" timestamp="1560726218"&gt;20008&lt;/key&gt;&lt;/foreign-keys&gt;&lt;ref-type name="Journal Article"&gt;17&lt;/ref-type&gt;&lt;contributors&gt;&lt;authors&gt;&lt;author&gt;Hung, Wen-Liang&lt;/author&gt;&lt;author&gt;Yang, Miin-Shen&lt;/author&gt;&lt;/authors&gt;&lt;/contributors&gt;&lt;titles&gt;&lt;title&gt;Fuzzy entropy on intuitionistic fuzzy sets&lt;/title&gt;&lt;secondary-title&gt;International Journal of Intelligent Systems&lt;/secondary-title&gt;&lt;/titles&gt;&lt;periodical&gt;&lt;full-title&gt;International Journal of Intelligent Systems&lt;/full-title&gt;&lt;/periodical&gt;&lt;pages&gt;443-451&lt;/pages&gt;&lt;volume&gt;21&lt;/volume&gt;&lt;number&gt;4&lt;/number&gt;&lt;dates&gt;&lt;year&gt;2006&lt;/year&gt;&lt;/dates&gt;&lt;isbn&gt;0884-8173&lt;/isbn&gt;&lt;urls&gt;&lt;related-urls&gt;&lt;url&gt;https://onlinelibrary.wiley.com/doi/abs/10.1002/int.20131&lt;/url&gt;&lt;/related-urls&gt;&lt;/urls&gt;&lt;electronic-resource-num&gt;10.1002/int.20131&lt;/electronic-resource-num&gt;&lt;/record&gt;&lt;/Cite&gt;&lt;/EndNote&gt;</w:instrText>
      </w:r>
      <w:r w:rsidR="009B5E7C" w:rsidRPr="00D84CC3">
        <w:rPr>
          <w:rFonts w:asciiTheme="majorBidi" w:hAnsiTheme="majorBidi" w:cstheme="majorBidi"/>
          <w:color w:val="0000CC"/>
          <w:sz w:val="24"/>
          <w:szCs w:val="24"/>
          <w:lang w:eastAsia="en-IN"/>
        </w:rPr>
        <w:fldChar w:fldCharType="separate"/>
      </w:r>
      <w:r w:rsidRPr="00D84CC3">
        <w:rPr>
          <w:rFonts w:asciiTheme="majorBidi" w:hAnsiTheme="majorBidi" w:cstheme="majorBidi"/>
          <w:noProof/>
          <w:color w:val="0000CC"/>
          <w:sz w:val="24"/>
          <w:szCs w:val="24"/>
          <w:lang w:eastAsia="en-IN"/>
        </w:rPr>
        <w:t>Hung and Yang (2006)</w:t>
      </w:r>
      <w:r w:rsidR="009B5E7C" w:rsidRPr="00D84CC3">
        <w:rPr>
          <w:rFonts w:asciiTheme="majorBidi" w:hAnsiTheme="majorBidi" w:cstheme="majorBidi"/>
          <w:color w:val="0000CC"/>
          <w:sz w:val="24"/>
          <w:szCs w:val="24"/>
          <w:lang w:eastAsia="en-IN"/>
        </w:rPr>
        <w:fldChar w:fldCharType="end"/>
      </w:r>
      <w:r w:rsidRPr="00D84CC3">
        <w:rPr>
          <w:rFonts w:asciiTheme="majorBidi" w:hAnsiTheme="majorBidi" w:cstheme="majorBidi"/>
          <w:sz w:val="24"/>
          <w:szCs w:val="24"/>
        </w:rPr>
        <w:t xml:space="preserve">,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AuthorYear="1"&gt;&lt;Author&gt;Xia&lt;/Author&gt;&lt;Year&gt;2012&lt;/Year&gt;&lt;RecNum&gt;20053&lt;/RecNum&gt;&lt;DisplayText&gt;Xia and Xu (2012)&lt;/DisplayText&gt;&lt;record&gt;&lt;rec-number&gt;20053&lt;/rec-number&gt;&lt;foreign-keys&gt;&lt;key app="EN" db-id="2p52x9f93aaz2ted5wyv9ftgp5e9rasaa0ft" timestamp="1560735954"&gt;20053&lt;/key&gt;&lt;/foreign-keys&gt;&lt;ref-type name="Journal Article"&gt;17&lt;/ref-type&gt;&lt;contributors&gt;&lt;authors&gt;&lt;author&gt;Xia, M. M.&lt;/author&gt;&lt;author&gt;Xu, Z. S.&lt;/author&gt;&lt;/authors&gt;&lt;/contributors&gt;&lt;titles&gt;&lt;title&gt;Entropy/cross entropy-based group decision making under intuitionistic fuzzy environment&lt;/title&gt;&lt;secondary-title&gt;Information Fusion&lt;/secondary-title&gt;&lt;/titles&gt;&lt;periodical&gt;&lt;full-title&gt;Information Fusion&lt;/full-title&gt;&lt;/periodical&gt;&lt;pages&gt;31-47&lt;/pages&gt;&lt;volume&gt;13&lt;/volume&gt;&lt;number&gt;1&lt;/number&gt;&lt;dates&gt;&lt;year&gt;2012&lt;/year&gt;&lt;pub-dates&gt;&lt;date&gt;Jan&lt;/date&gt;&lt;/pub-dates&gt;&lt;/dates&gt;&lt;isbn&gt;1566-2535&lt;/isbn&gt;&lt;accession-num&gt;WOS:000296991100004&lt;/accession-num&gt;&lt;urls&gt;&lt;related-urls&gt;&lt;url&gt;&amp;lt;Go to ISI&amp;gt;://WOS:000296991100004&lt;/url&gt;&lt;/related-urls&gt;&lt;/urls&gt;&lt;electronic-resource-num&gt;10.1016/j.inffus.2010.12.001&lt;/electronic-resource-num&gt;&lt;/record&gt;&lt;/Cite&gt;&lt;/EndNote&gt;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Xia and Xu (2012)</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and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AuthorYear="1"&gt;&lt;Author&gt;Rashid&lt;/Author&gt;&lt;Year&gt;2018&lt;/Year&gt;&lt;RecNum&gt;20054&lt;/RecNum&gt;&lt;DisplayText&gt;Rashid et al. (2018)&lt;/DisplayText&gt;&lt;record&gt;&lt;rec-number&gt;20054&lt;/rec-number&gt;&lt;foreign-keys&gt;&lt;key app="EN" db-id="2p52x9f93aaz2ted5wyv9ftgp5e9rasaa0ft" timestamp="1560736064"&gt;20054&lt;/key&gt;&lt;/foreign-keys&gt;&lt;ref-type name="Journal Article"&gt;17&lt;/ref-type&gt;&lt;contributors&gt;&lt;authors&gt;&lt;author&gt;Rashid, Tabasam&lt;/author&gt;&lt;author&gt;Faizi, Shahzad&lt;/author&gt;&lt;author&gt;Zafar, Sohail&lt;/author&gt;&lt;/authors&gt;&lt;/contributors&gt;&lt;titles&gt;&lt;title&gt;Distance Based Entropy Measure of Interval-Valued Intuitionistic Fuzzy Sets and Its Application in Multicriteria Decision Making&lt;/title&gt;&lt;secondary-title&gt;Advances in Fuzzy Systems&lt;/secondary-title&gt;&lt;/titles&gt;&lt;periodical&gt;&lt;full-title&gt;Advances in fuzzy Systems&lt;/full-title&gt;&lt;/periodical&gt;&lt;pages&gt;10&lt;/pages&gt;&lt;volume&gt;2018&lt;/volume&gt;&lt;dates&gt;&lt;year&gt;2018&lt;/year&gt;&lt;/dates&gt;&lt;urls&gt;&lt;related-urls&gt;&lt;url&gt;https://doi.org/10.1155/2018/3637897&lt;/url&gt;&lt;/related-urls&gt;&lt;/urls&gt;&lt;custom7&gt;3637897&lt;/custom7&gt;&lt;electronic-resource-num&gt;10.1155/2018/3637897&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Rashid et al. (2018)</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considered </w:t>
      </w:r>
      <w:r w:rsidRPr="00D84CC3">
        <w:rPr>
          <w:rFonts w:asciiTheme="majorBidi" w:hAnsiTheme="majorBidi" w:cstheme="majorBidi"/>
          <w:position w:val="-6"/>
          <w:sz w:val="24"/>
          <w:szCs w:val="24"/>
        </w:rPr>
        <w:object w:dxaOrig="220" w:dyaOrig="279">
          <v:shape id="_x0000_i1245" type="#_x0000_t75" style="width:9.75pt;height:14.25pt" o:ole="">
            <v:imagedata r:id="rId442" o:title=""/>
          </v:shape>
          <o:OLEObject Type="Embed" ProgID="Equation.DSMT4" ShapeID="_x0000_i1245" DrawAspect="Content" ObjectID="_1623375428" r:id="rId443"/>
        </w:object>
      </w:r>
      <w:r w:rsidRPr="00D84CC3">
        <w:rPr>
          <w:rFonts w:asciiTheme="majorBidi" w:hAnsiTheme="majorBidi" w:cstheme="majorBidi"/>
          <w:sz w:val="24"/>
          <w:szCs w:val="24"/>
        </w:rPr>
        <w:t xml:space="preserve"> as “LARGE” on </w:t>
      </w:r>
      <w:r w:rsidRPr="00D84CC3">
        <w:rPr>
          <w:rFonts w:asciiTheme="majorBidi" w:hAnsiTheme="majorBidi" w:cstheme="majorBidi"/>
          <w:position w:val="-6"/>
          <w:sz w:val="24"/>
          <w:szCs w:val="24"/>
        </w:rPr>
        <w:object w:dxaOrig="300" w:dyaOrig="279">
          <v:shape id="_x0000_i1246" type="#_x0000_t75" style="width:14.25pt;height:14.25pt" o:ole="">
            <v:imagedata r:id="rId444" o:title=""/>
          </v:shape>
          <o:OLEObject Type="Embed" ProgID="Equation.DSMT4" ShapeID="_x0000_i1246" DrawAspect="Content" ObjectID="_1623375429" r:id="rId445"/>
        </w:object>
      </w:r>
      <w:r w:rsidR="00EA6809">
        <w:rPr>
          <w:rFonts w:asciiTheme="majorBidi" w:hAnsiTheme="majorBidi" w:cstheme="majorBidi"/>
          <w:sz w:val="24"/>
          <w:szCs w:val="24"/>
        </w:rPr>
        <w:t xml:space="preserve"> Using (19</w:t>
      </w:r>
      <w:r w:rsidRPr="00D84CC3">
        <w:rPr>
          <w:rFonts w:asciiTheme="majorBidi" w:hAnsiTheme="majorBidi" w:cstheme="majorBidi"/>
          <w:sz w:val="24"/>
          <w:szCs w:val="24"/>
        </w:rPr>
        <w:t xml:space="preserve">), we acquire </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400" w:dyaOrig="320">
          <v:shape id="_x0000_i1247" type="#_x0000_t75" style="width:20.25pt;height:15.75pt" o:ole="">
            <v:imagedata r:id="rId446" o:title=""/>
          </v:shape>
          <o:OLEObject Type="Embed" ProgID="Equation.DSMT4" ShapeID="_x0000_i1247" DrawAspect="Content" ObjectID="_1623375430" r:id="rId447"/>
        </w:object>
      </w:r>
      <w:r w:rsidR="00546E78" w:rsidRPr="00D84CC3">
        <w:rPr>
          <w:rFonts w:asciiTheme="majorBidi" w:hAnsiTheme="majorBidi" w:cstheme="majorBidi"/>
          <w:sz w:val="24"/>
          <w:szCs w:val="24"/>
        </w:rPr>
        <w:t>measured</w:t>
      </w:r>
      <w:r w:rsidRPr="00D84CC3">
        <w:rPr>
          <w:rFonts w:asciiTheme="majorBidi" w:hAnsiTheme="majorBidi" w:cstheme="majorBidi"/>
          <w:sz w:val="24"/>
          <w:szCs w:val="24"/>
        </w:rPr>
        <w:t xml:space="preserve"> as “More or less LARGE”</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300" w:dyaOrig="320">
          <v:shape id="_x0000_i1248" type="#_x0000_t75" style="width:15pt;height:15.75pt" o:ole="">
            <v:imagedata r:id="rId448" o:title=""/>
          </v:shape>
          <o:OLEObject Type="Embed" ProgID="Equation.DSMT4" ShapeID="_x0000_i1248" DrawAspect="Content" ObjectID="_1623375431" r:id="rId449"/>
        </w:object>
      </w:r>
      <w:r w:rsidR="00546E78" w:rsidRPr="00D84CC3">
        <w:rPr>
          <w:rFonts w:asciiTheme="majorBidi" w:hAnsiTheme="majorBidi" w:cstheme="majorBidi"/>
          <w:sz w:val="24"/>
          <w:szCs w:val="24"/>
        </w:rPr>
        <w:t>measured</w:t>
      </w:r>
      <w:r w:rsidRPr="00D84CC3">
        <w:rPr>
          <w:rFonts w:asciiTheme="majorBidi" w:hAnsiTheme="majorBidi" w:cstheme="majorBidi"/>
          <w:sz w:val="24"/>
          <w:szCs w:val="24"/>
        </w:rPr>
        <w:t xml:space="preserve"> as “Very LARGE”</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300" w:dyaOrig="320">
          <v:shape id="_x0000_i1249" type="#_x0000_t75" style="width:15pt;height:15.75pt" o:ole="">
            <v:imagedata r:id="rId450" o:title=""/>
          </v:shape>
          <o:OLEObject Type="Embed" ProgID="Equation.DSMT4" ShapeID="_x0000_i1249" DrawAspect="Content" ObjectID="_1623375432" r:id="rId451"/>
        </w:object>
      </w:r>
      <w:r w:rsidR="00546E78" w:rsidRPr="00D84CC3">
        <w:rPr>
          <w:rFonts w:asciiTheme="majorBidi" w:hAnsiTheme="majorBidi" w:cstheme="majorBidi"/>
          <w:sz w:val="24"/>
          <w:szCs w:val="24"/>
        </w:rPr>
        <w:t>measured</w:t>
      </w:r>
      <w:r w:rsidR="00020BC7">
        <w:rPr>
          <w:rFonts w:asciiTheme="majorBidi" w:hAnsiTheme="majorBidi" w:cstheme="majorBidi"/>
          <w:sz w:val="24"/>
          <w:szCs w:val="24"/>
        </w:rPr>
        <w:t xml:space="preserve"> </w:t>
      </w:r>
      <w:r w:rsidRPr="00D84CC3">
        <w:rPr>
          <w:rFonts w:asciiTheme="majorBidi" w:hAnsiTheme="majorBidi" w:cstheme="majorBidi"/>
          <w:sz w:val="24"/>
          <w:szCs w:val="24"/>
        </w:rPr>
        <w:t>as “Quite very LARGE”</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300" w:dyaOrig="320">
          <v:shape id="_x0000_i1250" type="#_x0000_t75" style="width:15pt;height:15.75pt" o:ole="">
            <v:imagedata r:id="rId452" o:title=""/>
          </v:shape>
          <o:OLEObject Type="Embed" ProgID="Equation.DSMT4" ShapeID="_x0000_i1250" DrawAspect="Content" ObjectID="_1623375433" r:id="rId453"/>
        </w:object>
      </w:r>
      <w:r w:rsidR="00546E78" w:rsidRPr="00D84CC3">
        <w:rPr>
          <w:rFonts w:asciiTheme="majorBidi" w:hAnsiTheme="majorBidi" w:cstheme="majorBidi"/>
          <w:sz w:val="24"/>
          <w:szCs w:val="24"/>
        </w:rPr>
        <w:t>measured</w:t>
      </w:r>
      <w:r w:rsidRPr="00D84CC3">
        <w:rPr>
          <w:rFonts w:asciiTheme="majorBidi" w:hAnsiTheme="majorBidi" w:cstheme="majorBidi"/>
          <w:sz w:val="24"/>
          <w:szCs w:val="24"/>
        </w:rPr>
        <w:t xml:space="preserve"> as “Very </w:t>
      </w:r>
      <w:proofErr w:type="spellStart"/>
      <w:r w:rsidRPr="00D84CC3">
        <w:rPr>
          <w:rFonts w:asciiTheme="majorBidi" w:hAnsiTheme="majorBidi" w:cstheme="majorBidi"/>
          <w:sz w:val="24"/>
          <w:szCs w:val="24"/>
        </w:rPr>
        <w:t>very</w:t>
      </w:r>
      <w:proofErr w:type="spellEnd"/>
      <w:r w:rsidRPr="00D84CC3">
        <w:rPr>
          <w:rFonts w:asciiTheme="majorBidi" w:hAnsiTheme="majorBidi" w:cstheme="majorBidi"/>
          <w:sz w:val="24"/>
          <w:szCs w:val="24"/>
        </w:rPr>
        <w:t xml:space="preserve"> LARGE”.</w:t>
      </w:r>
    </w:p>
    <w:p w:rsidR="00660B86" w:rsidRPr="00D84CC3" w:rsidRDefault="00660B86" w:rsidP="00F209AD">
      <w:pPr>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At this juncture, we ca</w:t>
      </w:r>
      <w:r w:rsidR="00EA6809" w:rsidRPr="00462967">
        <w:rPr>
          <w:rFonts w:asciiTheme="majorBidi" w:hAnsiTheme="majorBidi" w:cstheme="majorBidi"/>
          <w:sz w:val="24"/>
          <w:szCs w:val="24"/>
          <w:highlight w:val="lightGray"/>
        </w:rPr>
        <w:t>lculate the entropy measures (17)-(18</w:t>
      </w:r>
      <w:r w:rsidRPr="00462967">
        <w:rPr>
          <w:rFonts w:asciiTheme="majorBidi" w:hAnsiTheme="majorBidi" w:cstheme="majorBidi"/>
          <w:sz w:val="24"/>
          <w:szCs w:val="24"/>
          <w:highlight w:val="lightGray"/>
        </w:rPr>
        <w:t xml:space="preserve">) and </w:t>
      </w:r>
      <w:r w:rsidR="00EA6809" w:rsidRPr="00462967">
        <w:rPr>
          <w:rFonts w:asciiTheme="majorBidi" w:hAnsiTheme="majorBidi" w:cstheme="majorBidi"/>
          <w:sz w:val="24"/>
          <w:szCs w:val="24"/>
          <w:highlight w:val="lightGray"/>
        </w:rPr>
        <w:t>(20)-(23</w:t>
      </w:r>
      <w:r w:rsidRPr="00462967">
        <w:rPr>
          <w:rFonts w:asciiTheme="majorBidi" w:hAnsiTheme="majorBidi" w:cstheme="majorBidi"/>
          <w:sz w:val="24"/>
          <w:szCs w:val="24"/>
          <w:highlight w:val="lightGray"/>
        </w:rPr>
        <w:t xml:space="preserve">), then the comparison outcomes are portrayed in Table 1. It is distinguished from </w:t>
      </w:r>
      <w:r w:rsidR="00151972"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mathematical logical </w:t>
      </w:r>
      <w:r w:rsidR="00546E78" w:rsidRPr="00462967">
        <w:rPr>
          <w:rFonts w:asciiTheme="majorBidi" w:hAnsiTheme="majorBidi" w:cstheme="majorBidi"/>
          <w:sz w:val="24"/>
          <w:szCs w:val="24"/>
          <w:highlight w:val="lightGray"/>
        </w:rPr>
        <w:t>procedure that IVIF-</w:t>
      </w:r>
      <w:r w:rsidRPr="00462967">
        <w:rPr>
          <w:rFonts w:asciiTheme="majorBidi" w:hAnsiTheme="majorBidi" w:cstheme="majorBidi"/>
          <w:sz w:val="24"/>
          <w:szCs w:val="24"/>
          <w:highlight w:val="lightGray"/>
        </w:rPr>
        <w:t xml:space="preserve">entropy measures have the following </w:t>
      </w:r>
      <w:r w:rsidR="00546E78" w:rsidRPr="00462967">
        <w:rPr>
          <w:rFonts w:asciiTheme="majorBidi" w:hAnsiTheme="majorBidi" w:cstheme="majorBidi"/>
          <w:sz w:val="24"/>
          <w:szCs w:val="24"/>
          <w:highlight w:val="lightGray"/>
        </w:rPr>
        <w:t>preference order</w:t>
      </w:r>
      <w:r w:rsidRPr="00462967">
        <w:rPr>
          <w:rFonts w:asciiTheme="majorBidi" w:hAnsiTheme="majorBidi" w:cstheme="majorBidi"/>
          <w:sz w:val="24"/>
          <w:szCs w:val="24"/>
          <w:highlight w:val="lightGray"/>
        </w:rPr>
        <w:t>:</w:t>
      </w:r>
      <w:r w:rsidRPr="00D84CC3">
        <w:rPr>
          <w:rFonts w:asciiTheme="majorBidi" w:hAnsiTheme="majorBidi" w:cstheme="majorBid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4416D" w:rsidRPr="00D84CC3" w:rsidTr="0084416D">
        <w:tc>
          <w:tcPr>
            <w:tcW w:w="8784" w:type="dxa"/>
          </w:tcPr>
          <w:p w:rsidR="0084416D" w:rsidRPr="00D84CC3" w:rsidRDefault="0084416D"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16"/>
                <w:sz w:val="24"/>
                <w:szCs w:val="24"/>
                <w:lang w:bidi="hi-IN"/>
              </w:rPr>
              <w:object w:dxaOrig="4440" w:dyaOrig="440">
                <v:shape id="_x0000_i1251" type="#_x0000_t75" style="width:237.75pt;height:22.5pt" o:ole="">
                  <v:imagedata r:id="rId454" o:title=""/>
                </v:shape>
                <o:OLEObject Type="Embed" ProgID="Equation.DSMT4" ShapeID="_x0000_i1251" DrawAspect="Content" ObjectID="_1623375434" r:id="rId455"/>
              </w:object>
            </w:r>
          </w:p>
        </w:tc>
        <w:tc>
          <w:tcPr>
            <w:tcW w:w="566" w:type="dxa"/>
          </w:tcPr>
          <w:p w:rsidR="0084416D"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(25</w:t>
            </w:r>
            <w:r w:rsidR="0084416D" w:rsidRPr="00D84CC3">
              <w:rPr>
                <w:rFonts w:asciiTheme="majorBidi" w:hAnsiTheme="majorBidi" w:cstheme="majorBidi"/>
                <w:sz w:val="24"/>
                <w:szCs w:val="24"/>
              </w:rPr>
              <w:t>)</w:t>
            </w:r>
          </w:p>
        </w:tc>
      </w:tr>
    </w:tbl>
    <w:p w:rsidR="005F2850" w:rsidRPr="00D84CC3" w:rsidRDefault="005F2850" w:rsidP="00EA6809">
      <w:pPr>
        <w:spacing w:after="0" w:line="360" w:lineRule="auto"/>
        <w:jc w:val="center"/>
        <w:rPr>
          <w:rFonts w:asciiTheme="majorBidi" w:hAnsiTheme="majorBidi" w:cstheme="majorBidi"/>
          <w:szCs w:val="22"/>
        </w:rPr>
      </w:pPr>
      <w:r w:rsidRPr="00D84CC3">
        <w:rPr>
          <w:rFonts w:asciiTheme="majorBidi" w:hAnsiTheme="majorBidi" w:cstheme="majorBidi"/>
          <w:b/>
          <w:bCs/>
          <w:szCs w:val="22"/>
        </w:rPr>
        <w:t>Table 1:</w:t>
      </w:r>
      <w:r w:rsidRPr="00D84CC3">
        <w:rPr>
          <w:rFonts w:asciiTheme="majorBidi" w:hAnsiTheme="majorBidi" w:cstheme="majorBidi"/>
          <w:szCs w:val="22"/>
        </w:rPr>
        <w:t xml:space="preserve"> Different </w:t>
      </w:r>
      <w:r w:rsidR="006B05CE" w:rsidRPr="00D84CC3">
        <w:rPr>
          <w:rFonts w:asciiTheme="majorBidi" w:hAnsiTheme="majorBidi" w:cstheme="majorBidi"/>
          <w:szCs w:val="22"/>
        </w:rPr>
        <w:t>IVIF-</w:t>
      </w:r>
      <w:r w:rsidRPr="00D84CC3">
        <w:rPr>
          <w:rFonts w:asciiTheme="majorBidi" w:hAnsiTheme="majorBidi" w:cstheme="majorBidi"/>
          <w:szCs w:val="22"/>
        </w:rPr>
        <w:t xml:space="preserve">entropy </w:t>
      </w:r>
      <w:r w:rsidR="006B05CE" w:rsidRPr="00D84CC3">
        <w:rPr>
          <w:rFonts w:asciiTheme="majorBidi" w:hAnsiTheme="majorBidi" w:cstheme="majorBidi"/>
          <w:szCs w:val="22"/>
        </w:rPr>
        <w:t>values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347"/>
        <w:gridCol w:w="1600"/>
        <w:gridCol w:w="1600"/>
        <w:gridCol w:w="1600"/>
        <w:gridCol w:w="1600"/>
        <w:gridCol w:w="1438"/>
      </w:tblGrid>
      <w:tr w:rsidR="005F2850" w:rsidRPr="00D84CC3" w:rsidTr="00D84CC3">
        <w:trPr>
          <w:trHeight w:val="341"/>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400" w:dyaOrig="320">
                <v:shape id="_x0000_i1252" type="#_x0000_t75" style="width:20.25pt;height:15.75pt" o:ole="">
                  <v:imagedata r:id="rId456" o:title=""/>
                </v:shape>
                <o:OLEObject Type="Embed" ProgID="Equation.DSMT4" ShapeID="_x0000_i1252" DrawAspect="Content" ObjectID="_1623375435" r:id="rId457"/>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220" w:dyaOrig="279">
                <v:shape id="_x0000_i1253" type="#_x0000_t75" style="width:9.75pt;height:14.25pt" o:ole="">
                  <v:imagedata r:id="rId458" o:title=""/>
                </v:shape>
                <o:OLEObject Type="Embed" ProgID="Equation.DSMT4" ShapeID="_x0000_i1253" DrawAspect="Content" ObjectID="_1623375436" r:id="rId459"/>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300" w:dyaOrig="320">
                <v:shape id="_x0000_i1254" type="#_x0000_t75" style="width:15pt;height:15.75pt" o:ole="">
                  <v:imagedata r:id="rId460" o:title=""/>
                </v:shape>
                <o:OLEObject Type="Embed" ProgID="Equation.DSMT4" ShapeID="_x0000_i1254" DrawAspect="Content" ObjectID="_1623375437" r:id="rId461"/>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300" w:dyaOrig="320">
                <v:shape id="_x0000_i1255" type="#_x0000_t75" style="width:15pt;height:15.75pt" o:ole="">
                  <v:imagedata r:id="rId462" o:title=""/>
                </v:shape>
                <o:OLEObject Type="Embed" ProgID="Equation.DSMT4" ShapeID="_x0000_i1255" DrawAspect="Content" ObjectID="_1623375438" r:id="rId463"/>
              </w:objec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300" w:dyaOrig="320">
                <v:shape id="_x0000_i1256" type="#_x0000_t75" style="width:15pt;height:15.75pt" o:ole="">
                  <v:imagedata r:id="rId464" o:title=""/>
                </v:shape>
                <o:OLEObject Type="Embed" ProgID="Equation.DSMT4" ShapeID="_x0000_i1256" DrawAspect="Content" ObjectID="_1623375439" r:id="rId465"/>
              </w:objec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B90C75"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40" w:dyaOrig="400">
                <v:shape id="_x0000_i1257" type="#_x0000_t75" style="width:46.5pt;height:20.25pt" o:ole="">
                  <v:imagedata r:id="rId466" o:title=""/>
                </v:shape>
                <o:OLEObject Type="Embed" ProgID="Equation.DSMT4" ShapeID="_x0000_i1257" DrawAspect="Content" ObjectID="_1623375440" r:id="rId467"/>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0.3551</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0.2260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0.2042</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0.1984</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0.1864</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58" type="#_x0000_t75" style="width:42.75pt;height:20.25pt" o:ole="">
                  <v:imagedata r:id="rId468" o:title=""/>
                </v:shape>
                <o:OLEObject Type="Embed" ProgID="Equation.DSMT4" ShapeID="_x0000_i1258" DrawAspect="Content" ObjectID="_1623375441" r:id="rId469"/>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0.5280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0.5460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0.4736</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0.4206</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0.3910</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80" w:dyaOrig="400">
                <v:shape id="_x0000_i1259" type="#_x0000_t75" style="width:43.5pt;height:20.25pt" o:ole="">
                  <v:imagedata r:id="rId470" o:title=""/>
                </v:shape>
                <o:OLEObject Type="Embed" ProgID="Equation.DSMT4" ShapeID="_x0000_i1259" DrawAspect="Content" ObjectID="_1623375442" r:id="rId471"/>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0.3440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0.1950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0.1777</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0.1983</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0.1449</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760" w:dyaOrig="400">
                <v:shape id="_x0000_i1260" type="#_x0000_t75" style="width:38.25pt;height:20.25pt" o:ole="">
                  <v:imagedata r:id="rId472" o:title=""/>
                </v:shape>
                <o:OLEObject Type="Embed" ProgID="Equation.DSMT4" ShapeID="_x0000_i1260" DrawAspect="Content" ObjectID="_1623375443" r:id="rId473"/>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0.5321</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0.5605</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0.4718</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0.4169</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0.3870</w:t>
            </w:r>
          </w:p>
        </w:tc>
      </w:tr>
      <w:tr w:rsidR="005F2850" w:rsidRPr="00D84CC3" w:rsidTr="00D84CC3">
        <w:trPr>
          <w:trHeight w:val="41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61" type="#_x0000_t75" style="width:42.75pt;height:20.25pt" o:ole="">
                  <v:imagedata r:id="rId474" o:title=""/>
                </v:shape>
                <o:OLEObject Type="Embed" ProgID="Equation.DSMT4" ShapeID="_x0000_i1261" DrawAspect="Content" ObjectID="_1623375444" r:id="rId475"/>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0.5102</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0.4817</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0.3562</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0.3054</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0.2675</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62" type="#_x0000_t75" style="width:42.75pt;height:20.25pt" o:ole="">
                  <v:imagedata r:id="rId476" o:title=""/>
                </v:shape>
                <o:OLEObject Type="Embed" ProgID="Equation.DSMT4" ShapeID="_x0000_i1262" DrawAspect="Content" ObjectID="_1623375445" r:id="rId477"/>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0.5396</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0.5183</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0.3908</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0.3336</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0.2949</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63" type="#_x0000_t75" style="width:42.75pt;height:20.25pt" o:ole="">
                  <v:imagedata r:id="rId478" o:title=""/>
                </v:shape>
                <o:OLEObject Type="Embed" ProgID="Equation.DSMT4" ShapeID="_x0000_i1263" DrawAspect="Content" ObjectID="_1623375446" r:id="rId479"/>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0.5913</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0.5768</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0.4479</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0.3843</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0.3444</w:t>
            </w:r>
          </w:p>
        </w:tc>
      </w:tr>
      <w:tr w:rsidR="005F2850" w:rsidRPr="00D84CC3" w:rsidTr="00D84CC3">
        <w:trPr>
          <w:trHeight w:val="393"/>
          <w:jc w:val="center"/>
        </w:trPr>
        <w:tc>
          <w:tcPr>
            <w:tcW w:w="1347"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720" w:dyaOrig="400">
                <v:shape id="_x0000_i1264" type="#_x0000_t75" style="width:36pt;height:20.25pt" o:ole="">
                  <v:imagedata r:id="rId480" o:title=""/>
                </v:shape>
                <o:OLEObject Type="Embed" ProgID="Equation.DSMT4" ShapeID="_x0000_i1264" DrawAspect="Content" ObjectID="_1623375447" r:id="rId481"/>
              </w:objec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0.4755</w: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0.4572</w: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0.3976</w: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0.3653</w:t>
            </w:r>
          </w:p>
        </w:tc>
        <w:tc>
          <w:tcPr>
            <w:tcW w:w="1438"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0.3344</w:t>
            </w:r>
          </w:p>
        </w:tc>
      </w:tr>
    </w:tbl>
    <w:p w:rsidR="008B2D44" w:rsidRPr="00D84CC3" w:rsidRDefault="008B2D44" w:rsidP="00200508">
      <w:pPr>
        <w:jc w:val="both"/>
        <w:rPr>
          <w:rFonts w:asciiTheme="majorBidi" w:hAnsiTheme="majorBidi" w:cstheme="majorBidi"/>
          <w:sz w:val="24"/>
          <w:szCs w:val="24"/>
        </w:rPr>
      </w:pPr>
    </w:p>
    <w:p w:rsidR="00C048EE" w:rsidRPr="00462967" w:rsidRDefault="00635383" w:rsidP="00200508">
      <w:pPr>
        <w:ind w:firstLine="284"/>
        <w:jc w:val="both"/>
        <w:rPr>
          <w:rFonts w:asciiTheme="majorBidi" w:hAnsiTheme="majorBidi" w:cstheme="majorBidi"/>
          <w:color w:val="000000"/>
          <w:sz w:val="24"/>
          <w:szCs w:val="24"/>
          <w:highlight w:val="lightGray"/>
        </w:rPr>
      </w:pPr>
      <w:r w:rsidRPr="00462967">
        <w:rPr>
          <w:rFonts w:asciiTheme="majorBidi" w:hAnsiTheme="majorBidi" w:cstheme="majorBidi"/>
          <w:color w:val="000000"/>
          <w:sz w:val="24"/>
          <w:szCs w:val="24"/>
          <w:highlight w:val="lightGray"/>
        </w:rPr>
        <w:t xml:space="preserve">In </w:t>
      </w:r>
      <w:r w:rsidR="00C048EE" w:rsidRPr="00462967">
        <w:rPr>
          <w:rFonts w:asciiTheme="majorBidi" w:hAnsiTheme="majorBidi" w:cstheme="majorBidi"/>
          <w:color w:val="000000"/>
          <w:sz w:val="24"/>
          <w:szCs w:val="24"/>
          <w:highlight w:val="lightGray"/>
        </w:rPr>
        <w:t xml:space="preserve">Table 1, the entropy measures except </w:t>
      </w:r>
      <w:r w:rsidR="00C048EE" w:rsidRPr="00462967">
        <w:rPr>
          <w:rFonts w:asciiTheme="majorBidi" w:hAnsiTheme="majorBidi" w:cstheme="majorBidi"/>
          <w:position w:val="-14"/>
          <w:sz w:val="24"/>
          <w:szCs w:val="24"/>
          <w:highlight w:val="lightGray"/>
        </w:rPr>
        <w:object w:dxaOrig="940" w:dyaOrig="400">
          <v:shape id="_x0000_i1265" type="#_x0000_t75" style="width:47.25pt;height:20.25pt" o:ole="">
            <v:imagedata r:id="rId482" o:title=""/>
          </v:shape>
          <o:OLEObject Type="Embed" ProgID="Equation.DSMT4" ShapeID="_x0000_i1265" DrawAspect="Content" ObjectID="_1623375448" r:id="rId483"/>
        </w:object>
      </w:r>
      <w:r w:rsidR="00B90C75" w:rsidRPr="00462967">
        <w:rPr>
          <w:rFonts w:asciiTheme="majorBidi" w:hAnsiTheme="majorBidi" w:cstheme="majorBidi"/>
          <w:position w:val="-14"/>
          <w:sz w:val="24"/>
          <w:szCs w:val="24"/>
          <w:highlight w:val="lightGray"/>
        </w:rPr>
        <w:object w:dxaOrig="880" w:dyaOrig="400">
          <v:shape id="_x0000_i1266" type="#_x0000_t75" style="width:44.25pt;height:20.25pt" o:ole="">
            <v:imagedata r:id="rId484" o:title=""/>
          </v:shape>
          <o:OLEObject Type="Embed" ProgID="Equation.DSMT4" ShapeID="_x0000_i1266" DrawAspect="Content" ObjectID="_1623375449" r:id="rId485"/>
        </w:object>
      </w:r>
      <w:r w:rsidR="00B90C75" w:rsidRPr="00462967">
        <w:rPr>
          <w:rFonts w:asciiTheme="majorBidi" w:hAnsiTheme="majorBidi" w:cstheme="majorBidi"/>
          <w:sz w:val="24"/>
          <w:szCs w:val="24"/>
          <w:highlight w:val="lightGray"/>
        </w:rPr>
        <w:t xml:space="preserve"> and </w:t>
      </w:r>
      <w:r w:rsidR="00B90C75" w:rsidRPr="00462967">
        <w:rPr>
          <w:rFonts w:asciiTheme="majorBidi" w:hAnsiTheme="majorBidi" w:cstheme="majorBidi"/>
          <w:position w:val="-14"/>
          <w:sz w:val="24"/>
          <w:szCs w:val="24"/>
          <w:highlight w:val="lightGray"/>
        </w:rPr>
        <w:object w:dxaOrig="820" w:dyaOrig="400">
          <v:shape id="_x0000_i1267" type="#_x0000_t75" style="width:41.25pt;height:20.25pt" o:ole="">
            <v:imagedata r:id="rId486" o:title=""/>
          </v:shape>
          <o:OLEObject Type="Embed" ProgID="Equation.DSMT4" ShapeID="_x0000_i1267" DrawAspect="Content" ObjectID="_1623375450" r:id="rId487"/>
        </w:object>
      </w:r>
      <w:r w:rsidRPr="00462967">
        <w:rPr>
          <w:rFonts w:asciiTheme="majorBidi" w:hAnsiTheme="majorBidi" w:cstheme="majorBidi"/>
          <w:color w:val="000000"/>
          <w:sz w:val="24"/>
          <w:szCs w:val="24"/>
          <w:highlight w:val="lightGray"/>
        </w:rPr>
        <w:t>are satisfied</w:t>
      </w:r>
      <w:r w:rsidR="00C048EE" w:rsidRPr="00462967">
        <w:rPr>
          <w:rFonts w:asciiTheme="majorBidi" w:hAnsiTheme="majorBidi" w:cstheme="majorBidi"/>
          <w:color w:val="000000"/>
          <w:sz w:val="24"/>
          <w:szCs w:val="24"/>
          <w:highlight w:val="lightGray"/>
        </w:rPr>
        <w:t xml:space="preserve"> the requirement</w:t>
      </w:r>
      <w:r w:rsidR="00D16975" w:rsidRPr="00462967">
        <w:rPr>
          <w:rFonts w:asciiTheme="majorBidi" w:hAnsiTheme="majorBidi" w:cstheme="majorBidi"/>
          <w:color w:val="000000"/>
          <w:sz w:val="24"/>
          <w:szCs w:val="24"/>
          <w:highlight w:val="lightGray"/>
        </w:rPr>
        <w:t xml:space="preserve">s </w:t>
      </w:r>
      <w:r w:rsidRPr="00462967">
        <w:rPr>
          <w:rFonts w:asciiTheme="majorBidi" w:hAnsiTheme="majorBidi" w:cstheme="majorBidi"/>
          <w:color w:val="000000"/>
          <w:sz w:val="24"/>
          <w:szCs w:val="24"/>
          <w:highlight w:val="lightGray"/>
        </w:rPr>
        <w:t>mentioned</w:t>
      </w:r>
      <w:r w:rsidR="00EA0BF2" w:rsidRPr="00462967">
        <w:rPr>
          <w:rFonts w:asciiTheme="majorBidi" w:hAnsiTheme="majorBidi" w:cstheme="majorBidi"/>
          <w:color w:val="000000"/>
          <w:sz w:val="24"/>
          <w:szCs w:val="24"/>
          <w:highlight w:val="lightGray"/>
        </w:rPr>
        <w:t xml:space="preserve"> in (2</w:t>
      </w:r>
      <w:r w:rsidR="00EA6809" w:rsidRPr="00462967">
        <w:rPr>
          <w:rFonts w:asciiTheme="majorBidi" w:hAnsiTheme="majorBidi" w:cstheme="majorBidi"/>
          <w:color w:val="000000"/>
          <w:sz w:val="24"/>
          <w:szCs w:val="24"/>
          <w:highlight w:val="lightGray"/>
        </w:rPr>
        <w:t>5</w:t>
      </w:r>
      <w:r w:rsidR="00C048EE" w:rsidRPr="00462967">
        <w:rPr>
          <w:rFonts w:asciiTheme="majorBidi" w:hAnsiTheme="majorBidi" w:cstheme="majorBidi"/>
          <w:color w:val="000000"/>
          <w:sz w:val="24"/>
          <w:szCs w:val="24"/>
          <w:highlight w:val="lightGray"/>
        </w:rPr>
        <w:t xml:space="preserve">).Thus, the behaviors of </w:t>
      </w:r>
      <w:r w:rsidRPr="00462967">
        <w:rPr>
          <w:rFonts w:asciiTheme="majorBidi" w:hAnsiTheme="majorBidi" w:cstheme="majorBidi"/>
          <w:color w:val="000000"/>
          <w:sz w:val="24"/>
          <w:szCs w:val="24"/>
          <w:highlight w:val="lightGray"/>
        </w:rPr>
        <w:t>IVIF-</w:t>
      </w:r>
      <w:r w:rsidR="00C048EE" w:rsidRPr="00462967">
        <w:rPr>
          <w:rFonts w:asciiTheme="majorBidi" w:hAnsiTheme="majorBidi" w:cstheme="majorBidi"/>
          <w:color w:val="000000"/>
          <w:sz w:val="24"/>
          <w:szCs w:val="24"/>
          <w:highlight w:val="lightGray"/>
        </w:rPr>
        <w:t xml:space="preserve">entropy measures </w:t>
      </w:r>
      <w:r w:rsidR="00C048EE" w:rsidRPr="00462967">
        <w:rPr>
          <w:rFonts w:asciiTheme="majorBidi" w:hAnsiTheme="majorBidi" w:cstheme="majorBidi"/>
          <w:position w:val="-14"/>
          <w:sz w:val="24"/>
          <w:szCs w:val="24"/>
          <w:highlight w:val="lightGray"/>
        </w:rPr>
        <w:object w:dxaOrig="920" w:dyaOrig="400">
          <v:shape id="_x0000_i1268" type="#_x0000_t75" style="width:45.75pt;height:20.25pt" o:ole="">
            <v:imagedata r:id="rId488" o:title=""/>
          </v:shape>
          <o:OLEObject Type="Embed" ProgID="Equation.DSMT4" ShapeID="_x0000_i1268" DrawAspect="Content" ObjectID="_1623375451" r:id="rId489"/>
        </w:object>
      </w:r>
      <w:r w:rsidR="00D16975" w:rsidRPr="00462967">
        <w:rPr>
          <w:rFonts w:asciiTheme="majorBidi" w:hAnsiTheme="majorBidi" w:cstheme="majorBidi"/>
          <w:position w:val="-14"/>
          <w:sz w:val="24"/>
          <w:szCs w:val="24"/>
          <w:highlight w:val="lightGray"/>
        </w:rPr>
        <w:object w:dxaOrig="780" w:dyaOrig="400">
          <v:shape id="_x0000_i1269" type="#_x0000_t75" style="width:39pt;height:20.25pt" o:ole="">
            <v:imagedata r:id="rId490" o:title=""/>
          </v:shape>
          <o:OLEObject Type="Embed" ProgID="Equation.DSMT4" ShapeID="_x0000_i1269" DrawAspect="Content" ObjectID="_1623375452" r:id="rId491"/>
        </w:object>
      </w:r>
      <w:r w:rsidR="00C048EE" w:rsidRPr="00462967">
        <w:rPr>
          <w:rFonts w:asciiTheme="majorBidi" w:hAnsiTheme="majorBidi" w:cstheme="majorBidi"/>
          <w:sz w:val="24"/>
          <w:szCs w:val="24"/>
          <w:highlight w:val="lightGray"/>
        </w:rPr>
        <w:t xml:space="preserve"> and </w:t>
      </w:r>
      <w:r w:rsidR="00C048EE" w:rsidRPr="00462967">
        <w:rPr>
          <w:rFonts w:asciiTheme="majorBidi" w:hAnsiTheme="majorBidi" w:cstheme="majorBidi"/>
          <w:position w:val="-14"/>
          <w:sz w:val="24"/>
          <w:szCs w:val="24"/>
          <w:highlight w:val="lightGray"/>
        </w:rPr>
        <w:object w:dxaOrig="720" w:dyaOrig="400">
          <v:shape id="_x0000_i1270" type="#_x0000_t75" style="width:36pt;height:20.25pt" o:ole="">
            <v:imagedata r:id="rId492" o:title=""/>
          </v:shape>
          <o:OLEObject Type="Embed" ProgID="Equation.DSMT4" ShapeID="_x0000_i1270" DrawAspect="Content" ObjectID="_1623375453" r:id="rId493"/>
        </w:object>
      </w:r>
      <w:r w:rsidRPr="00462967">
        <w:rPr>
          <w:rFonts w:asciiTheme="majorBidi" w:hAnsiTheme="majorBidi" w:cstheme="majorBidi"/>
          <w:color w:val="000000"/>
          <w:sz w:val="24"/>
          <w:szCs w:val="24"/>
          <w:highlight w:val="lightGray"/>
        </w:rPr>
        <w:t xml:space="preserve"> are reasonably good</w:t>
      </w:r>
      <w:r w:rsidR="00C048EE" w:rsidRPr="00462967">
        <w:rPr>
          <w:rFonts w:asciiTheme="majorBidi" w:hAnsiTheme="majorBidi" w:cstheme="majorBidi"/>
          <w:color w:val="000000"/>
          <w:sz w:val="24"/>
          <w:szCs w:val="24"/>
          <w:highlight w:val="lightGray"/>
        </w:rPr>
        <w:t xml:space="preserve"> from the perspective of ordered linguistic variables.</w:t>
      </w:r>
    </w:p>
    <w:p w:rsidR="003E2C12" w:rsidRPr="00462967" w:rsidRDefault="003E2C12" w:rsidP="00200508">
      <w:pPr>
        <w:ind w:firstLine="284"/>
        <w:jc w:val="both"/>
        <w:rPr>
          <w:rFonts w:asciiTheme="majorBidi" w:hAnsiTheme="majorBidi" w:cstheme="majorBidi"/>
          <w:color w:val="000000"/>
          <w:sz w:val="24"/>
          <w:szCs w:val="24"/>
          <w:highlight w:val="lightGray"/>
        </w:rPr>
      </w:pPr>
      <w:r w:rsidRPr="00462967">
        <w:rPr>
          <w:rFonts w:asciiTheme="majorBidi" w:hAnsiTheme="majorBidi" w:cstheme="majorBidi"/>
          <w:color w:val="000000"/>
          <w:sz w:val="24"/>
          <w:szCs w:val="24"/>
          <w:highlight w:val="lightGray"/>
        </w:rPr>
        <w:t xml:space="preserve">Remark </w:t>
      </w:r>
      <w:r w:rsidR="00020BC7" w:rsidRPr="00462967">
        <w:rPr>
          <w:rFonts w:asciiTheme="majorBidi" w:hAnsiTheme="majorBidi" w:cstheme="majorBidi"/>
          <w:color w:val="000000"/>
          <w:sz w:val="24"/>
          <w:szCs w:val="24"/>
          <w:highlight w:val="lightGray"/>
        </w:rPr>
        <w:t>4</w:t>
      </w:r>
      <w:r w:rsidRPr="00462967">
        <w:rPr>
          <w:rFonts w:asciiTheme="majorBidi" w:hAnsiTheme="majorBidi" w:cstheme="majorBidi"/>
          <w:color w:val="000000"/>
          <w:sz w:val="24"/>
          <w:szCs w:val="24"/>
          <w:highlight w:val="lightGray"/>
        </w:rPr>
        <w:t>.4: From the above-mentioned example, we can s</w:t>
      </w:r>
      <w:r w:rsidR="00EA6809" w:rsidRPr="00462967">
        <w:rPr>
          <w:rFonts w:asciiTheme="majorBidi" w:hAnsiTheme="majorBidi" w:cstheme="majorBidi"/>
          <w:color w:val="000000"/>
          <w:sz w:val="24"/>
          <w:szCs w:val="24"/>
          <w:highlight w:val="lightGray"/>
        </w:rPr>
        <w:t>ee that the entropy measures (17) and (18</w:t>
      </w:r>
      <w:r w:rsidRPr="00462967">
        <w:rPr>
          <w:rFonts w:asciiTheme="majorBidi" w:hAnsiTheme="majorBidi" w:cstheme="majorBidi"/>
          <w:color w:val="000000"/>
          <w:sz w:val="24"/>
          <w:szCs w:val="24"/>
          <w:highlight w:val="lightGray"/>
        </w:rPr>
        <w:t xml:space="preserve">) successfully hold the </w:t>
      </w:r>
      <w:r w:rsidR="00EA6809" w:rsidRPr="00462967">
        <w:rPr>
          <w:rFonts w:asciiTheme="majorBidi" w:hAnsiTheme="majorBidi" w:cstheme="majorBidi"/>
          <w:color w:val="000000"/>
          <w:sz w:val="24"/>
          <w:szCs w:val="24"/>
          <w:highlight w:val="lightGray"/>
        </w:rPr>
        <w:t>order pattern given in (25</w:t>
      </w:r>
      <w:r w:rsidR="005E5CF6" w:rsidRPr="00462967">
        <w:rPr>
          <w:rFonts w:asciiTheme="majorBidi" w:hAnsiTheme="majorBidi" w:cstheme="majorBidi"/>
          <w:color w:val="000000"/>
          <w:sz w:val="24"/>
          <w:szCs w:val="24"/>
          <w:highlight w:val="lightGray"/>
        </w:rPr>
        <w:t xml:space="preserve">), which shows their reliability. In this paper, a correlative MCDM method is discussed with incomplete criteria weights’ information by means of proposed entropy measures. </w:t>
      </w:r>
    </w:p>
    <w:p w:rsidR="00B7209E" w:rsidRPr="00462967" w:rsidRDefault="00A1384E" w:rsidP="00200508">
      <w:pPr>
        <w:jc w:val="both"/>
        <w:rPr>
          <w:rFonts w:asciiTheme="majorBidi" w:hAnsiTheme="majorBidi" w:cstheme="majorBidi"/>
          <w:b/>
          <w:bCs/>
          <w:sz w:val="24"/>
          <w:szCs w:val="24"/>
          <w:highlight w:val="lightGray"/>
        </w:rPr>
      </w:pPr>
      <w:r w:rsidRPr="00462967">
        <w:rPr>
          <w:rFonts w:asciiTheme="majorBidi" w:hAnsiTheme="majorBidi" w:cstheme="majorBidi"/>
          <w:b/>
          <w:bCs/>
          <w:sz w:val="24"/>
          <w:szCs w:val="24"/>
          <w:highlight w:val="lightGray"/>
        </w:rPr>
        <w:t>5</w:t>
      </w:r>
      <w:r w:rsidR="00B7209E" w:rsidRPr="00462967">
        <w:rPr>
          <w:rFonts w:asciiTheme="majorBidi" w:hAnsiTheme="majorBidi" w:cstheme="majorBidi"/>
          <w:b/>
          <w:bCs/>
          <w:sz w:val="24"/>
          <w:szCs w:val="24"/>
          <w:highlight w:val="lightGray"/>
        </w:rPr>
        <w:t>. Proposed IVIF-COPRAS Method for MCDM</w:t>
      </w:r>
    </w:p>
    <w:p w:rsidR="00B7209E" w:rsidRPr="00462967" w:rsidRDefault="00B7209E" w:rsidP="00200508">
      <w:pPr>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Here, the Shapley function based COPRAS approach is developed to tackle the correlative MCDM problems under IVIF doctrine.</w:t>
      </w:r>
    </w:p>
    <w:p w:rsidR="00B7209E" w:rsidRPr="00462967" w:rsidRDefault="00A1384E" w:rsidP="000E787E">
      <w:pPr>
        <w:spacing w:line="360" w:lineRule="auto"/>
        <w:jc w:val="both"/>
        <w:rPr>
          <w:rFonts w:asciiTheme="majorBidi" w:hAnsiTheme="majorBidi" w:cstheme="majorBidi"/>
          <w:b/>
          <w:bCs/>
          <w:sz w:val="24"/>
          <w:szCs w:val="24"/>
          <w:highlight w:val="lightGray"/>
        </w:rPr>
      </w:pPr>
      <w:r w:rsidRPr="00462967">
        <w:rPr>
          <w:rFonts w:asciiTheme="majorBidi" w:hAnsiTheme="majorBidi" w:cstheme="majorBidi"/>
          <w:b/>
          <w:bCs/>
          <w:sz w:val="24"/>
          <w:szCs w:val="24"/>
          <w:highlight w:val="lightGray"/>
        </w:rPr>
        <w:t>5</w:t>
      </w:r>
      <w:r w:rsidR="00B7209E" w:rsidRPr="00462967">
        <w:rPr>
          <w:rFonts w:asciiTheme="majorBidi" w:hAnsiTheme="majorBidi" w:cstheme="majorBidi"/>
          <w:b/>
          <w:bCs/>
          <w:sz w:val="24"/>
          <w:szCs w:val="24"/>
          <w:highlight w:val="lightGray"/>
        </w:rPr>
        <w:t xml:space="preserve">.1. Proposed IVIF-COPRAS Method with Shapley Function  </w:t>
      </w:r>
    </w:p>
    <w:p w:rsidR="00B7209E" w:rsidRPr="00D84CC3" w:rsidRDefault="000E787E" w:rsidP="00685097">
      <w:pPr>
        <w:autoSpaceDE w:val="0"/>
        <w:autoSpaceDN w:val="0"/>
        <w:adjustRightInd w:val="0"/>
        <w:spacing w:after="0" w:line="360" w:lineRule="auto"/>
        <w:jc w:val="both"/>
        <w:rPr>
          <w:rFonts w:asciiTheme="majorBidi" w:hAnsiTheme="majorBidi" w:cstheme="majorBidi"/>
          <w:sz w:val="24"/>
          <w:szCs w:val="24"/>
        </w:rPr>
      </w:pPr>
      <w:r w:rsidRPr="00462967">
        <w:rPr>
          <w:rFonts w:ascii="Times New Roman" w:hAnsi="Times New Roman" w:cs="Times New Roman"/>
          <w:sz w:val="24"/>
          <w:szCs w:val="24"/>
          <w:highlight w:val="lightGray"/>
        </w:rPr>
        <w:t xml:space="preserve">   The Complex Proportional Assessment (COPRAS) method originally proposed by Zavadskas et al (1994) is highly useful for handling MCDM problems. The main advantages of the COPRAS are that (Mishra et al., 2018; </w:t>
      </w:r>
      <w:proofErr w:type="spellStart"/>
      <w:r w:rsidRPr="00462967">
        <w:rPr>
          <w:rFonts w:ascii="Times New Roman" w:hAnsi="Times New Roman" w:cs="Times New Roman"/>
          <w:sz w:val="24"/>
          <w:szCs w:val="24"/>
          <w:highlight w:val="lightGray"/>
        </w:rPr>
        <w:t>Zheng</w:t>
      </w:r>
      <w:proofErr w:type="spellEnd"/>
      <w:r w:rsidRPr="00462967">
        <w:rPr>
          <w:rFonts w:ascii="Times New Roman" w:hAnsi="Times New Roman" w:cs="Times New Roman"/>
          <w:sz w:val="24"/>
          <w:szCs w:val="24"/>
          <w:highlight w:val="lightGray"/>
        </w:rPr>
        <w:t xml:space="preserve"> et al., 2018): Firstly, it can simultaneously consider the ratios to the ideal solution and the worst solution. Secondly, results can be obtained in shorter time than other MCDM methods. Finally, it is computationally very simple and easily comprehendible. Due to these benefits, the COPRAS method has been broadly used in a variety of decision making fields in recent years. </w:t>
      </w:r>
      <w:r w:rsidR="00B7209E" w:rsidRPr="00462967">
        <w:rPr>
          <w:rFonts w:asciiTheme="majorBidi" w:hAnsiTheme="majorBidi" w:cstheme="majorBidi"/>
          <w:sz w:val="24"/>
          <w:szCs w:val="24"/>
          <w:highlight w:val="lightGray"/>
        </w:rPr>
        <w:t>In conventional COPRAS method, the assessment of alternative under the criteria is characterized as crisp values. Nonetheless, in various situations, crispness is not enough to model real-life MCDM problems. As IVIFSs have been widely implemented to solve the uncertain MCDM problems, so, in this regards, the classical COPRAS method is extended for IVIFSs.</w:t>
      </w:r>
      <w:r w:rsidR="00685097" w:rsidRPr="00462967">
        <w:rPr>
          <w:rFonts w:asciiTheme="majorBidi" w:hAnsiTheme="majorBidi" w:cstheme="majorBidi"/>
          <w:sz w:val="24"/>
          <w:szCs w:val="24"/>
          <w:highlight w:val="lightGray"/>
        </w:rPr>
        <w:t xml:space="preserve"> </w:t>
      </w:r>
      <w:r w:rsidR="00B7209E" w:rsidRPr="00462967">
        <w:rPr>
          <w:rFonts w:asciiTheme="majorBidi" w:hAnsiTheme="majorBidi" w:cstheme="majorBidi"/>
          <w:sz w:val="24"/>
          <w:szCs w:val="24"/>
          <w:highlight w:val="lightGray"/>
        </w:rPr>
        <w:t>The procedural steps for IVIF-COPRAS method are given by (graphically drawn in Fig. 1):</w:t>
      </w:r>
    </w:p>
    <w:p w:rsidR="00685097" w:rsidRDefault="00685097" w:rsidP="00200508">
      <w:pPr>
        <w:ind w:firstLine="284"/>
        <w:jc w:val="both"/>
        <w:rPr>
          <w:rFonts w:asciiTheme="majorBidi" w:hAnsiTheme="majorBidi" w:cstheme="majorBidi"/>
          <w:b/>
          <w:bCs/>
          <w:sz w:val="24"/>
          <w:szCs w:val="24"/>
        </w:rPr>
      </w:pPr>
    </w:p>
    <w:p w:rsidR="00685097" w:rsidRDefault="00685097" w:rsidP="00200508">
      <w:pPr>
        <w:ind w:firstLine="284"/>
        <w:jc w:val="both"/>
        <w:rPr>
          <w:rFonts w:asciiTheme="majorBidi" w:hAnsiTheme="majorBidi" w:cstheme="majorBidi"/>
          <w:b/>
          <w:bCs/>
          <w:sz w:val="24"/>
          <w:szCs w:val="24"/>
        </w:rPr>
      </w:pPr>
    </w:p>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Step 1: Create an IVIF-decision matrix.</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lastRenderedPageBreak/>
        <w:t>For a</w:t>
      </w:r>
      <w:r w:rsidR="00151972">
        <w:rPr>
          <w:rFonts w:asciiTheme="majorBidi" w:hAnsiTheme="majorBidi" w:cstheme="majorBidi"/>
          <w:sz w:val="24"/>
          <w:szCs w:val="24"/>
        </w:rPr>
        <w:t>n</w:t>
      </w:r>
      <w:r w:rsidRPr="00D84CC3">
        <w:rPr>
          <w:rFonts w:asciiTheme="majorBidi" w:hAnsiTheme="majorBidi" w:cstheme="majorBidi"/>
          <w:sz w:val="24"/>
          <w:szCs w:val="24"/>
        </w:rPr>
        <w:t xml:space="preserve"> MCDM problem, generate a set of alternatives </w:t>
      </w:r>
      <w:r w:rsidRPr="00D84CC3">
        <w:rPr>
          <w:rFonts w:asciiTheme="majorBidi" w:hAnsiTheme="majorBidi" w:cstheme="majorBidi"/>
          <w:position w:val="-16"/>
          <w:sz w:val="24"/>
          <w:szCs w:val="24"/>
        </w:rPr>
        <w:object w:dxaOrig="1780" w:dyaOrig="440">
          <v:shape id="_x0000_i1271" type="#_x0000_t75" style="width:89.25pt;height:22.5pt" o:ole="">
            <v:imagedata r:id="rId494" o:title=""/>
          </v:shape>
          <o:OLEObject Type="Embed" ProgID="Equation.DSMT4" ShapeID="_x0000_i1271" DrawAspect="Content" ObjectID="_1623375454" r:id="rId495"/>
        </w:object>
      </w:r>
      <w:r w:rsidRPr="00D84CC3">
        <w:rPr>
          <w:rFonts w:asciiTheme="majorBidi" w:hAnsiTheme="majorBidi" w:cstheme="majorBidi"/>
          <w:sz w:val="24"/>
          <w:szCs w:val="24"/>
        </w:rPr>
        <w:t xml:space="preserve"> and classify the set of criteria </w:t>
      </w:r>
      <w:r w:rsidRPr="00D84CC3">
        <w:rPr>
          <w:rFonts w:asciiTheme="majorBidi" w:hAnsiTheme="majorBidi" w:cstheme="majorBidi"/>
          <w:position w:val="-16"/>
          <w:sz w:val="24"/>
          <w:szCs w:val="24"/>
        </w:rPr>
        <w:object w:dxaOrig="1880" w:dyaOrig="440">
          <v:shape id="_x0000_i1272" type="#_x0000_t75" style="width:94.5pt;height:22.5pt" o:ole="">
            <v:imagedata r:id="rId496" o:title=""/>
          </v:shape>
          <o:OLEObject Type="Embed" ProgID="Equation.DSMT4" ShapeID="_x0000_i1272" DrawAspect="Content" ObjectID="_1623375455" r:id="rId497"/>
        </w:object>
      </w:r>
      <w:r w:rsidR="00831513">
        <w:rPr>
          <w:rFonts w:asciiTheme="majorBidi" w:hAnsiTheme="majorBidi" w:cstheme="majorBidi"/>
          <w:position w:val="-16"/>
          <w:sz w:val="24"/>
          <w:szCs w:val="24"/>
        </w:rPr>
        <w:t xml:space="preserve"> </w:t>
      </w:r>
      <w:r w:rsidRPr="00D84CC3">
        <w:rPr>
          <w:rFonts w:asciiTheme="majorBidi" w:hAnsiTheme="majorBidi" w:cstheme="majorBidi"/>
          <w:sz w:val="24"/>
          <w:szCs w:val="24"/>
        </w:rPr>
        <w:t xml:space="preserve">The decision expert presents his/her assessment values </w:t>
      </w:r>
      <w:r w:rsidRPr="00D84CC3">
        <w:rPr>
          <w:rFonts w:asciiTheme="majorBidi" w:hAnsiTheme="majorBidi" w:cstheme="majorBidi"/>
          <w:position w:val="-14"/>
          <w:sz w:val="24"/>
          <w:szCs w:val="24"/>
        </w:rPr>
        <w:object w:dxaOrig="279" w:dyaOrig="380">
          <v:shape id="_x0000_i1273" type="#_x0000_t75" style="width:20.25pt;height:19.5pt" o:ole="">
            <v:imagedata r:id="rId498" o:title=""/>
          </v:shape>
          <o:OLEObject Type="Embed" ProgID="Equation.DSMT4" ShapeID="_x0000_i1273" DrawAspect="Content" ObjectID="_1623375456" r:id="rId499"/>
        </w:object>
      </w:r>
      <w:r w:rsidRPr="00D84CC3">
        <w:rPr>
          <w:rFonts w:asciiTheme="majorBidi" w:hAnsiTheme="majorBidi" w:cstheme="majorBidi"/>
          <w:sz w:val="24"/>
          <w:szCs w:val="24"/>
        </w:rPr>
        <w:t xml:space="preserve"> of the alternatives </w:t>
      </w:r>
      <w:r w:rsidRPr="00D84CC3">
        <w:rPr>
          <w:rFonts w:asciiTheme="majorBidi" w:hAnsiTheme="majorBidi" w:cstheme="majorBidi"/>
          <w:position w:val="-14"/>
          <w:sz w:val="24"/>
          <w:szCs w:val="24"/>
        </w:rPr>
        <w:object w:dxaOrig="1260" w:dyaOrig="400">
          <v:shape id="_x0000_i1274" type="#_x0000_t75" style="width:75.75pt;height:20.25pt" o:ole="">
            <v:imagedata r:id="rId500" o:title=""/>
          </v:shape>
          <o:OLEObject Type="Embed" ProgID="Equation.DSMT4" ShapeID="_x0000_i1274" DrawAspect="Content" ObjectID="_1623375457" r:id="rId501"/>
        </w:object>
      </w:r>
      <w:r w:rsidRPr="00D84CC3">
        <w:rPr>
          <w:rFonts w:asciiTheme="majorBidi" w:hAnsiTheme="majorBidi" w:cstheme="majorBidi"/>
          <w:sz w:val="24"/>
          <w:szCs w:val="24"/>
        </w:rPr>
        <w:t xml:space="preserve"> with respect to criteria </w:t>
      </w:r>
      <w:r w:rsidRPr="00D84CC3">
        <w:rPr>
          <w:rFonts w:asciiTheme="majorBidi" w:hAnsiTheme="majorBidi" w:cstheme="majorBidi"/>
          <w:position w:val="-14"/>
          <w:sz w:val="24"/>
          <w:szCs w:val="24"/>
        </w:rPr>
        <w:object w:dxaOrig="1340" w:dyaOrig="400">
          <v:shape id="_x0000_i1275" type="#_x0000_t75" style="width:76.5pt;height:20.25pt" o:ole="">
            <v:imagedata r:id="rId502" o:title=""/>
          </v:shape>
          <o:OLEObject Type="Embed" ProgID="Equation.DSMT4" ShapeID="_x0000_i1275" DrawAspect="Content" ObjectID="_1623375458" r:id="rId503"/>
        </w:object>
      </w:r>
      <w:r w:rsidRPr="00D84CC3">
        <w:rPr>
          <w:rFonts w:asciiTheme="majorBidi" w:hAnsiTheme="majorBidi" w:cstheme="majorBidi"/>
          <w:sz w:val="24"/>
          <w:szCs w:val="24"/>
        </w:rPr>
        <w:t xml:space="preserve"> in the form of linguistic variables (LVs). Next, we transform LVs into IVIFNs, which constructs an aggregated IVIF-decision matrix </w:t>
      </w:r>
      <w:r w:rsidR="00831513" w:rsidRPr="00D84CC3">
        <w:rPr>
          <w:rFonts w:asciiTheme="majorBidi" w:hAnsiTheme="majorBidi" w:cstheme="majorBidi"/>
          <w:position w:val="-20"/>
          <w:sz w:val="24"/>
          <w:szCs w:val="24"/>
        </w:rPr>
        <w:object w:dxaOrig="1320" w:dyaOrig="480">
          <v:shape id="_x0000_i1276" type="#_x0000_t75" style="width:76.5pt;height:23.25pt" o:ole="">
            <v:imagedata r:id="rId504" o:title=""/>
          </v:shape>
          <o:OLEObject Type="Embed" ProgID="Equation.DSMT4" ShapeID="_x0000_i1276" DrawAspect="Content" ObjectID="_1623375459" r:id="rId505"/>
        </w:object>
      </w:r>
      <w:r w:rsidRPr="00D84CC3">
        <w:rPr>
          <w:rFonts w:asciiTheme="majorBidi" w:hAnsiTheme="majorBidi" w:cstheme="majorBidi"/>
          <w:sz w:val="24"/>
          <w:szCs w:val="24"/>
        </w:rPr>
        <w:t xml:space="preserve"> where </w:t>
      </w:r>
      <w:r w:rsidR="00831513" w:rsidRPr="00D84CC3">
        <w:rPr>
          <w:rFonts w:asciiTheme="majorBidi" w:hAnsiTheme="majorBidi" w:cstheme="majorBidi"/>
          <w:position w:val="-18"/>
          <w:sz w:val="24"/>
          <w:szCs w:val="24"/>
        </w:rPr>
        <w:object w:dxaOrig="2600" w:dyaOrig="480">
          <v:shape id="_x0000_i1277" type="#_x0000_t75" style="width:142.5pt;height:24.75pt" o:ole="">
            <v:imagedata r:id="rId506" o:title=""/>
          </v:shape>
          <o:OLEObject Type="Embed" ProgID="Equation.DSMT4" ShapeID="_x0000_i1277" DrawAspect="Content" ObjectID="_1623375460" r:id="rId507"/>
        </w:object>
      </w:r>
    </w:p>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 xml:space="preserve">Step 2: Assessment of DEs weights </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eastAsia="AdvGulliv-R" w:hAnsiTheme="majorBidi" w:cstheme="majorBidi"/>
          <w:sz w:val="24"/>
          <w:szCs w:val="24"/>
        </w:rPr>
        <w:t xml:space="preserve">Let </w:t>
      </w:r>
      <w:r w:rsidRPr="00D84CC3">
        <w:rPr>
          <w:rFonts w:asciiTheme="majorBidi" w:eastAsia="AdvGulliv-R" w:hAnsiTheme="majorBidi" w:cstheme="majorBidi"/>
          <w:position w:val="-14"/>
          <w:sz w:val="24"/>
          <w:szCs w:val="24"/>
        </w:rPr>
        <w:object w:dxaOrig="2060" w:dyaOrig="440">
          <v:shape id="_x0000_i1278" type="#_x0000_t75" style="width:103.5pt;height:21pt" o:ole="">
            <v:imagedata r:id="rId508" o:title=""/>
          </v:shape>
          <o:OLEObject Type="Embed" ProgID="Equation.DSMT4" ShapeID="_x0000_i1278" DrawAspect="Content" ObjectID="_1623375461" r:id="rId509"/>
        </w:object>
      </w:r>
      <w:r w:rsidRPr="00D84CC3">
        <w:rPr>
          <w:rFonts w:asciiTheme="majorBidi" w:eastAsia="AdvGulliv-R" w:hAnsiTheme="majorBidi" w:cstheme="majorBidi"/>
          <w:sz w:val="24"/>
          <w:szCs w:val="24"/>
        </w:rPr>
        <w:t xml:space="preserve"> be the weight values of </w:t>
      </w:r>
      <w:r w:rsidRPr="00D84CC3">
        <w:rPr>
          <w:rFonts w:asciiTheme="majorBidi" w:eastAsia="AdvGulliv-R" w:hAnsiTheme="majorBidi" w:cstheme="majorBidi"/>
          <w:position w:val="-4"/>
          <w:sz w:val="24"/>
          <w:szCs w:val="24"/>
        </w:rPr>
        <w:object w:dxaOrig="180" w:dyaOrig="260">
          <v:shape id="_x0000_i1279" type="#_x0000_t75" style="width:9.75pt;height:15pt" o:ole="">
            <v:imagedata r:id="rId510" o:title=""/>
          </v:shape>
          <o:OLEObject Type="Embed" ProgID="Equation.DSMT4" ShapeID="_x0000_i1279" DrawAspect="Content" ObjectID="_1623375462" r:id="rId511"/>
        </w:object>
      </w:r>
      <w:r w:rsidRPr="00D84CC3">
        <w:rPr>
          <w:rFonts w:asciiTheme="majorBidi" w:eastAsia="AdvGulliv-R" w:hAnsiTheme="majorBidi" w:cstheme="majorBidi"/>
          <w:sz w:val="24"/>
          <w:szCs w:val="24"/>
        </w:rPr>
        <w:t xml:space="preserve"> DEs. These DEs weights are considered as linguistic values and expressed in IVIFNs. Let </w:t>
      </w:r>
      <w:r w:rsidRPr="00D84CC3">
        <w:rPr>
          <w:rFonts w:asciiTheme="majorBidi" w:hAnsiTheme="majorBidi" w:cstheme="majorBidi"/>
          <w:position w:val="-18"/>
          <w:sz w:val="24"/>
          <w:szCs w:val="24"/>
        </w:rPr>
        <w:object w:dxaOrig="2600" w:dyaOrig="480">
          <v:shape id="_x0000_i1280" type="#_x0000_t75" style="width:134.25pt;height:26.25pt" o:ole="">
            <v:imagedata r:id="rId512" o:title=""/>
          </v:shape>
          <o:OLEObject Type="Embed" ProgID="Equation.DSMT4" ShapeID="_x0000_i1280" DrawAspect="Content" ObjectID="_1623375463" r:id="rId513"/>
        </w:object>
      </w:r>
      <w:r w:rsidRPr="00D84CC3">
        <w:rPr>
          <w:rFonts w:asciiTheme="majorBidi" w:hAnsiTheme="majorBidi" w:cstheme="majorBidi"/>
          <w:sz w:val="24"/>
          <w:szCs w:val="24"/>
        </w:rPr>
        <w:t xml:space="preserve"> be an IVIFN for </w:t>
      </w:r>
      <w:r w:rsidR="00151972">
        <w:rPr>
          <w:rFonts w:asciiTheme="majorBidi" w:hAnsiTheme="majorBidi" w:cstheme="majorBidi"/>
          <w:sz w:val="24"/>
          <w:szCs w:val="24"/>
        </w:rPr>
        <w:t xml:space="preserve">a </w:t>
      </w:r>
      <w:r w:rsidRPr="00D84CC3">
        <w:rPr>
          <w:rFonts w:asciiTheme="majorBidi" w:hAnsiTheme="majorBidi" w:cstheme="majorBidi"/>
          <w:sz w:val="24"/>
          <w:szCs w:val="24"/>
        </w:rPr>
        <w:t xml:space="preserve">rating of the </w:t>
      </w:r>
      <w:r w:rsidRPr="00D84CC3">
        <w:rPr>
          <w:rFonts w:asciiTheme="majorBidi" w:hAnsiTheme="majorBidi" w:cstheme="majorBidi"/>
          <w:position w:val="-6"/>
          <w:sz w:val="24"/>
          <w:szCs w:val="24"/>
        </w:rPr>
        <w:object w:dxaOrig="320" w:dyaOrig="320">
          <v:shape id="_x0000_i1281" type="#_x0000_t75" style="width:15.75pt;height:15.75pt" o:ole="">
            <v:imagedata r:id="rId514" o:title=""/>
          </v:shape>
          <o:OLEObject Type="Embed" ProgID="Equation.DSMT4" ShapeID="_x0000_i1281" DrawAspect="Content" ObjectID="_1623375464" r:id="rId515"/>
        </w:object>
      </w:r>
      <w:r w:rsidR="00831513">
        <w:rPr>
          <w:rFonts w:asciiTheme="majorBidi" w:hAnsiTheme="majorBidi" w:cstheme="majorBidi"/>
          <w:position w:val="-6"/>
          <w:sz w:val="24"/>
          <w:szCs w:val="24"/>
        </w:rPr>
        <w:t xml:space="preserve"> </w:t>
      </w:r>
      <w:r w:rsidRPr="00D84CC3">
        <w:rPr>
          <w:rFonts w:asciiTheme="majorBidi" w:hAnsiTheme="majorBidi" w:cstheme="majorBidi"/>
          <w:sz w:val="24"/>
          <w:szCs w:val="24"/>
        </w:rPr>
        <w:t xml:space="preserve">decision expert. Based on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AuthorYear="1"&gt;&lt;Author&gt;Boran&lt;/Author&gt;&lt;Year&gt;2009&lt;/Year&gt;&lt;RecNum&gt;20081&lt;/RecNum&gt;&lt;DisplayText&gt;Boran et al. (2009)&lt;/DisplayText&gt;&lt;record&gt;&lt;rec-number&gt;20081&lt;/rec-number&gt;&lt;foreign-keys&gt;&lt;key app="EN" db-id="2p52x9f93aaz2ted5wyv9ftgp5e9rasaa0ft" timestamp="1560814525"&gt;20081&lt;/key&gt;&lt;/foreign-keys&gt;&lt;ref-type name="Journal Article"&gt;17&lt;/ref-type&gt;&lt;contributors&gt;&lt;authors&gt;&lt;author&gt;Boran, Fatih Emre&lt;/author&gt;&lt;author&gt;Genç, Serkan&lt;/author&gt;&lt;author&gt;Kurt, Mustafa&lt;/author&gt;&lt;author&gt;Akay, Diyar&lt;/author&gt;&lt;/authors&gt;&lt;/contributors&gt;&lt;titles&gt;&lt;title&gt;A multi-criteria intuitionistic fuzzy group decision making for supplier selection with TOPSIS method&lt;/title&gt;&lt;secondary-title&gt;Expert Systems with Applications&lt;/secondary-title&gt;&lt;/titles&gt;&lt;periodical&gt;&lt;full-title&gt;Expert Systems With Applications&lt;/full-title&gt;&lt;/periodical&gt;&lt;pages&gt;11363-11368&lt;/pages&gt;&lt;volume&gt;36&lt;/volume&gt;&lt;number&gt;8&lt;/number&gt;&lt;keywords&gt;&lt;keyword&gt;Intuitionistic fuzzy set&lt;/keyword&gt;&lt;keyword&gt;Supplier selection&lt;/keyword&gt;&lt;keyword&gt;TOPSIS method&lt;/keyword&gt;&lt;keyword&gt;Group decision making&lt;/keyword&gt;&lt;/keywords&gt;&lt;dates&gt;&lt;year&gt;2009&lt;/year&gt;&lt;pub-dates&gt;&lt;date&gt;2009/10/01/&lt;/date&gt;&lt;/pub-dates&gt;&lt;/dates&gt;&lt;isbn&gt;0957-4174&lt;/isbn&gt;&lt;urls&gt;&lt;related-urls&gt;&lt;url&gt;http://www.sciencedirect.com/science/article/pii/S0957417409002772&lt;/url&gt;&lt;/related-urls&gt;&lt;/urls&gt;&lt;electronic-resource-num&gt;https://doi.org/10.1016/j.eswa.2009.03.039&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Boran et al. (2009)</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the weight of the </w:t>
      </w:r>
      <w:r w:rsidRPr="00D84CC3">
        <w:rPr>
          <w:rFonts w:asciiTheme="majorBidi" w:hAnsiTheme="majorBidi" w:cstheme="majorBidi"/>
          <w:position w:val="-6"/>
          <w:sz w:val="24"/>
          <w:szCs w:val="24"/>
        </w:rPr>
        <w:object w:dxaOrig="320" w:dyaOrig="320">
          <v:shape id="_x0000_i1282" type="#_x0000_t75" style="width:15.75pt;height:15.75pt" o:ole="">
            <v:imagedata r:id="rId514" o:title=""/>
          </v:shape>
          <o:OLEObject Type="Embed" ProgID="Equation.DSMT4" ShapeID="_x0000_i1282" DrawAspect="Content" ObjectID="_1623375465" r:id="rId516"/>
        </w:object>
      </w:r>
      <w:r w:rsidR="00831513">
        <w:rPr>
          <w:rFonts w:asciiTheme="majorBidi" w:hAnsiTheme="majorBidi" w:cstheme="majorBidi"/>
          <w:position w:val="-6"/>
          <w:sz w:val="24"/>
          <w:szCs w:val="24"/>
        </w:rPr>
        <w:t xml:space="preserve"> </w:t>
      </w:r>
      <w:r w:rsidRPr="00D84CC3">
        <w:rPr>
          <w:rFonts w:asciiTheme="majorBidi" w:hAnsiTheme="majorBidi" w:cstheme="majorBidi"/>
          <w:sz w:val="24"/>
          <w:szCs w:val="24"/>
        </w:rPr>
        <w:t>decision expert is computed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A1384E" w:rsidRPr="00D84CC3" w:rsidTr="00A1384E">
        <w:tc>
          <w:tcPr>
            <w:tcW w:w="8784" w:type="dxa"/>
          </w:tcPr>
          <w:p w:rsidR="00A1384E" w:rsidRDefault="00A1384E" w:rsidP="00200508">
            <w:pPr>
              <w:spacing w:line="276" w:lineRule="auto"/>
              <w:jc w:val="both"/>
              <w:rPr>
                <w:rFonts w:asciiTheme="majorBidi" w:eastAsiaTheme="minorHAnsi" w:hAnsiTheme="majorBidi" w:cstheme="majorBidi"/>
                <w:position w:val="-74"/>
                <w:sz w:val="24"/>
                <w:szCs w:val="24"/>
                <w:lang w:bidi="hi-IN"/>
              </w:rPr>
            </w:pPr>
            <w:r w:rsidRPr="00D84CC3">
              <w:rPr>
                <w:rFonts w:asciiTheme="majorBidi" w:eastAsiaTheme="minorHAnsi" w:hAnsiTheme="majorBidi" w:cstheme="majorBidi"/>
                <w:position w:val="-74"/>
                <w:sz w:val="24"/>
                <w:szCs w:val="24"/>
                <w:lang w:bidi="hi-IN"/>
              </w:rPr>
              <w:object w:dxaOrig="6759" w:dyaOrig="1560">
                <v:shape id="_x0000_i1283" type="#_x0000_t75" style="width:335.25pt;height:77.25pt" o:ole="">
                  <v:imagedata r:id="rId517" o:title=""/>
                </v:shape>
                <o:OLEObject Type="Embed" ProgID="Equation.DSMT4" ShapeID="_x0000_i1283" DrawAspect="Content" ObjectID="_1623375466" r:id="rId518"/>
              </w:object>
            </w:r>
          </w:p>
          <w:p w:rsidR="00B33088" w:rsidRPr="00D84CC3" w:rsidRDefault="00B33088" w:rsidP="00200508">
            <w:pPr>
              <w:spacing w:line="276" w:lineRule="auto"/>
              <w:jc w:val="both"/>
              <w:rPr>
                <w:rFonts w:asciiTheme="majorBidi" w:hAnsiTheme="majorBidi" w:cstheme="majorBidi"/>
                <w:sz w:val="24"/>
                <w:szCs w:val="24"/>
              </w:rPr>
            </w:pPr>
          </w:p>
        </w:tc>
        <w:tc>
          <w:tcPr>
            <w:tcW w:w="566" w:type="dxa"/>
          </w:tcPr>
          <w:p w:rsidR="00EA6809" w:rsidRDefault="00EA6809" w:rsidP="00200508">
            <w:pPr>
              <w:spacing w:line="276" w:lineRule="auto"/>
              <w:jc w:val="right"/>
              <w:rPr>
                <w:rFonts w:asciiTheme="majorBidi" w:hAnsiTheme="majorBidi" w:cstheme="majorBidi"/>
                <w:sz w:val="24"/>
                <w:szCs w:val="24"/>
              </w:rPr>
            </w:pPr>
          </w:p>
          <w:p w:rsidR="00A1384E" w:rsidRPr="00D84CC3" w:rsidRDefault="00EA6809" w:rsidP="00200508">
            <w:pPr>
              <w:spacing w:line="276" w:lineRule="auto"/>
              <w:rPr>
                <w:rFonts w:asciiTheme="majorBidi" w:hAnsiTheme="majorBidi" w:cstheme="majorBidi"/>
                <w:sz w:val="24"/>
                <w:szCs w:val="24"/>
              </w:rPr>
            </w:pPr>
            <w:r>
              <w:rPr>
                <w:rFonts w:asciiTheme="majorBidi" w:hAnsiTheme="majorBidi" w:cstheme="majorBidi"/>
                <w:sz w:val="24"/>
                <w:szCs w:val="24"/>
              </w:rPr>
              <w:t>(26</w:t>
            </w:r>
            <w:r w:rsidR="00A1384E" w:rsidRPr="00D84CC3">
              <w:rPr>
                <w:rFonts w:asciiTheme="majorBidi" w:hAnsiTheme="majorBidi" w:cstheme="majorBidi"/>
                <w:sz w:val="24"/>
                <w:szCs w:val="24"/>
              </w:rPr>
              <w:t>)</w:t>
            </w:r>
          </w:p>
        </w:tc>
      </w:tr>
    </w:tbl>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Here, </w:t>
      </w:r>
      <w:r w:rsidRPr="00D84CC3">
        <w:rPr>
          <w:rFonts w:asciiTheme="majorBidi" w:hAnsiTheme="majorBidi" w:cstheme="majorBidi"/>
          <w:position w:val="-12"/>
          <w:sz w:val="24"/>
          <w:szCs w:val="24"/>
        </w:rPr>
        <w:object w:dxaOrig="700" w:dyaOrig="360">
          <v:shape id="_x0000_i1284" type="#_x0000_t75" style="width:36.75pt;height:19.5pt" o:ole="">
            <v:imagedata r:id="rId519" o:title=""/>
          </v:shape>
          <o:OLEObject Type="Embed" ProgID="Equation.DSMT4" ShapeID="_x0000_i1284" DrawAspect="Content" ObjectID="_1623375467" r:id="rId520"/>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1240" w:dyaOrig="460">
          <v:shape id="_x0000_i1285" type="#_x0000_t75" style="width:62.25pt;height:21pt" o:ole="">
            <v:imagedata r:id="rId521" o:title=""/>
          </v:shape>
          <o:OLEObject Type="Embed" ProgID="Equation.DSMT4" ShapeID="_x0000_i1285" DrawAspect="Content" ObjectID="_1623375468" r:id="rId522"/>
        </w:object>
      </w:r>
    </w:p>
    <w:p w:rsidR="00B7209E" w:rsidRPr="00D84CC3" w:rsidRDefault="00B7209E" w:rsidP="00200508">
      <w:pPr>
        <w:ind w:firstLine="284"/>
        <w:jc w:val="both"/>
        <w:rPr>
          <w:rFonts w:asciiTheme="majorBidi" w:hAnsiTheme="majorBidi" w:cstheme="majorBidi"/>
          <w:b/>
          <w:sz w:val="24"/>
          <w:szCs w:val="24"/>
        </w:rPr>
      </w:pPr>
      <w:r w:rsidRPr="00D84CC3">
        <w:rPr>
          <w:rFonts w:asciiTheme="majorBidi" w:hAnsiTheme="majorBidi" w:cstheme="majorBidi"/>
          <w:b/>
          <w:sz w:val="24"/>
          <w:szCs w:val="24"/>
        </w:rPr>
        <w:t>Step 3: Find the aggregated IVIF (A-IVIF) decision matrix</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Let </w:t>
      </w:r>
      <w:r w:rsidRPr="00D84CC3">
        <w:rPr>
          <w:rFonts w:asciiTheme="majorBidi" w:hAnsiTheme="majorBidi" w:cstheme="majorBidi"/>
          <w:position w:val="-18"/>
          <w:sz w:val="24"/>
          <w:szCs w:val="24"/>
        </w:rPr>
        <w:object w:dxaOrig="980" w:dyaOrig="480">
          <v:shape id="_x0000_i1286" type="#_x0000_t75" style="width:53.25pt;height:23.25pt" o:ole="">
            <v:imagedata r:id="rId523" o:title=""/>
          </v:shape>
          <o:OLEObject Type="Embed" ProgID="Equation.DSMT4" ShapeID="_x0000_i1286" DrawAspect="Content" ObjectID="_1623375469" r:id="rId524"/>
        </w:object>
      </w:r>
      <w:r w:rsidRPr="00D84CC3">
        <w:rPr>
          <w:rFonts w:asciiTheme="majorBidi" w:hAnsiTheme="majorBidi" w:cstheme="majorBidi"/>
          <w:sz w:val="24"/>
          <w:szCs w:val="24"/>
        </w:rPr>
        <w:t xml:space="preserve"> be the decision matrix of </w:t>
      </w:r>
      <w:r w:rsidRPr="00D84CC3">
        <w:rPr>
          <w:rFonts w:asciiTheme="majorBidi" w:hAnsiTheme="majorBidi" w:cstheme="majorBidi"/>
          <w:position w:val="-6"/>
          <w:sz w:val="24"/>
          <w:szCs w:val="24"/>
        </w:rPr>
        <w:object w:dxaOrig="320" w:dyaOrig="320">
          <v:shape id="_x0000_i1287" type="#_x0000_t75" style="width:15.75pt;height:15.75pt" o:ole="">
            <v:imagedata r:id="rId525" o:title=""/>
          </v:shape>
          <o:OLEObject Type="Embed" ProgID="Equation.DSMT4" ShapeID="_x0000_i1287" DrawAspect="Content" ObjectID="_1623375470" r:id="rId526"/>
        </w:object>
      </w:r>
      <w:r w:rsidRPr="00D84CC3">
        <w:rPr>
          <w:rFonts w:asciiTheme="majorBidi" w:hAnsiTheme="majorBidi" w:cstheme="majorBidi"/>
          <w:sz w:val="24"/>
          <w:szCs w:val="24"/>
        </w:rPr>
        <w:t xml:space="preserve"> DE, where </w:t>
      </w:r>
      <w:r w:rsidRPr="00D84CC3">
        <w:rPr>
          <w:rFonts w:asciiTheme="majorBidi" w:hAnsiTheme="majorBidi" w:cstheme="majorBidi"/>
          <w:position w:val="-18"/>
          <w:sz w:val="24"/>
          <w:szCs w:val="24"/>
        </w:rPr>
        <w:object w:dxaOrig="2820" w:dyaOrig="480">
          <v:shape id="_x0000_i1288" type="#_x0000_t75" style="width:147pt;height:26.25pt" o:ole="">
            <v:imagedata r:id="rId527" o:title=""/>
          </v:shape>
          <o:OLEObject Type="Embed" ProgID="Equation.DSMT4" ShapeID="_x0000_i1288" DrawAspect="Content" ObjectID="_1623375471" r:id="rId528"/>
        </w:object>
      </w:r>
      <w:r w:rsidRPr="00D84CC3">
        <w:rPr>
          <w:rFonts w:asciiTheme="majorBidi" w:hAnsiTheme="majorBidi" w:cstheme="majorBidi"/>
          <w:position w:val="-10"/>
          <w:sz w:val="24"/>
          <w:szCs w:val="24"/>
        </w:rPr>
        <w:object w:dxaOrig="1160" w:dyaOrig="320">
          <v:shape id="_x0000_i1289" type="#_x0000_t75" style="width:57pt;height:15.75pt" o:ole="">
            <v:imagedata r:id="rId529" o:title=""/>
          </v:shape>
          <o:OLEObject Type="Embed" ProgID="Equation.DSMT4" ShapeID="_x0000_i1289" DrawAspect="Content" ObjectID="_1623375472" r:id="rId530"/>
        </w:object>
      </w:r>
      <w:r w:rsidRPr="00D84CC3">
        <w:rPr>
          <w:rFonts w:asciiTheme="majorBidi" w:hAnsiTheme="majorBidi" w:cstheme="majorBidi"/>
          <w:sz w:val="24"/>
          <w:szCs w:val="24"/>
        </w:rPr>
        <w:t xml:space="preserve"> is IVIFNs. Consequently, to </w:t>
      </w:r>
      <w:r w:rsidR="00B33088">
        <w:rPr>
          <w:rFonts w:asciiTheme="majorBidi" w:hAnsiTheme="majorBidi" w:cstheme="majorBidi"/>
          <w:sz w:val="24"/>
          <w:szCs w:val="24"/>
        </w:rPr>
        <w:t>combine</w:t>
      </w:r>
      <w:r w:rsidRPr="00D84CC3">
        <w:rPr>
          <w:rFonts w:asciiTheme="majorBidi" w:hAnsiTheme="majorBidi" w:cstheme="majorBidi"/>
          <w:sz w:val="24"/>
          <w:szCs w:val="24"/>
        </w:rPr>
        <w:t xml:space="preserve"> all the individual matrices and generate a combined decision matrix, an A-IVIF-decision matrix is constructed. To do this, let </w:t>
      </w:r>
      <w:r w:rsidRPr="00D84CC3">
        <w:rPr>
          <w:rFonts w:asciiTheme="majorBidi" w:hAnsiTheme="majorBidi" w:cstheme="majorBidi"/>
          <w:position w:val="-20"/>
          <w:sz w:val="24"/>
          <w:szCs w:val="24"/>
        </w:rPr>
        <w:object w:dxaOrig="1180" w:dyaOrig="480">
          <v:shape id="_x0000_i1290" type="#_x0000_t75" style="width:63.75pt;height:26.25pt" o:ole="">
            <v:imagedata r:id="rId531" o:title=""/>
          </v:shape>
          <o:OLEObject Type="Embed" ProgID="Equation.DSMT4" ShapeID="_x0000_i1290" DrawAspect="Content" ObjectID="_1623375473" r:id="rId532"/>
        </w:object>
      </w:r>
      <w:r w:rsidRPr="00D84CC3">
        <w:rPr>
          <w:rFonts w:asciiTheme="majorBidi" w:hAnsiTheme="majorBidi" w:cstheme="majorBidi"/>
          <w:sz w:val="24"/>
          <w:szCs w:val="24"/>
        </w:rPr>
        <w:t xml:space="preserve"> where </w:t>
      </w:r>
      <w:r w:rsidRPr="00D84CC3">
        <w:rPr>
          <w:rFonts w:asciiTheme="majorBidi" w:hAnsiTheme="majorBidi" w:cstheme="majorBidi"/>
          <w:position w:val="-18"/>
          <w:sz w:val="24"/>
          <w:szCs w:val="24"/>
        </w:rPr>
        <w:object w:dxaOrig="2500" w:dyaOrig="480">
          <v:shape id="_x0000_i1291" type="#_x0000_t75" style="width:129pt;height:26.25pt" o:ole="">
            <v:imagedata r:id="rId533" o:title=""/>
          </v:shape>
          <o:OLEObject Type="Embed" ProgID="Equation.DSMT4" ShapeID="_x0000_i1291" DrawAspect="Content" ObjectID="_1623375474" r:id="rId534"/>
        </w:object>
      </w:r>
      <w:r w:rsidRPr="00D84CC3">
        <w:rPr>
          <w:rFonts w:asciiTheme="majorBidi" w:hAnsiTheme="majorBidi" w:cstheme="majorBidi"/>
          <w:position w:val="-14"/>
          <w:sz w:val="24"/>
          <w:szCs w:val="24"/>
        </w:rPr>
        <w:object w:dxaOrig="980" w:dyaOrig="400">
          <v:shape id="_x0000_i1292" type="#_x0000_t75" style="width:47.25pt;height:20.25pt" o:ole="">
            <v:imagedata r:id="rId535" o:title=""/>
          </v:shape>
          <o:OLEObject Type="Embed" ProgID="Equation.DSMT4" ShapeID="_x0000_i1292" DrawAspect="Content" ObjectID="_1623375475" r:id="rId536"/>
        </w:object>
      </w:r>
      <w:r w:rsidRPr="00D84CC3">
        <w:rPr>
          <w:rFonts w:asciiTheme="majorBidi" w:hAnsiTheme="majorBidi" w:cstheme="majorBidi"/>
          <w:position w:val="-14"/>
          <w:sz w:val="24"/>
          <w:szCs w:val="24"/>
        </w:rPr>
        <w:object w:dxaOrig="960" w:dyaOrig="400">
          <v:shape id="_x0000_i1293" type="#_x0000_t75" style="width:46.5pt;height:20.25pt" o:ole="">
            <v:imagedata r:id="rId537" o:title=""/>
          </v:shape>
          <o:OLEObject Type="Embed" ProgID="Equation.DSMT4" ShapeID="_x0000_i1293" DrawAspect="Content" ObjectID="_1623375476" r:id="rId538"/>
        </w:object>
      </w:r>
      <w:r w:rsidRPr="00D84CC3">
        <w:rPr>
          <w:rFonts w:asciiTheme="majorBidi" w:hAnsiTheme="majorBidi" w:cstheme="majorBidi"/>
          <w:sz w:val="24"/>
          <w:szCs w:val="24"/>
        </w:rPr>
        <w:t xml:space="preserve"> be the A-IVIF-decision matrix, where </w:t>
      </w:r>
      <w:r w:rsidRPr="00D84CC3">
        <w:rPr>
          <w:rFonts w:asciiTheme="majorBidi" w:hAnsiTheme="majorBidi" w:cstheme="majorBidi"/>
          <w:position w:val="-16"/>
          <w:sz w:val="24"/>
          <w:szCs w:val="24"/>
        </w:rPr>
        <w:object w:dxaOrig="1579" w:dyaOrig="460">
          <v:shape id="_x0000_i1294" type="#_x0000_t75" style="width:81pt;height:21pt" o:ole="">
            <v:imagedata r:id="rId539" o:title=""/>
          </v:shape>
          <o:OLEObject Type="Embed" ProgID="Equation.DSMT4" ShapeID="_x0000_i1294" DrawAspect="Content" ObjectID="_1623375477" r:id="rId540"/>
        </w:object>
      </w:r>
      <w:r w:rsidRPr="00D84CC3">
        <w:rPr>
          <w:rFonts w:asciiTheme="majorBidi" w:hAnsiTheme="majorBidi" w:cstheme="majorBidi"/>
          <w:sz w:val="24"/>
          <w:szCs w:val="24"/>
        </w:rPr>
        <w:t>and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A1384E" w:rsidRPr="00D84CC3" w:rsidTr="00A1384E">
        <w:tc>
          <w:tcPr>
            <w:tcW w:w="8784" w:type="dxa"/>
          </w:tcPr>
          <w:p w:rsidR="00A1384E" w:rsidRPr="00D84CC3" w:rsidRDefault="00A1384E" w:rsidP="00200508">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32"/>
                <w:sz w:val="24"/>
                <w:szCs w:val="24"/>
                <w:lang w:bidi="hi-IN"/>
              </w:rPr>
              <w:object w:dxaOrig="4140" w:dyaOrig="760">
                <v:shape id="_x0000_i1295" type="#_x0000_t75" style="width:222pt;height:38.25pt" o:ole="">
                  <v:imagedata r:id="rId541" o:title=""/>
                </v:shape>
                <o:OLEObject Type="Embed" ProgID="Equation.DSMT4" ShapeID="_x0000_i1295" DrawAspect="Content" ObjectID="_1623375478" r:id="rId542"/>
              </w:object>
            </w:r>
            <w:r w:rsidRPr="00D84CC3">
              <w:rPr>
                <w:rFonts w:asciiTheme="majorBidi" w:eastAsiaTheme="minorHAnsi" w:hAnsiTheme="majorBidi" w:cstheme="majorBidi"/>
                <w:position w:val="-32"/>
                <w:sz w:val="24"/>
                <w:szCs w:val="24"/>
                <w:lang w:bidi="hi-IN"/>
              </w:rPr>
              <w:object w:dxaOrig="2560" w:dyaOrig="760">
                <v:shape id="_x0000_i1296" type="#_x0000_t75" style="width:147.75pt;height:38.25pt" o:ole="">
                  <v:imagedata r:id="rId543" o:title=""/>
                </v:shape>
                <o:OLEObject Type="Embed" ProgID="Equation.DSMT4" ShapeID="_x0000_i1296" DrawAspect="Content" ObjectID="_1623375479" r:id="rId544"/>
              </w:object>
            </w:r>
          </w:p>
        </w:tc>
        <w:tc>
          <w:tcPr>
            <w:tcW w:w="566" w:type="dxa"/>
          </w:tcPr>
          <w:p w:rsidR="00A1384E" w:rsidRPr="00D84CC3" w:rsidRDefault="00EA6809" w:rsidP="00200508">
            <w:pPr>
              <w:spacing w:line="276" w:lineRule="auto"/>
              <w:jc w:val="right"/>
              <w:rPr>
                <w:rFonts w:asciiTheme="majorBidi" w:hAnsiTheme="majorBidi" w:cstheme="majorBidi"/>
                <w:sz w:val="24"/>
                <w:szCs w:val="24"/>
              </w:rPr>
            </w:pPr>
            <w:r>
              <w:rPr>
                <w:rFonts w:asciiTheme="majorBidi" w:hAnsiTheme="majorBidi" w:cstheme="majorBidi"/>
                <w:sz w:val="24"/>
                <w:szCs w:val="24"/>
              </w:rPr>
              <w:t>(27</w:t>
            </w:r>
            <w:r w:rsidR="00A1384E" w:rsidRPr="00D84CC3">
              <w:rPr>
                <w:rFonts w:asciiTheme="majorBidi" w:hAnsiTheme="majorBidi" w:cstheme="majorBidi"/>
                <w:sz w:val="24"/>
                <w:szCs w:val="24"/>
              </w:rPr>
              <w:t>)</w:t>
            </w:r>
          </w:p>
        </w:tc>
      </w:tr>
    </w:tbl>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Step 4: Computation of criteria weights.</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To distinguish the importance of the criteria, we have to compute the criterion weight. </w:t>
      </w:r>
      <w:r w:rsidRPr="00D84CC3">
        <w:rPr>
          <w:rFonts w:asciiTheme="majorBidi" w:hAnsiTheme="majorBidi" w:cstheme="majorBidi"/>
          <w:color w:val="131413"/>
          <w:sz w:val="24"/>
          <w:szCs w:val="24"/>
        </w:rPr>
        <w:t xml:space="preserve">For correlative </w:t>
      </w:r>
      <w:r w:rsidRPr="00D84CC3">
        <w:rPr>
          <w:rFonts w:asciiTheme="majorBidi" w:hAnsiTheme="majorBidi" w:cstheme="majorBidi"/>
          <w:sz w:val="24"/>
          <w:szCs w:val="24"/>
        </w:rPr>
        <w:t xml:space="preserve">characteristics among the criteria, the weight vector is computed by </w:t>
      </w:r>
    </w:p>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lastRenderedPageBreak/>
        <w:t>Step</w:t>
      </w:r>
      <w:r w:rsidR="00831513">
        <w:rPr>
          <w:rFonts w:asciiTheme="majorBidi" w:hAnsiTheme="majorBidi" w:cstheme="majorBidi"/>
          <w:b/>
          <w:bCs/>
          <w:sz w:val="24"/>
          <w:szCs w:val="24"/>
        </w:rPr>
        <w:t xml:space="preserve"> 4.1</w:t>
      </w:r>
      <w:r w:rsidRPr="00D84CC3">
        <w:rPr>
          <w:rFonts w:asciiTheme="majorBidi" w:hAnsiTheme="majorBidi" w:cstheme="majorBidi"/>
          <w:b/>
          <w:bCs/>
          <w:sz w:val="24"/>
          <w:szCs w:val="24"/>
        </w:rPr>
        <w:t xml:space="preserve">: Calculate the entropy value of alternative </w:t>
      </w:r>
      <w:r w:rsidRPr="00D84CC3">
        <w:rPr>
          <w:rFonts w:asciiTheme="majorBidi" w:hAnsiTheme="majorBidi" w:cstheme="majorBidi"/>
          <w:b/>
          <w:bCs/>
          <w:position w:val="-12"/>
          <w:sz w:val="24"/>
          <w:szCs w:val="24"/>
        </w:rPr>
        <w:object w:dxaOrig="260" w:dyaOrig="360">
          <v:shape id="_x0000_i1297" type="#_x0000_t75" style="width:13.5pt;height:19.5pt" o:ole="">
            <v:imagedata r:id="rId545" o:title=""/>
          </v:shape>
          <o:OLEObject Type="Embed" ProgID="Equation.DSMT4" ShapeID="_x0000_i1297" DrawAspect="Content" ObjectID="_1623375480" r:id="rId546"/>
        </w:object>
      </w:r>
      <w:r w:rsidRPr="00D84CC3">
        <w:rPr>
          <w:rFonts w:asciiTheme="majorBidi" w:hAnsiTheme="majorBidi" w:cstheme="majorBidi"/>
          <w:b/>
          <w:bCs/>
          <w:sz w:val="24"/>
          <w:szCs w:val="24"/>
        </w:rPr>
        <w:t xml:space="preserve"> associated </w:t>
      </w:r>
      <w:r w:rsidR="00151972">
        <w:rPr>
          <w:rFonts w:asciiTheme="majorBidi" w:hAnsiTheme="majorBidi" w:cstheme="majorBidi"/>
          <w:b/>
          <w:bCs/>
          <w:sz w:val="24"/>
          <w:szCs w:val="24"/>
        </w:rPr>
        <w:t>with</w:t>
      </w:r>
      <w:r w:rsidRPr="00D84CC3">
        <w:rPr>
          <w:rFonts w:asciiTheme="majorBidi" w:hAnsiTheme="majorBidi" w:cstheme="majorBidi"/>
          <w:b/>
          <w:bCs/>
          <w:sz w:val="24"/>
          <w:szCs w:val="24"/>
        </w:rPr>
        <w:t xml:space="preserve"> criteria </w:t>
      </w:r>
      <w:r w:rsidRPr="00D84CC3">
        <w:rPr>
          <w:rFonts w:asciiTheme="majorBidi" w:hAnsiTheme="majorBidi" w:cstheme="majorBidi"/>
          <w:b/>
          <w:bCs/>
          <w:position w:val="-14"/>
          <w:sz w:val="24"/>
          <w:szCs w:val="24"/>
        </w:rPr>
        <w:object w:dxaOrig="380" w:dyaOrig="380">
          <v:shape id="_x0000_i1298" type="#_x0000_t75" style="width:19.5pt;height:19.5pt" o:ole="">
            <v:imagedata r:id="rId547" o:title=""/>
          </v:shape>
          <o:OLEObject Type="Embed" ProgID="Equation.DSMT4" ShapeID="_x0000_i1298" DrawAspect="Content" ObjectID="_1623375481" r:id="rId548"/>
        </w:object>
      </w:r>
    </w:p>
    <w:p w:rsidR="00B7209E" w:rsidRPr="00D84CC3" w:rsidRDefault="00B7209E" w:rsidP="00200508">
      <w:pPr>
        <w:ind w:firstLine="284"/>
        <w:jc w:val="both"/>
        <w:rPr>
          <w:rFonts w:asciiTheme="majorBidi" w:hAnsiTheme="majorBidi" w:cstheme="majorBidi"/>
          <w:color w:val="131413"/>
          <w:sz w:val="24"/>
          <w:szCs w:val="24"/>
        </w:rPr>
      </w:pPr>
      <w:r w:rsidRPr="00D84CC3">
        <w:rPr>
          <w:rFonts w:asciiTheme="majorBidi" w:hAnsiTheme="majorBidi" w:cstheme="majorBidi"/>
          <w:color w:val="131413"/>
          <w:sz w:val="24"/>
          <w:szCs w:val="24"/>
        </w:rPr>
        <w:t xml:space="preserve">A linear programming model (LP-model) for desirable fuzzy measure associated </w:t>
      </w:r>
      <w:r w:rsidR="00151972">
        <w:rPr>
          <w:rFonts w:asciiTheme="majorBidi" w:hAnsiTheme="majorBidi" w:cstheme="majorBidi"/>
          <w:color w:val="131413"/>
          <w:sz w:val="24"/>
          <w:szCs w:val="24"/>
        </w:rPr>
        <w:t>with</w:t>
      </w:r>
      <w:r w:rsidRPr="00D84CC3">
        <w:rPr>
          <w:rFonts w:asciiTheme="majorBidi" w:hAnsiTheme="majorBidi" w:cstheme="majorBidi"/>
          <w:color w:val="131413"/>
          <w:sz w:val="24"/>
          <w:szCs w:val="24"/>
        </w:rPr>
        <w:t xml:space="preserve"> criteria </w:t>
      </w:r>
      <w:r w:rsidRPr="00D84CC3">
        <w:rPr>
          <w:rFonts w:asciiTheme="majorBidi" w:hAnsiTheme="majorBidi" w:cstheme="majorBidi"/>
          <w:position w:val="-6"/>
          <w:sz w:val="24"/>
          <w:szCs w:val="24"/>
        </w:rPr>
        <w:object w:dxaOrig="260" w:dyaOrig="279">
          <v:shape id="_x0000_i1299" type="#_x0000_t75" style="width:13.5pt;height:14.25pt" o:ole="">
            <v:imagedata r:id="rId549" o:title=""/>
          </v:shape>
          <o:OLEObject Type="Embed" ProgID="Equation.DSMT4" ShapeID="_x0000_i1299" DrawAspect="Content" ObjectID="_1623375482" r:id="rId550"/>
        </w:object>
      </w:r>
      <w:r w:rsidRPr="00D84CC3">
        <w:rPr>
          <w:rFonts w:asciiTheme="majorBidi" w:hAnsiTheme="majorBidi" w:cstheme="majorBidi"/>
          <w:color w:val="131413"/>
          <w:sz w:val="24"/>
          <w:szCs w:val="24"/>
        </w:rPr>
        <w:t xml:space="preserve"> is developed when the information associated </w:t>
      </w:r>
      <w:r w:rsidR="00151972">
        <w:rPr>
          <w:rFonts w:asciiTheme="majorBidi" w:hAnsiTheme="majorBidi" w:cstheme="majorBidi"/>
          <w:color w:val="131413"/>
          <w:sz w:val="24"/>
          <w:szCs w:val="24"/>
        </w:rPr>
        <w:t>with</w:t>
      </w:r>
      <w:r w:rsidRPr="00D84CC3">
        <w:rPr>
          <w:rFonts w:asciiTheme="majorBidi" w:hAnsiTheme="majorBidi" w:cstheme="majorBidi"/>
          <w:color w:val="131413"/>
          <w:sz w:val="24"/>
          <w:szCs w:val="24"/>
        </w:rPr>
        <w:t xml:space="preserve"> criteria weights is completely unknown: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A1384E" w:rsidRPr="00D84CC3" w:rsidTr="00163C67">
        <w:tc>
          <w:tcPr>
            <w:tcW w:w="8784" w:type="dxa"/>
          </w:tcPr>
          <w:p w:rsidR="00A1384E" w:rsidRPr="00D84CC3" w:rsidRDefault="00163C67" w:rsidP="00200508">
            <w:pPr>
              <w:spacing w:line="276" w:lineRule="auto"/>
              <w:jc w:val="both"/>
              <w:rPr>
                <w:rFonts w:asciiTheme="majorBidi" w:hAnsiTheme="majorBidi" w:cstheme="majorBidi"/>
                <w:sz w:val="24"/>
                <w:szCs w:val="24"/>
              </w:rPr>
            </w:pPr>
            <w:r w:rsidRPr="00D84CC3">
              <w:rPr>
                <w:rFonts w:asciiTheme="majorBidi" w:eastAsiaTheme="minorHAnsi" w:hAnsiTheme="majorBidi" w:cstheme="majorBidi"/>
                <w:color w:val="131413"/>
                <w:position w:val="-72"/>
                <w:sz w:val="24"/>
                <w:szCs w:val="24"/>
                <w:lang w:bidi="hi-IN"/>
              </w:rPr>
              <w:object w:dxaOrig="4140" w:dyaOrig="1560">
                <v:shape id="_x0000_i1300" type="#_x0000_t75" style="width:201pt;height:74.25pt" o:ole="">
                  <v:imagedata r:id="rId551" o:title=""/>
                </v:shape>
                <o:OLEObject Type="Embed" ProgID="Equation.DSMT4" ShapeID="_x0000_i1300" DrawAspect="Content" ObjectID="_1623375483" r:id="rId552"/>
              </w:object>
            </w:r>
          </w:p>
        </w:tc>
        <w:tc>
          <w:tcPr>
            <w:tcW w:w="566" w:type="dxa"/>
          </w:tcPr>
          <w:p w:rsidR="00A1384E" w:rsidRPr="00D84CC3" w:rsidRDefault="00EA6809" w:rsidP="00200508">
            <w:pPr>
              <w:spacing w:line="276" w:lineRule="auto"/>
              <w:jc w:val="right"/>
              <w:rPr>
                <w:rFonts w:asciiTheme="majorBidi" w:hAnsiTheme="majorBidi" w:cstheme="majorBidi"/>
                <w:sz w:val="24"/>
                <w:szCs w:val="24"/>
              </w:rPr>
            </w:pPr>
            <w:r>
              <w:rPr>
                <w:rFonts w:asciiTheme="majorBidi" w:hAnsiTheme="majorBidi" w:cstheme="majorBidi"/>
                <w:color w:val="131413"/>
                <w:sz w:val="24"/>
                <w:szCs w:val="24"/>
              </w:rPr>
              <w:t>(28</w:t>
            </w:r>
            <w:r w:rsidR="00163C67" w:rsidRPr="00D84CC3">
              <w:rPr>
                <w:rFonts w:asciiTheme="majorBidi" w:hAnsiTheme="majorBidi" w:cstheme="majorBidi"/>
                <w:color w:val="131413"/>
                <w:sz w:val="24"/>
                <w:szCs w:val="24"/>
              </w:rPr>
              <w:t>)</w:t>
            </w:r>
          </w:p>
        </w:tc>
      </w:tr>
    </w:tbl>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where</w:t>
      </w:r>
      <w:r w:rsidRPr="00D84CC3">
        <w:rPr>
          <w:rFonts w:asciiTheme="majorBidi" w:hAnsiTheme="majorBidi" w:cstheme="majorBidi"/>
          <w:position w:val="-14"/>
          <w:sz w:val="24"/>
          <w:szCs w:val="24"/>
        </w:rPr>
        <w:object w:dxaOrig="920" w:dyaOrig="400">
          <v:shape id="_x0000_i1301" type="#_x0000_t75" style="width:45.75pt;height:19.5pt" o:ole="">
            <v:imagedata r:id="rId553" o:title=""/>
          </v:shape>
          <o:OLEObject Type="Embed" ProgID="Equation.DSMT4" ShapeID="_x0000_i1301" DrawAspect="Content" ObjectID="_1623375484" r:id="rId554"/>
        </w:object>
      </w:r>
      <w:r w:rsidRPr="00D84CC3">
        <w:rPr>
          <w:rFonts w:asciiTheme="majorBidi" w:hAnsiTheme="majorBidi" w:cstheme="majorBidi"/>
          <w:sz w:val="24"/>
          <w:szCs w:val="24"/>
        </w:rPr>
        <w:t xml:space="preserve"> is the Shapley value of criteria </w:t>
      </w:r>
      <w:r w:rsidRPr="00D84CC3">
        <w:rPr>
          <w:rFonts w:asciiTheme="majorBidi" w:hAnsiTheme="majorBidi" w:cstheme="majorBidi"/>
          <w:position w:val="-14"/>
          <w:sz w:val="24"/>
          <w:szCs w:val="24"/>
        </w:rPr>
        <w:object w:dxaOrig="1440" w:dyaOrig="400">
          <v:shape id="_x0000_i1302" type="#_x0000_t75" style="width:76.5pt;height:19.5pt" o:ole="">
            <v:imagedata r:id="rId555" o:title=""/>
          </v:shape>
          <o:OLEObject Type="Embed" ProgID="Equation.DSMT4" ShapeID="_x0000_i1302" DrawAspect="Content" ObjectID="_1623375485" r:id="rId556"/>
        </w:object>
      </w:r>
      <w:r w:rsidRPr="00D84CC3">
        <w:rPr>
          <w:rFonts w:asciiTheme="majorBidi" w:hAnsiTheme="majorBidi" w:cstheme="majorBidi"/>
          <w:sz w:val="24"/>
          <w:szCs w:val="24"/>
        </w:rPr>
        <w:t xml:space="preserve">and </w:t>
      </w:r>
      <w:r w:rsidRPr="00D84CC3">
        <w:rPr>
          <w:rFonts w:asciiTheme="majorBidi" w:hAnsiTheme="majorBidi" w:cstheme="majorBidi"/>
          <w:position w:val="-16"/>
          <w:sz w:val="24"/>
          <w:szCs w:val="24"/>
        </w:rPr>
        <w:object w:dxaOrig="740" w:dyaOrig="440">
          <v:shape id="_x0000_i1303" type="#_x0000_t75" style="width:36.75pt;height:22.5pt" o:ole="">
            <v:imagedata r:id="rId557" o:title=""/>
          </v:shape>
          <o:OLEObject Type="Embed" ProgID="Equation.DSMT4" ShapeID="_x0000_i1303" DrawAspect="Content" ObjectID="_1623375486" r:id="rId558"/>
        </w:object>
      </w:r>
      <w:r w:rsidRPr="00D84CC3">
        <w:rPr>
          <w:rFonts w:asciiTheme="majorBidi" w:hAnsiTheme="majorBidi" w:cstheme="majorBidi"/>
          <w:sz w:val="24"/>
          <w:szCs w:val="24"/>
        </w:rPr>
        <w:t xml:space="preserve">is an entropy values for the IVIFN </w:t>
      </w:r>
      <w:r w:rsidRPr="00D84CC3">
        <w:rPr>
          <w:rFonts w:asciiTheme="majorBidi" w:hAnsiTheme="majorBidi" w:cstheme="majorBidi"/>
          <w:position w:val="-14"/>
          <w:sz w:val="24"/>
          <w:szCs w:val="24"/>
        </w:rPr>
        <w:object w:dxaOrig="340" w:dyaOrig="380">
          <v:shape id="_x0000_i1304" type="#_x0000_t75" style="width:16.5pt;height:19.5pt" o:ole="">
            <v:imagedata r:id="rId559" o:title=""/>
          </v:shape>
          <o:OLEObject Type="Embed" ProgID="Equation.DSMT4" ShapeID="_x0000_i1304" DrawAspect="Content" ObjectID="_1623375487" r:id="rId560"/>
        </w:object>
      </w:r>
    </w:p>
    <w:p w:rsidR="00B7209E" w:rsidRPr="00D84CC3" w:rsidRDefault="00685097" w:rsidP="00200508">
      <w:pPr>
        <w:ind w:firstLine="284"/>
        <w:jc w:val="both"/>
        <w:rPr>
          <w:rFonts w:asciiTheme="majorBidi" w:hAnsiTheme="majorBidi" w:cstheme="majorBidi"/>
          <w:color w:val="131413"/>
          <w:sz w:val="24"/>
          <w:szCs w:val="24"/>
        </w:rPr>
      </w:pPr>
      <w:r>
        <w:rPr>
          <w:rFonts w:asciiTheme="majorBidi" w:hAnsiTheme="majorBidi" w:cstheme="majorBidi"/>
          <w:color w:val="131413"/>
          <w:sz w:val="24"/>
          <w:szCs w:val="24"/>
        </w:rPr>
        <w:t>W</w:t>
      </w:r>
      <w:r w:rsidR="00B7209E" w:rsidRPr="00D84CC3">
        <w:rPr>
          <w:rFonts w:asciiTheme="majorBidi" w:hAnsiTheme="majorBidi" w:cstheme="majorBidi"/>
          <w:color w:val="131413"/>
          <w:sz w:val="24"/>
          <w:szCs w:val="24"/>
        </w:rPr>
        <w:t xml:space="preserve">hereas, if the information associated </w:t>
      </w:r>
      <w:r w:rsidR="00151972">
        <w:rPr>
          <w:rFonts w:asciiTheme="majorBidi" w:hAnsiTheme="majorBidi" w:cstheme="majorBidi"/>
          <w:color w:val="131413"/>
          <w:sz w:val="24"/>
          <w:szCs w:val="24"/>
        </w:rPr>
        <w:t>with</w:t>
      </w:r>
      <w:r w:rsidR="00B7209E" w:rsidRPr="00D84CC3">
        <w:rPr>
          <w:rFonts w:asciiTheme="majorBidi" w:hAnsiTheme="majorBidi" w:cstheme="majorBidi"/>
          <w:color w:val="131413"/>
          <w:sz w:val="24"/>
          <w:szCs w:val="24"/>
        </w:rPr>
        <w:t xml:space="preserve"> the criteria weights are partially known, afterward LP-model is assembled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63C67" w:rsidRPr="00D84CC3" w:rsidTr="00163C67">
        <w:tc>
          <w:tcPr>
            <w:tcW w:w="8784" w:type="dxa"/>
          </w:tcPr>
          <w:p w:rsidR="00163C67" w:rsidRPr="00D84CC3" w:rsidRDefault="00163C67" w:rsidP="00200508">
            <w:pPr>
              <w:spacing w:line="276" w:lineRule="auto"/>
              <w:jc w:val="both"/>
              <w:rPr>
                <w:rFonts w:asciiTheme="majorBidi" w:hAnsiTheme="majorBidi" w:cstheme="majorBidi"/>
                <w:color w:val="131413"/>
                <w:sz w:val="24"/>
                <w:szCs w:val="24"/>
              </w:rPr>
            </w:pPr>
            <w:r w:rsidRPr="00D84CC3">
              <w:rPr>
                <w:rFonts w:asciiTheme="majorBidi" w:eastAsiaTheme="minorHAnsi" w:hAnsiTheme="majorBidi" w:cstheme="majorBidi"/>
                <w:color w:val="131413"/>
                <w:position w:val="-96"/>
                <w:sz w:val="24"/>
                <w:szCs w:val="24"/>
                <w:lang w:bidi="hi-IN"/>
              </w:rPr>
              <w:object w:dxaOrig="4060" w:dyaOrig="2040">
                <v:shape id="_x0000_i1305" type="#_x0000_t75" style="width:204pt;height:95.25pt" o:ole="">
                  <v:imagedata r:id="rId561" o:title=""/>
                </v:shape>
                <o:OLEObject Type="Embed" ProgID="Equation.DSMT4" ShapeID="_x0000_i1305" DrawAspect="Content" ObjectID="_1623375488" r:id="rId562"/>
              </w:object>
            </w:r>
          </w:p>
        </w:tc>
        <w:tc>
          <w:tcPr>
            <w:tcW w:w="566" w:type="dxa"/>
          </w:tcPr>
          <w:p w:rsidR="00163C67" w:rsidRPr="00D84CC3" w:rsidRDefault="00EA6809" w:rsidP="00200508">
            <w:pPr>
              <w:spacing w:line="276" w:lineRule="auto"/>
              <w:jc w:val="right"/>
              <w:rPr>
                <w:rFonts w:asciiTheme="majorBidi" w:hAnsiTheme="majorBidi" w:cstheme="majorBidi"/>
                <w:color w:val="131413"/>
                <w:sz w:val="24"/>
                <w:szCs w:val="24"/>
              </w:rPr>
            </w:pPr>
            <w:r>
              <w:rPr>
                <w:rFonts w:asciiTheme="majorBidi" w:hAnsiTheme="majorBidi" w:cstheme="majorBidi"/>
                <w:color w:val="131413"/>
                <w:sz w:val="24"/>
                <w:szCs w:val="24"/>
              </w:rPr>
              <w:t>(29</w:t>
            </w:r>
            <w:r w:rsidR="00163C67" w:rsidRPr="00D84CC3">
              <w:rPr>
                <w:rFonts w:asciiTheme="majorBidi" w:hAnsiTheme="majorBidi" w:cstheme="majorBidi"/>
                <w:color w:val="131413"/>
                <w:sz w:val="24"/>
                <w:szCs w:val="24"/>
              </w:rPr>
              <w:t>)</w:t>
            </w:r>
          </w:p>
        </w:tc>
      </w:tr>
    </w:tbl>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where</w:t>
      </w:r>
      <w:r w:rsidRPr="00D84CC3">
        <w:rPr>
          <w:rFonts w:asciiTheme="majorBidi" w:hAnsiTheme="majorBidi" w:cstheme="majorBidi"/>
          <w:position w:val="-16"/>
          <w:sz w:val="24"/>
          <w:szCs w:val="24"/>
        </w:rPr>
        <w:object w:dxaOrig="740" w:dyaOrig="440">
          <v:shape id="_x0000_i1306" type="#_x0000_t75" style="width:36.75pt;height:22.5pt" o:ole="">
            <v:imagedata r:id="rId557" o:title=""/>
          </v:shape>
          <o:OLEObject Type="Embed" ProgID="Equation.DSMT4" ShapeID="_x0000_i1306" DrawAspect="Content" ObjectID="_1623375489" r:id="rId563"/>
        </w:object>
      </w:r>
      <w:r w:rsidRPr="00D84CC3">
        <w:rPr>
          <w:rFonts w:asciiTheme="majorBidi" w:hAnsiTheme="majorBidi" w:cstheme="majorBidi"/>
          <w:sz w:val="24"/>
          <w:szCs w:val="24"/>
        </w:rPr>
        <w:t xml:space="preserve">is the entropy for the IVIFN </w:t>
      </w:r>
      <w:r w:rsidRPr="00D84CC3">
        <w:rPr>
          <w:rFonts w:asciiTheme="majorBidi" w:hAnsiTheme="majorBidi" w:cstheme="majorBidi"/>
          <w:position w:val="-14"/>
          <w:sz w:val="24"/>
          <w:szCs w:val="24"/>
        </w:rPr>
        <w:object w:dxaOrig="279" w:dyaOrig="380">
          <v:shape id="_x0000_i1307" type="#_x0000_t75" style="width:14.25pt;height:19.5pt" o:ole="">
            <v:imagedata r:id="rId564" o:title=""/>
          </v:shape>
          <o:OLEObject Type="Embed" ProgID="Equation.DSMT4" ShapeID="_x0000_i1307" DrawAspect="Content" ObjectID="_1623375490" r:id="rId565"/>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1359" w:dyaOrig="440">
          <v:shape id="_x0000_i1308" type="#_x0000_t75" style="width:67.5pt;height:23.25pt" o:ole="">
            <v:imagedata r:id="rId566" o:title=""/>
          </v:shape>
          <o:OLEObject Type="Embed" ProgID="Equation.DSMT4" ShapeID="_x0000_i1308" DrawAspect="Content" ObjectID="_1623375491" r:id="rId567"/>
        </w:object>
      </w:r>
      <w:r w:rsidRPr="00D84CC3">
        <w:rPr>
          <w:rFonts w:asciiTheme="majorBidi" w:hAnsiTheme="majorBidi" w:cstheme="majorBidi"/>
          <w:sz w:val="24"/>
          <w:szCs w:val="24"/>
        </w:rPr>
        <w:t xml:space="preserve"> is its range.</w:t>
      </w:r>
    </w:p>
    <w:p w:rsidR="00B7209E" w:rsidRPr="00D84CC3" w:rsidRDefault="00B7209E" w:rsidP="002960B5">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 Utili</w:t>
      </w:r>
      <w:r w:rsidR="00EA6809">
        <w:rPr>
          <w:rFonts w:asciiTheme="majorBidi" w:hAnsiTheme="majorBidi" w:cstheme="majorBidi"/>
          <w:sz w:val="24"/>
          <w:szCs w:val="24"/>
        </w:rPr>
        <w:t>zing (7</w:t>
      </w:r>
      <w:r w:rsidRPr="00D84CC3">
        <w:rPr>
          <w:rFonts w:asciiTheme="majorBidi" w:hAnsiTheme="majorBidi" w:cstheme="majorBidi"/>
          <w:sz w:val="24"/>
          <w:szCs w:val="24"/>
        </w:rPr>
        <w:t xml:space="preserve">), estimate the Shapley values of each criterion. </w:t>
      </w:r>
      <w:r w:rsidR="002960B5">
        <w:rPr>
          <w:rFonts w:asciiTheme="majorBidi" w:hAnsiTheme="majorBidi" w:cstheme="majorBidi"/>
          <w:sz w:val="24"/>
          <w:szCs w:val="24"/>
        </w:rPr>
        <w:t xml:space="preserve"> </w:t>
      </w:r>
      <w:r w:rsidRPr="00D84CC3">
        <w:rPr>
          <w:rFonts w:asciiTheme="majorBidi" w:hAnsiTheme="majorBidi" w:cstheme="majorBidi"/>
          <w:sz w:val="24"/>
          <w:szCs w:val="24"/>
        </w:rPr>
        <w:t>Therefore, the Shapley values are employed as the criteria weights for correlative MCDM problem.</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MinionPro-Regular" w:hAnsiTheme="majorBidi" w:cstheme="majorBidi"/>
          <w:b/>
          <w:bCs/>
          <w:sz w:val="24"/>
          <w:szCs w:val="24"/>
        </w:rPr>
      </w:pPr>
      <w:r w:rsidRPr="00D84CC3">
        <w:rPr>
          <w:rFonts w:asciiTheme="majorBidi" w:hAnsiTheme="majorBidi" w:cstheme="majorBidi"/>
          <w:b/>
          <w:bCs/>
          <w:sz w:val="24"/>
          <w:szCs w:val="24"/>
        </w:rPr>
        <w:t xml:space="preserve">Step 5: </w:t>
      </w:r>
      <w:r w:rsidRPr="00D84CC3">
        <w:rPr>
          <w:rFonts w:asciiTheme="majorBidi" w:eastAsia="MinionPro-Regular" w:hAnsiTheme="majorBidi" w:cstheme="majorBidi"/>
          <w:b/>
          <w:bCs/>
          <w:sz w:val="24"/>
          <w:szCs w:val="24"/>
        </w:rPr>
        <w:t>Determine normalized aggregated IVIF decision matrix.</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color w:val="000000" w:themeColor="text1"/>
          <w:sz w:val="24"/>
          <w:szCs w:val="24"/>
        </w:rPr>
      </w:pPr>
      <w:r w:rsidRPr="00D84CC3">
        <w:rPr>
          <w:rFonts w:asciiTheme="majorBidi" w:hAnsiTheme="majorBidi" w:cstheme="majorBidi"/>
          <w:color w:val="000000" w:themeColor="text1"/>
          <w:sz w:val="24"/>
          <w:szCs w:val="24"/>
        </w:rPr>
        <w:t xml:space="preserve">Normalize the IVIF-decision matrix </w:t>
      </w:r>
      <w:r w:rsidRPr="00D84CC3">
        <w:rPr>
          <w:rFonts w:asciiTheme="majorBidi" w:hAnsiTheme="majorBidi" w:cstheme="majorBidi"/>
          <w:position w:val="-20"/>
          <w:sz w:val="24"/>
          <w:szCs w:val="24"/>
        </w:rPr>
        <w:object w:dxaOrig="1180" w:dyaOrig="480">
          <v:shape id="_x0000_i1309" type="#_x0000_t75" style="width:58.5pt;height:26.25pt" o:ole="">
            <v:imagedata r:id="rId568" o:title=""/>
          </v:shape>
          <o:OLEObject Type="Embed" ProgID="Equation.DSMT4" ShapeID="_x0000_i1309" DrawAspect="Content" ObjectID="_1623375492" r:id="rId569"/>
        </w:object>
      </w:r>
      <w:r w:rsidRPr="00D84CC3">
        <w:rPr>
          <w:rFonts w:asciiTheme="majorBidi" w:hAnsiTheme="majorBidi" w:cstheme="majorBidi"/>
          <w:color w:val="000000" w:themeColor="text1"/>
          <w:sz w:val="24"/>
          <w:szCs w:val="24"/>
        </w:rPr>
        <w:t xml:space="preserve"> into </w:t>
      </w:r>
      <w:r w:rsidRPr="00D84CC3">
        <w:rPr>
          <w:rFonts w:asciiTheme="majorBidi" w:hAnsiTheme="majorBidi" w:cstheme="majorBidi"/>
          <w:color w:val="000000" w:themeColor="text1"/>
          <w:position w:val="-20"/>
          <w:sz w:val="24"/>
          <w:szCs w:val="24"/>
        </w:rPr>
        <w:object w:dxaOrig="1240" w:dyaOrig="480">
          <v:shape id="_x0000_i1310" type="#_x0000_t75" style="width:62.25pt;height:23.25pt" o:ole="">
            <v:imagedata r:id="rId570" o:title=""/>
          </v:shape>
          <o:OLEObject Type="Embed" ProgID="Equation.DSMT4" ShapeID="_x0000_i1310" DrawAspect="Content" ObjectID="_1623375493" r:id="rId571"/>
        </w:object>
      </w:r>
      <w:r w:rsidRPr="00D84CC3">
        <w:rPr>
          <w:rFonts w:asciiTheme="majorBidi" w:hAnsiTheme="majorBidi" w:cstheme="majorBidi"/>
          <w:color w:val="000000" w:themeColor="text1"/>
          <w:sz w:val="24"/>
          <w:szCs w:val="24"/>
        </w:rPr>
        <w:t xml:space="preserve"> where </w:t>
      </w:r>
      <w:r w:rsidRPr="00D84CC3">
        <w:rPr>
          <w:rFonts w:asciiTheme="majorBidi" w:hAnsiTheme="majorBidi" w:cstheme="majorBidi"/>
          <w:position w:val="-18"/>
          <w:sz w:val="24"/>
          <w:szCs w:val="24"/>
        </w:rPr>
        <w:object w:dxaOrig="2500" w:dyaOrig="480">
          <v:shape id="_x0000_i1311" type="#_x0000_t75" style="width:114.75pt;height:24.75pt" o:ole="">
            <v:imagedata r:id="rId572" o:title=""/>
          </v:shape>
          <o:OLEObject Type="Embed" ProgID="Equation.DSMT4" ShapeID="_x0000_i1311" DrawAspect="Content" ObjectID="_1623375494" r:id="rId573"/>
        </w:object>
      </w:r>
      <w:r w:rsidRPr="00D84CC3">
        <w:rPr>
          <w:rFonts w:asciiTheme="majorBidi" w:hAnsiTheme="majorBidi" w:cstheme="majorBidi"/>
          <w:color w:val="000000" w:themeColor="text1"/>
          <w:sz w:val="24"/>
          <w:szCs w:val="24"/>
        </w:rPr>
        <w:t xml:space="preserve"> is IVIFN, using the formula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63C67" w:rsidRPr="00D84CC3" w:rsidTr="00163C67">
        <w:tc>
          <w:tcPr>
            <w:tcW w:w="8784" w:type="dxa"/>
          </w:tcPr>
          <w:p w:rsidR="00163C67" w:rsidRPr="00D84CC3" w:rsidRDefault="00163C67" w:rsidP="00200508">
            <w:pPr>
              <w:autoSpaceDE w:val="0"/>
              <w:autoSpaceDN w:val="0"/>
              <w:adjustRightInd w:val="0"/>
              <w:spacing w:line="276" w:lineRule="auto"/>
              <w:ind w:firstLine="284"/>
              <w:rPr>
                <w:rFonts w:asciiTheme="majorBidi" w:hAnsiTheme="majorBidi" w:cstheme="majorBidi"/>
                <w:color w:val="000000" w:themeColor="text1"/>
                <w:sz w:val="24"/>
                <w:szCs w:val="24"/>
              </w:rPr>
            </w:pPr>
            <w:r w:rsidRPr="00D84CC3">
              <w:rPr>
                <w:rFonts w:asciiTheme="majorBidi" w:eastAsiaTheme="minorHAnsi" w:hAnsiTheme="majorBidi" w:cstheme="majorBidi"/>
                <w:color w:val="000000" w:themeColor="text1"/>
                <w:position w:val="-68"/>
                <w:sz w:val="24"/>
                <w:szCs w:val="24"/>
                <w:lang w:bidi="hi-IN"/>
              </w:rPr>
              <w:object w:dxaOrig="2820" w:dyaOrig="1100">
                <v:shape id="_x0000_i1312" type="#_x0000_t75" style="width:140.25pt;height:55.5pt" o:ole="">
                  <v:imagedata r:id="rId574" o:title=""/>
                </v:shape>
                <o:OLEObject Type="Embed" ProgID="Equation.DSMT4" ShapeID="_x0000_i1312" DrawAspect="Content" ObjectID="_1623375495" r:id="rId575"/>
              </w:object>
            </w:r>
            <w:r w:rsidRPr="00D84CC3">
              <w:rPr>
                <w:rFonts w:asciiTheme="majorBidi" w:eastAsiaTheme="minorHAnsi" w:hAnsiTheme="majorBidi" w:cstheme="majorBidi"/>
                <w:color w:val="000000" w:themeColor="text1"/>
                <w:position w:val="-68"/>
                <w:sz w:val="24"/>
                <w:szCs w:val="24"/>
                <w:lang w:bidi="hi-IN"/>
              </w:rPr>
              <w:object w:dxaOrig="2820" w:dyaOrig="1100">
                <v:shape id="_x0000_i1313" type="#_x0000_t75" style="width:141pt;height:55.5pt" o:ole="">
                  <v:imagedata r:id="rId576" o:title=""/>
                </v:shape>
                <o:OLEObject Type="Embed" ProgID="Equation.DSMT4" ShapeID="_x0000_i1313" DrawAspect="Content" ObjectID="_1623375496" r:id="rId577"/>
              </w:object>
            </w:r>
          </w:p>
        </w:tc>
        <w:tc>
          <w:tcPr>
            <w:tcW w:w="566" w:type="dxa"/>
          </w:tcPr>
          <w:p w:rsidR="00163C67"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eastAsia="MinionPro-Regular" w:hAnsiTheme="majorBidi" w:cstheme="majorBidi"/>
                <w:b/>
                <w:bCs/>
                <w:sz w:val="24"/>
                <w:szCs w:val="24"/>
              </w:rPr>
            </w:pPr>
            <w:r>
              <w:rPr>
                <w:rFonts w:asciiTheme="majorBidi" w:hAnsiTheme="majorBidi" w:cstheme="majorBidi"/>
                <w:color w:val="000000" w:themeColor="text1"/>
                <w:sz w:val="24"/>
                <w:szCs w:val="24"/>
              </w:rPr>
              <w:t>(30</w:t>
            </w:r>
            <w:r w:rsidR="00163C67" w:rsidRPr="00D84CC3">
              <w:rPr>
                <w:rFonts w:asciiTheme="majorBidi" w:hAnsiTheme="majorBidi" w:cstheme="majorBidi"/>
                <w:color w:val="000000" w:themeColor="text1"/>
                <w:sz w:val="24"/>
                <w:szCs w:val="24"/>
              </w:rPr>
              <w:t>)</w:t>
            </w:r>
          </w:p>
        </w:tc>
      </w:tr>
    </w:tbl>
    <w:p w:rsidR="00163C67" w:rsidRPr="00D84CC3" w:rsidRDefault="00163C67" w:rsidP="00200508">
      <w:pPr>
        <w:autoSpaceDE w:val="0"/>
        <w:autoSpaceDN w:val="0"/>
        <w:adjustRightInd w:val="0"/>
        <w:spacing w:after="0"/>
        <w:ind w:firstLine="284"/>
        <w:jc w:val="right"/>
        <w:rPr>
          <w:rFonts w:asciiTheme="majorBidi" w:hAnsiTheme="majorBidi" w:cstheme="majorBidi"/>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7"/>
        <w:gridCol w:w="693"/>
      </w:tblGrid>
      <w:tr w:rsidR="00163C67" w:rsidRPr="00D84CC3" w:rsidTr="00EA6809">
        <w:trPr>
          <w:trHeight w:val="1110"/>
        </w:trPr>
        <w:tc>
          <w:tcPr>
            <w:tcW w:w="8713" w:type="dxa"/>
          </w:tcPr>
          <w:p w:rsidR="00163C67" w:rsidRPr="00D84CC3" w:rsidRDefault="00163C67" w:rsidP="00200508">
            <w:pPr>
              <w:autoSpaceDE w:val="0"/>
              <w:autoSpaceDN w:val="0"/>
              <w:adjustRightInd w:val="0"/>
              <w:spacing w:line="276" w:lineRule="auto"/>
              <w:rPr>
                <w:rFonts w:asciiTheme="majorBidi" w:hAnsiTheme="majorBidi" w:cstheme="majorBidi"/>
                <w:color w:val="000000" w:themeColor="text1"/>
                <w:sz w:val="24"/>
                <w:szCs w:val="24"/>
              </w:rPr>
            </w:pPr>
            <w:r w:rsidRPr="00D84CC3">
              <w:rPr>
                <w:rFonts w:asciiTheme="majorBidi" w:eastAsiaTheme="minorHAnsi" w:hAnsiTheme="majorBidi" w:cstheme="majorBidi"/>
                <w:color w:val="000000" w:themeColor="text1"/>
                <w:position w:val="-68"/>
                <w:sz w:val="24"/>
                <w:szCs w:val="24"/>
                <w:lang w:bidi="hi-IN"/>
              </w:rPr>
              <w:object w:dxaOrig="2799" w:dyaOrig="1100">
                <v:shape id="_x0000_i1314" type="#_x0000_t75" style="width:139.5pt;height:55.5pt" o:ole="">
                  <v:imagedata r:id="rId578" o:title=""/>
                </v:shape>
                <o:OLEObject Type="Embed" ProgID="Equation.DSMT4" ShapeID="_x0000_i1314" DrawAspect="Content" ObjectID="_1623375497" r:id="rId579"/>
              </w:object>
            </w:r>
            <w:r w:rsidRPr="00D84CC3">
              <w:rPr>
                <w:rFonts w:asciiTheme="majorBidi" w:eastAsiaTheme="minorHAnsi" w:hAnsiTheme="majorBidi" w:cstheme="majorBidi"/>
                <w:color w:val="000000" w:themeColor="text1"/>
                <w:position w:val="-68"/>
                <w:sz w:val="24"/>
                <w:szCs w:val="24"/>
                <w:lang w:bidi="hi-IN"/>
              </w:rPr>
              <w:object w:dxaOrig="2799" w:dyaOrig="1100">
                <v:shape id="_x0000_i1315" type="#_x0000_t75" style="width:139.5pt;height:55.5pt" o:ole="">
                  <v:imagedata r:id="rId580" o:title=""/>
                </v:shape>
                <o:OLEObject Type="Embed" ProgID="Equation.DSMT4" ShapeID="_x0000_i1315" DrawAspect="Content" ObjectID="_1623375498" r:id="rId581"/>
              </w:object>
            </w:r>
            <w:r w:rsidRPr="00D84CC3">
              <w:rPr>
                <w:rFonts w:asciiTheme="majorBidi" w:eastAsiaTheme="minorHAnsi" w:hAnsiTheme="majorBidi" w:cstheme="majorBidi"/>
                <w:color w:val="000000" w:themeColor="text1"/>
                <w:position w:val="-14"/>
                <w:sz w:val="24"/>
                <w:szCs w:val="24"/>
                <w:lang w:bidi="hi-IN"/>
              </w:rPr>
              <w:object w:dxaOrig="1939" w:dyaOrig="400">
                <v:shape id="_x0000_i1316" type="#_x0000_t75" style="width:98.25pt;height:19.5pt" o:ole="">
                  <v:imagedata r:id="rId582" o:title=""/>
                </v:shape>
                <o:OLEObject Type="Embed" ProgID="Equation.DSMT4" ShapeID="_x0000_i1316" DrawAspect="Content" ObjectID="_1623375499" r:id="rId583"/>
              </w:object>
            </w:r>
          </w:p>
        </w:tc>
        <w:tc>
          <w:tcPr>
            <w:tcW w:w="694" w:type="dxa"/>
          </w:tcPr>
          <w:p w:rsidR="00163C67" w:rsidRPr="00D84CC3" w:rsidRDefault="00EA6809" w:rsidP="00200508">
            <w:pPr>
              <w:autoSpaceDE w:val="0"/>
              <w:autoSpaceDN w:val="0"/>
              <w:adjustRightInd w:val="0"/>
              <w:spacing w:line="276" w:lineRule="auto"/>
              <w:jc w:val="righ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(31</w:t>
            </w:r>
            <w:r w:rsidR="00163C67" w:rsidRPr="00D84CC3">
              <w:rPr>
                <w:rFonts w:asciiTheme="majorBidi" w:hAnsiTheme="majorBidi" w:cstheme="majorBidi"/>
                <w:color w:val="000000" w:themeColor="text1"/>
                <w:sz w:val="24"/>
                <w:szCs w:val="24"/>
              </w:rPr>
              <w:t>)</w:t>
            </w:r>
          </w:p>
        </w:tc>
      </w:tr>
    </w:tbl>
    <w:p w:rsidR="00B33088" w:rsidRDefault="00B33088"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b/>
          <w:bCs/>
          <w:sz w:val="24"/>
          <w:szCs w:val="24"/>
        </w:rPr>
      </w:pPr>
    </w:p>
    <w:p w:rsidR="00B33088" w:rsidRPr="00D84CC3" w:rsidRDefault="00BF1063" w:rsidP="00200508">
      <w:pPr>
        <w:autoSpaceDE w:val="0"/>
        <w:autoSpaceDN w:val="0"/>
        <w:adjustRightInd w:val="0"/>
        <w:spacing w:after="0"/>
        <w:jc w:val="center"/>
        <w:rPr>
          <w:rFonts w:asciiTheme="majorBidi" w:hAnsiTheme="majorBidi" w:cstheme="majorBidi"/>
          <w:sz w:val="24"/>
          <w:szCs w:val="24"/>
        </w:rPr>
      </w:pPr>
      <w:r>
        <w:rPr>
          <w:rFonts w:asciiTheme="majorBidi" w:hAnsiTheme="majorBidi" w:cstheme="majorBidi"/>
          <w:noProof/>
          <w:sz w:val="24"/>
          <w:szCs w:val="24"/>
          <w:lang w:val="en-GB" w:eastAsia="en-GB" w:bidi="ar-SA"/>
        </w:rPr>
        <w:lastRenderedPageBreak/>
        <w:drawing>
          <wp:inline distT="0" distB="0" distL="0" distR="0">
            <wp:extent cx="5534025" cy="6800850"/>
            <wp:effectExtent l="19050" t="0" r="9525" b="0"/>
            <wp:docPr id="4" name="Picture 3" descr="flowchart_edit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_edited_page-0001.jpg"/>
                    <pic:cNvPicPr/>
                  </pic:nvPicPr>
                  <pic:blipFill>
                    <a:blip r:embed="rId584"/>
                    <a:stretch>
                      <a:fillRect/>
                    </a:stretch>
                  </pic:blipFill>
                  <pic:spPr>
                    <a:xfrm>
                      <a:off x="0" y="0"/>
                      <a:ext cx="5534025" cy="6800850"/>
                    </a:xfrm>
                    <a:prstGeom prst="rect">
                      <a:avLst/>
                    </a:prstGeom>
                  </pic:spPr>
                </pic:pic>
              </a:graphicData>
            </a:graphic>
          </wp:inline>
        </w:drawing>
      </w:r>
    </w:p>
    <w:p w:rsidR="00B33088" w:rsidRPr="00D84CC3" w:rsidRDefault="00B33088" w:rsidP="00200508">
      <w:pPr>
        <w:autoSpaceDE w:val="0"/>
        <w:autoSpaceDN w:val="0"/>
        <w:adjustRightInd w:val="0"/>
        <w:spacing w:after="0"/>
        <w:jc w:val="center"/>
        <w:rPr>
          <w:rFonts w:asciiTheme="majorBidi" w:hAnsiTheme="majorBidi" w:cstheme="majorBidi"/>
          <w:b/>
          <w:sz w:val="20"/>
          <w:lang w:bidi="ar-SA"/>
        </w:rPr>
      </w:pPr>
      <w:r w:rsidRPr="00D84CC3">
        <w:rPr>
          <w:rFonts w:asciiTheme="majorBidi" w:hAnsiTheme="majorBidi" w:cstheme="majorBidi"/>
          <w:b/>
          <w:sz w:val="20"/>
        </w:rPr>
        <w:t xml:space="preserve">Figure 1: </w:t>
      </w:r>
      <w:r w:rsidRPr="00D84CC3">
        <w:rPr>
          <w:rFonts w:asciiTheme="majorBidi" w:hAnsiTheme="majorBidi" w:cstheme="majorBidi"/>
          <w:b/>
          <w:sz w:val="20"/>
          <w:lang w:bidi="ar-SA"/>
        </w:rPr>
        <w:t>Framework for IVIF-COPRAS method for MCDM</w:t>
      </w:r>
    </w:p>
    <w:p w:rsidR="00D57AC8" w:rsidRDefault="00D57AC8"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b/>
          <w:bCs/>
          <w:sz w:val="24"/>
          <w:szCs w:val="24"/>
        </w:rPr>
      </w:pP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MinionPro-Regular" w:hAnsiTheme="majorBidi" w:cstheme="majorBidi"/>
          <w:b/>
          <w:bCs/>
          <w:sz w:val="24"/>
          <w:szCs w:val="24"/>
        </w:rPr>
      </w:pPr>
      <w:r w:rsidRPr="00D84CC3">
        <w:rPr>
          <w:rFonts w:asciiTheme="majorBidi" w:hAnsiTheme="majorBidi" w:cstheme="majorBidi"/>
          <w:b/>
          <w:bCs/>
          <w:sz w:val="24"/>
          <w:szCs w:val="24"/>
        </w:rPr>
        <w:t xml:space="preserve">Step 6: </w:t>
      </w:r>
      <w:r w:rsidRPr="00D84CC3">
        <w:rPr>
          <w:rFonts w:asciiTheme="majorBidi" w:eastAsia="MinionPro-Regular" w:hAnsiTheme="majorBidi" w:cstheme="majorBidi"/>
          <w:b/>
          <w:bCs/>
          <w:sz w:val="24"/>
          <w:szCs w:val="24"/>
        </w:rPr>
        <w:t>Sum the criteria values for benefit-type and cost-type.</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lastRenderedPageBreak/>
        <w:t xml:space="preserve">In the proposed approach, each </w:t>
      </w:r>
      <w:r w:rsidR="00B33088" w:rsidRPr="00462967">
        <w:rPr>
          <w:rFonts w:asciiTheme="majorBidi" w:hAnsiTheme="majorBidi" w:cstheme="majorBidi"/>
          <w:sz w:val="24"/>
          <w:szCs w:val="24"/>
          <w:highlight w:val="lightGray"/>
        </w:rPr>
        <w:t>option</w:t>
      </w:r>
      <w:r w:rsidRPr="00462967">
        <w:rPr>
          <w:rFonts w:asciiTheme="majorBidi" w:hAnsiTheme="majorBidi" w:cstheme="majorBidi"/>
          <w:sz w:val="24"/>
          <w:szCs w:val="24"/>
          <w:highlight w:val="lightGray"/>
        </w:rPr>
        <w:t xml:space="preserve"> is illustrated with its </w:t>
      </w:r>
      <w:r w:rsidR="00B33088" w:rsidRPr="00462967">
        <w:rPr>
          <w:rFonts w:asciiTheme="majorBidi" w:hAnsiTheme="majorBidi" w:cstheme="majorBidi"/>
          <w:sz w:val="24"/>
          <w:szCs w:val="24"/>
          <w:highlight w:val="lightGray"/>
        </w:rPr>
        <w:t>additions</w:t>
      </w:r>
      <w:r w:rsidRPr="00462967">
        <w:rPr>
          <w:rFonts w:asciiTheme="majorBidi" w:hAnsiTheme="majorBidi" w:cstheme="majorBidi"/>
          <w:sz w:val="24"/>
          <w:szCs w:val="24"/>
          <w:highlight w:val="lightGray"/>
        </w:rPr>
        <w:t xml:space="preserve"> of maximizing criteria </w:t>
      </w:r>
      <w:r w:rsidRPr="00462967">
        <w:rPr>
          <w:rFonts w:asciiTheme="majorBidi" w:hAnsiTheme="majorBidi" w:cstheme="majorBidi"/>
          <w:position w:val="-12"/>
          <w:sz w:val="24"/>
          <w:szCs w:val="24"/>
          <w:highlight w:val="lightGray"/>
        </w:rPr>
        <w:object w:dxaOrig="340" w:dyaOrig="360">
          <v:shape id="_x0000_i1317" type="#_x0000_t75" style="width:16.5pt;height:18.75pt" o:ole="">
            <v:imagedata r:id="rId585" o:title=""/>
          </v:shape>
          <o:OLEObject Type="Embed" ProgID="Equation.DSMT4" ShapeID="_x0000_i1317" DrawAspect="Content" ObjectID="_1623375500" r:id="rId586"/>
        </w:object>
      </w:r>
      <w:r w:rsidRPr="00462967">
        <w:rPr>
          <w:rFonts w:asciiTheme="majorBidi" w:hAnsiTheme="majorBidi" w:cstheme="majorBidi"/>
          <w:sz w:val="24"/>
          <w:szCs w:val="24"/>
          <w:highlight w:val="lightGray"/>
        </w:rPr>
        <w:t xml:space="preserve">which is associated to benefit type, and minimizing criteria </w:t>
      </w:r>
      <w:r w:rsidRPr="00462967">
        <w:rPr>
          <w:rFonts w:asciiTheme="majorBidi" w:hAnsiTheme="majorBidi" w:cstheme="majorBidi"/>
          <w:position w:val="-12"/>
          <w:sz w:val="24"/>
          <w:szCs w:val="24"/>
          <w:highlight w:val="lightGray"/>
        </w:rPr>
        <w:object w:dxaOrig="340" w:dyaOrig="360">
          <v:shape id="_x0000_i1318" type="#_x0000_t75" style="width:15.75pt;height:18.75pt" o:ole="">
            <v:imagedata r:id="rId587" o:title=""/>
          </v:shape>
          <o:OLEObject Type="Embed" ProgID="Equation.DSMT4" ShapeID="_x0000_i1318" DrawAspect="Content" ObjectID="_1623375501" r:id="rId588"/>
        </w:object>
      </w:r>
      <w:r w:rsidR="00020BC7" w:rsidRPr="00462967">
        <w:rPr>
          <w:rFonts w:asciiTheme="majorBidi" w:hAnsiTheme="majorBidi" w:cstheme="majorBidi"/>
          <w:position w:val="-12"/>
          <w:sz w:val="24"/>
          <w:szCs w:val="24"/>
          <w:highlight w:val="lightGray"/>
        </w:rPr>
        <w:t xml:space="preserve"> </w:t>
      </w:r>
      <w:r w:rsidRPr="00462967">
        <w:rPr>
          <w:rFonts w:asciiTheme="majorBidi" w:hAnsiTheme="majorBidi" w:cstheme="majorBidi"/>
          <w:sz w:val="24"/>
          <w:szCs w:val="24"/>
          <w:highlight w:val="lightGray"/>
        </w:rPr>
        <w:t>associated to cost type.</w:t>
      </w:r>
      <w:r w:rsidR="00020BC7"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To evaluate the value of </w:t>
      </w:r>
      <w:r w:rsidRPr="00462967">
        <w:rPr>
          <w:rFonts w:asciiTheme="majorBidi" w:eastAsia="SFRM1000" w:hAnsiTheme="majorBidi" w:cstheme="majorBidi"/>
          <w:position w:val="-12"/>
          <w:sz w:val="24"/>
          <w:szCs w:val="24"/>
          <w:highlight w:val="lightGray"/>
        </w:rPr>
        <w:object w:dxaOrig="260" w:dyaOrig="360">
          <v:shape id="_x0000_i1319" type="#_x0000_t75" style="width:13.5pt;height:18.75pt" o:ole="">
            <v:imagedata r:id="rId589" o:title=""/>
          </v:shape>
          <o:OLEObject Type="Embed" ProgID="Equation.DSMT4" ShapeID="_x0000_i1319" DrawAspect="Content" ObjectID="_1623375502" r:id="rId590"/>
        </w:object>
      </w:r>
      <w:r w:rsidRPr="00462967">
        <w:rPr>
          <w:rFonts w:asciiTheme="majorBidi" w:hAnsiTheme="majorBidi" w:cstheme="majorBidi"/>
          <w:sz w:val="24"/>
          <w:szCs w:val="24"/>
          <w:highlight w:val="lightGray"/>
        </w:rPr>
        <w:t xml:space="preserve">and </w:t>
      </w:r>
      <w:r w:rsidRPr="00462967">
        <w:rPr>
          <w:rFonts w:asciiTheme="majorBidi" w:eastAsia="SFRM1000" w:hAnsiTheme="majorBidi" w:cstheme="majorBidi"/>
          <w:color w:val="FF0000"/>
          <w:position w:val="-12"/>
          <w:sz w:val="24"/>
          <w:szCs w:val="24"/>
          <w:highlight w:val="lightGray"/>
        </w:rPr>
        <w:object w:dxaOrig="340" w:dyaOrig="360">
          <v:shape id="_x0000_i1320" type="#_x0000_t75" style="width:16.5pt;height:18.75pt" o:ole="">
            <v:imagedata r:id="rId591" o:title=""/>
          </v:shape>
          <o:OLEObject Type="Embed" ProgID="Equation.DSMT4" ShapeID="_x0000_i1320" DrawAspect="Content" ObjectID="_1623375503" r:id="rId592"/>
        </w:object>
      </w:r>
      <w:r w:rsidRPr="00462967">
        <w:rPr>
          <w:rFonts w:asciiTheme="majorBidi" w:hAnsiTheme="majorBidi" w:cstheme="majorBidi"/>
          <w:sz w:val="24"/>
          <w:szCs w:val="24"/>
          <w:highlight w:val="lightGray"/>
        </w:rPr>
        <w:t xml:space="preserve"> we implement the following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A00C6" w:rsidRPr="00D84CC3" w:rsidTr="008A00C6">
        <w:tc>
          <w:tcPr>
            <w:tcW w:w="8926" w:type="dxa"/>
          </w:tcPr>
          <w:p w:rsidR="008A00C6" w:rsidRPr="00D84CC3" w:rsidRDefault="008A00C6" w:rsidP="00200508">
            <w:pPr>
              <w:tabs>
                <w:tab w:val="left" w:pos="720"/>
                <w:tab w:val="center" w:pos="3686"/>
                <w:tab w:val="center" w:pos="4423"/>
                <w:tab w:val="right" w:pos="7229"/>
                <w:tab w:val="left" w:pos="7371"/>
              </w:tabs>
              <w:autoSpaceDE w:val="0"/>
              <w:autoSpaceDN w:val="0"/>
              <w:adjustRightInd w:val="0"/>
              <w:spacing w:line="276" w:lineRule="auto"/>
              <w:ind w:firstLine="318"/>
              <w:jc w:val="both"/>
              <w:rPr>
                <w:rFonts w:asciiTheme="majorBidi" w:hAnsiTheme="majorBidi" w:cstheme="majorBidi"/>
                <w:sz w:val="24"/>
                <w:szCs w:val="24"/>
              </w:rPr>
            </w:pPr>
            <w:r w:rsidRPr="00D84CC3">
              <w:rPr>
                <w:rFonts w:asciiTheme="majorBidi" w:eastAsiaTheme="minorHAnsi" w:hAnsiTheme="majorBidi" w:cstheme="majorBidi"/>
                <w:position w:val="-30"/>
                <w:sz w:val="24"/>
                <w:szCs w:val="24"/>
                <w:lang w:bidi="hi-IN"/>
              </w:rPr>
              <w:object w:dxaOrig="3100" w:dyaOrig="700">
                <v:shape id="_x0000_i1321" type="#_x0000_t75" style="width:155.25pt;height:35.25pt" o:ole="">
                  <v:imagedata r:id="rId593" o:title=""/>
                </v:shape>
                <o:OLEObject Type="Embed" ProgID="Equation.DSMT4" ShapeID="_x0000_i1321" DrawAspect="Content" ObjectID="_1623375504" r:id="rId594"/>
              </w:object>
            </w:r>
            <w:r w:rsidRPr="00D84CC3">
              <w:rPr>
                <w:rFonts w:asciiTheme="majorBidi" w:hAnsiTheme="majorBidi" w:cstheme="majorBidi"/>
                <w:sz w:val="24"/>
                <w:szCs w:val="24"/>
              </w:rPr>
              <w:t xml:space="preserve">       (For benefit-type)</w:t>
            </w:r>
          </w:p>
        </w:tc>
        <w:tc>
          <w:tcPr>
            <w:tcW w:w="424" w:type="dxa"/>
          </w:tcPr>
          <w:p w:rsidR="008A00C6"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(32</w:t>
            </w:r>
            <w:r w:rsidR="008A00C6" w:rsidRPr="00D84CC3">
              <w:rPr>
                <w:rFonts w:asciiTheme="majorBidi" w:hAnsiTheme="majorBidi" w:cstheme="majorBidi"/>
                <w:sz w:val="24"/>
                <w:szCs w:val="24"/>
              </w:rPr>
              <w:t>)</w:t>
            </w:r>
          </w:p>
        </w:tc>
      </w:tr>
    </w:tbl>
    <w:p w:rsidR="008A00C6" w:rsidRPr="00D84CC3" w:rsidRDefault="008A00C6" w:rsidP="00200508">
      <w:pPr>
        <w:tabs>
          <w:tab w:val="left" w:pos="720"/>
          <w:tab w:val="center" w:pos="4253"/>
          <w:tab w:val="right" w:pos="9072"/>
        </w:tabs>
        <w:autoSpaceDE w:val="0"/>
        <w:autoSpaceDN w:val="0"/>
        <w:adjustRightInd w:val="0"/>
        <w:spacing w:after="0"/>
        <w:ind w:firstLine="284"/>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26"/>
      </w:tblGrid>
      <w:tr w:rsidR="008A00C6" w:rsidRPr="00D84CC3" w:rsidTr="00EA6809">
        <w:trPr>
          <w:trHeight w:val="782"/>
        </w:trPr>
        <w:tc>
          <w:tcPr>
            <w:tcW w:w="8925" w:type="dxa"/>
          </w:tcPr>
          <w:p w:rsidR="008A00C6" w:rsidRPr="00D84CC3" w:rsidRDefault="008A00C6" w:rsidP="00200508">
            <w:pPr>
              <w:tabs>
                <w:tab w:val="left" w:pos="720"/>
                <w:tab w:val="center" w:pos="4253"/>
                <w:tab w:val="right" w:pos="9072"/>
              </w:tabs>
              <w:autoSpaceDE w:val="0"/>
              <w:autoSpaceDN w:val="0"/>
              <w:adjustRightInd w:val="0"/>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30"/>
                <w:sz w:val="24"/>
                <w:szCs w:val="24"/>
                <w:lang w:bidi="hi-IN"/>
              </w:rPr>
              <w:object w:dxaOrig="3200" w:dyaOrig="700">
                <v:shape id="_x0000_i1322" type="#_x0000_t75" style="width:160.5pt;height:35.25pt" o:ole="">
                  <v:imagedata r:id="rId595" o:title=""/>
                </v:shape>
                <o:OLEObject Type="Embed" ProgID="Equation.DSMT4" ShapeID="_x0000_i1322" DrawAspect="Content" ObjectID="_1623375505" r:id="rId596"/>
              </w:object>
            </w:r>
            <w:r w:rsidRPr="00D84CC3">
              <w:rPr>
                <w:rFonts w:asciiTheme="majorBidi" w:hAnsiTheme="majorBidi" w:cstheme="majorBidi"/>
                <w:sz w:val="24"/>
                <w:szCs w:val="24"/>
              </w:rPr>
              <w:t xml:space="preserve">         (For cost-type)                                            </w:t>
            </w:r>
          </w:p>
        </w:tc>
        <w:tc>
          <w:tcPr>
            <w:tcW w:w="626" w:type="dxa"/>
          </w:tcPr>
          <w:p w:rsidR="008A00C6" w:rsidRPr="00D84CC3" w:rsidRDefault="00EA6809" w:rsidP="00200508">
            <w:pPr>
              <w:tabs>
                <w:tab w:val="left" w:pos="720"/>
                <w:tab w:val="center" w:pos="4253"/>
                <w:tab w:val="right" w:pos="9072"/>
              </w:tabs>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(33</w:t>
            </w:r>
            <w:r w:rsidR="008A00C6" w:rsidRPr="00D84CC3">
              <w:rPr>
                <w:rFonts w:asciiTheme="majorBidi" w:hAnsiTheme="majorBidi" w:cstheme="majorBidi"/>
                <w:sz w:val="24"/>
                <w:szCs w:val="24"/>
              </w:rPr>
              <w:t>)</w:t>
            </w:r>
          </w:p>
        </w:tc>
      </w:tr>
    </w:tbl>
    <w:p w:rsidR="008A00C6" w:rsidRPr="00D84CC3" w:rsidRDefault="008A00C6" w:rsidP="00200508">
      <w:pPr>
        <w:tabs>
          <w:tab w:val="left" w:pos="720"/>
          <w:tab w:val="center" w:pos="4253"/>
          <w:tab w:val="right" w:pos="9072"/>
        </w:tabs>
        <w:autoSpaceDE w:val="0"/>
        <w:autoSpaceDN w:val="0"/>
        <w:adjustRightInd w:val="0"/>
        <w:spacing w:after="0"/>
        <w:ind w:firstLine="284"/>
        <w:rPr>
          <w:rFonts w:asciiTheme="majorBidi" w:hAnsiTheme="majorBidi" w:cstheme="majorBidi"/>
          <w:sz w:val="24"/>
          <w:szCs w:val="24"/>
        </w:rPr>
      </w:pPr>
    </w:p>
    <w:p w:rsidR="00B7209E" w:rsidRPr="00D84CC3" w:rsidRDefault="00EA6809"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i/>
          <w:sz w:val="24"/>
          <w:szCs w:val="24"/>
        </w:rPr>
      </w:pPr>
      <w:r>
        <w:rPr>
          <w:rFonts w:asciiTheme="majorBidi" w:hAnsiTheme="majorBidi" w:cstheme="majorBidi"/>
          <w:sz w:val="24"/>
          <w:szCs w:val="24"/>
        </w:rPr>
        <w:t>In formulas (32</w:t>
      </w:r>
      <w:r>
        <w:rPr>
          <w:rFonts w:asciiTheme="majorBidi" w:hAnsiTheme="majorBidi" w:cstheme="majorBidi"/>
          <w:sz w:val="24"/>
          <w:szCs w:val="24"/>
          <w:lang w:val="sr-Latn-CS"/>
        </w:rPr>
        <w:t>) and (33</w:t>
      </w:r>
      <w:r w:rsidR="00B7209E" w:rsidRPr="00D84CC3">
        <w:rPr>
          <w:rFonts w:asciiTheme="majorBidi" w:hAnsiTheme="majorBidi" w:cstheme="majorBidi"/>
          <w:sz w:val="24"/>
          <w:szCs w:val="24"/>
        </w:rPr>
        <w:t xml:space="preserve">), </w:t>
      </w:r>
      <w:r w:rsidR="00B7209E" w:rsidRPr="00D84CC3">
        <w:rPr>
          <w:rFonts w:asciiTheme="majorBidi" w:hAnsiTheme="majorBidi" w:cstheme="majorBidi"/>
          <w:position w:val="-6"/>
          <w:sz w:val="24"/>
          <w:szCs w:val="24"/>
        </w:rPr>
        <w:object w:dxaOrig="200" w:dyaOrig="279">
          <v:shape id="_x0000_i1323" type="#_x0000_t75" style="width:9.75pt;height:14.25pt" o:ole="">
            <v:imagedata r:id="rId597" o:title=""/>
          </v:shape>
          <o:OLEObject Type="Embed" ProgID="Equation.DSMT4" ShapeID="_x0000_i1323" DrawAspect="Content" ObjectID="_1623375506" r:id="rId598"/>
        </w:object>
      </w:r>
      <w:r w:rsidR="00B7209E" w:rsidRPr="00D84CC3">
        <w:rPr>
          <w:rFonts w:asciiTheme="majorBidi" w:hAnsiTheme="majorBidi" w:cstheme="majorBidi"/>
          <w:sz w:val="24"/>
          <w:szCs w:val="24"/>
        </w:rPr>
        <w:t xml:space="preserve"> describes the </w:t>
      </w:r>
      <w:r w:rsidR="00B7209E" w:rsidRPr="00D84CC3">
        <w:rPr>
          <w:rFonts w:asciiTheme="majorBidi" w:eastAsia="SFRM1000" w:hAnsiTheme="majorBidi" w:cstheme="majorBidi"/>
          <w:sz w:val="24"/>
          <w:szCs w:val="24"/>
        </w:rPr>
        <w:t>maximizing (benefit-type) criteria,</w:t>
      </w:r>
      <w:r w:rsidR="00B7209E" w:rsidRPr="00D84CC3">
        <w:rPr>
          <w:rFonts w:asciiTheme="majorBidi" w:hAnsiTheme="majorBidi" w:cstheme="majorBidi"/>
          <w:position w:val="-10"/>
          <w:sz w:val="24"/>
          <w:szCs w:val="24"/>
        </w:rPr>
        <w:object w:dxaOrig="200" w:dyaOrig="260">
          <v:shape id="_x0000_i1324" type="#_x0000_t75" style="width:10.5pt;height:13.5pt" o:ole="">
            <v:imagedata r:id="rId599" o:title=""/>
          </v:shape>
          <o:OLEObject Type="Embed" ProgID="Equation.DSMT4" ShapeID="_x0000_i1324" DrawAspect="Content" ObjectID="_1623375507" r:id="rId600"/>
        </w:object>
      </w:r>
      <w:r w:rsidR="00B7209E" w:rsidRPr="00D84CC3">
        <w:rPr>
          <w:rFonts w:asciiTheme="majorBidi" w:hAnsiTheme="majorBidi" w:cstheme="majorBidi"/>
          <w:sz w:val="24"/>
          <w:szCs w:val="24"/>
        </w:rPr>
        <w:t xml:space="preserve"> shows the entire criteria and </w:t>
      </w:r>
      <w:r w:rsidR="00B7209E" w:rsidRPr="00D84CC3">
        <w:rPr>
          <w:rFonts w:asciiTheme="majorBidi" w:hAnsiTheme="majorBidi" w:cstheme="majorBidi"/>
          <w:position w:val="-14"/>
          <w:sz w:val="24"/>
          <w:szCs w:val="24"/>
        </w:rPr>
        <w:object w:dxaOrig="920" w:dyaOrig="400">
          <v:shape id="_x0000_i1325" type="#_x0000_t75" style="width:45.75pt;height:20.25pt" o:ole="">
            <v:imagedata r:id="rId601" o:title=""/>
          </v:shape>
          <o:OLEObject Type="Embed" ProgID="Equation.DSMT4" ShapeID="_x0000_i1325" DrawAspect="Content" ObjectID="_1623375508" r:id="rId602"/>
        </w:object>
      </w:r>
      <w:r w:rsidR="00B7209E" w:rsidRPr="00D84CC3">
        <w:rPr>
          <w:rFonts w:asciiTheme="majorBidi" w:hAnsiTheme="majorBidi" w:cstheme="majorBidi"/>
          <w:iCs/>
          <w:sz w:val="24"/>
          <w:szCs w:val="24"/>
        </w:rPr>
        <w:t xml:space="preserve">is </w:t>
      </w:r>
      <w:r w:rsidR="00B7209E" w:rsidRPr="00D84CC3">
        <w:rPr>
          <w:rFonts w:asciiTheme="majorBidi" w:hAnsiTheme="majorBidi" w:cstheme="majorBidi"/>
          <w:sz w:val="24"/>
          <w:szCs w:val="24"/>
        </w:rPr>
        <w:t xml:space="preserve">importance degree of the </w:t>
      </w:r>
      <w:proofErr w:type="spellStart"/>
      <w:r w:rsidR="00B7209E" w:rsidRPr="00D84CC3">
        <w:rPr>
          <w:rFonts w:asciiTheme="majorBidi" w:hAnsiTheme="majorBidi" w:cstheme="majorBidi"/>
          <w:i/>
          <w:sz w:val="24"/>
          <w:szCs w:val="24"/>
        </w:rPr>
        <w:t>j</w:t>
      </w:r>
      <w:r w:rsidR="00B7209E" w:rsidRPr="00D84CC3">
        <w:rPr>
          <w:rFonts w:asciiTheme="majorBidi" w:hAnsiTheme="majorBidi" w:cstheme="majorBidi"/>
          <w:sz w:val="24"/>
          <w:szCs w:val="24"/>
          <w:vertAlign w:val="superscript"/>
        </w:rPr>
        <w:t>th</w:t>
      </w:r>
      <w:proofErr w:type="spellEnd"/>
      <w:r w:rsidR="00020BC7">
        <w:rPr>
          <w:rFonts w:asciiTheme="majorBidi" w:hAnsiTheme="majorBidi" w:cstheme="majorBidi"/>
          <w:sz w:val="24"/>
          <w:szCs w:val="24"/>
          <w:vertAlign w:val="superscript"/>
        </w:rPr>
        <w:t xml:space="preserve"> </w:t>
      </w:r>
      <w:r w:rsidR="00B7209E" w:rsidRPr="00D84CC3">
        <w:rPr>
          <w:rFonts w:asciiTheme="majorBidi" w:hAnsiTheme="majorBidi" w:cstheme="majorBidi"/>
          <w:sz w:val="24"/>
          <w:szCs w:val="24"/>
        </w:rPr>
        <w:t>criteria.</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sz w:val="24"/>
          <w:szCs w:val="24"/>
        </w:rPr>
      </w:pPr>
      <w:r w:rsidRPr="00D84CC3">
        <w:rPr>
          <w:rFonts w:asciiTheme="majorBidi" w:eastAsia="SFRM1000" w:hAnsiTheme="majorBidi" w:cstheme="majorBidi"/>
          <w:b/>
          <w:iCs/>
          <w:sz w:val="24"/>
          <w:szCs w:val="24"/>
        </w:rPr>
        <w:t>Step 7:</w:t>
      </w:r>
      <w:r w:rsidR="002960B5">
        <w:rPr>
          <w:rFonts w:asciiTheme="majorBidi" w:eastAsia="SFRM1000" w:hAnsiTheme="majorBidi" w:cstheme="majorBidi"/>
          <w:b/>
          <w:iCs/>
          <w:sz w:val="24"/>
          <w:szCs w:val="24"/>
        </w:rPr>
        <w:t xml:space="preserve"> </w:t>
      </w:r>
      <w:r w:rsidRPr="00D84CC3">
        <w:rPr>
          <w:rFonts w:asciiTheme="majorBidi" w:hAnsiTheme="majorBidi" w:cstheme="majorBidi"/>
          <w:b/>
          <w:sz w:val="24"/>
          <w:szCs w:val="24"/>
        </w:rPr>
        <w:t>Evaluate the relative degree of the alternative.</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SFRM1000" w:hAnsiTheme="majorBidi" w:cstheme="majorBidi"/>
          <w:sz w:val="24"/>
          <w:szCs w:val="24"/>
        </w:rPr>
      </w:pPr>
      <w:r w:rsidRPr="00D84CC3">
        <w:rPr>
          <w:rFonts w:asciiTheme="majorBidi" w:eastAsia="SFRM1000" w:hAnsiTheme="majorBidi" w:cstheme="majorBidi"/>
          <w:sz w:val="24"/>
          <w:szCs w:val="24"/>
        </w:rPr>
        <w:t xml:space="preserve">The </w:t>
      </w:r>
      <w:r w:rsidRPr="00D84CC3">
        <w:rPr>
          <w:rFonts w:asciiTheme="majorBidi" w:hAnsiTheme="majorBidi" w:cstheme="majorBidi"/>
          <w:sz w:val="24"/>
          <w:szCs w:val="24"/>
        </w:rPr>
        <w:t>relative degree or weight</w:t>
      </w:r>
      <w:r w:rsidRPr="00D84CC3">
        <w:rPr>
          <w:rFonts w:asciiTheme="majorBidi" w:eastAsia="SFRM1000" w:hAnsiTheme="majorBidi" w:cstheme="majorBidi"/>
          <w:position w:val="-14"/>
          <w:sz w:val="24"/>
          <w:szCs w:val="24"/>
        </w:rPr>
        <w:object w:dxaOrig="480" w:dyaOrig="400">
          <v:shape id="_x0000_i1326" type="#_x0000_t75" style="width:24.75pt;height:20.25pt" o:ole="">
            <v:imagedata r:id="rId603" o:title=""/>
          </v:shape>
          <o:OLEObject Type="Embed" ProgID="Equation.DSMT4" ShapeID="_x0000_i1326" DrawAspect="Content" ObjectID="_1623375509" r:id="rId604"/>
        </w:object>
      </w:r>
      <w:r w:rsidRPr="00D84CC3">
        <w:rPr>
          <w:rFonts w:asciiTheme="majorBidi" w:eastAsia="SFRM1000" w:hAnsiTheme="majorBidi" w:cstheme="majorBidi"/>
          <w:sz w:val="24"/>
          <w:szCs w:val="24"/>
        </w:rPr>
        <w:t>of option is evaluated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774D" w:rsidRPr="00D84CC3" w:rsidTr="00F3774D">
        <w:tc>
          <w:tcPr>
            <w:tcW w:w="8784" w:type="dxa"/>
          </w:tcPr>
          <w:p w:rsidR="00F3774D" w:rsidRPr="00D84CC3" w:rsidRDefault="00F3774D" w:rsidP="00200508">
            <w:pPr>
              <w:tabs>
                <w:tab w:val="left" w:pos="720"/>
                <w:tab w:val="center" w:pos="3686"/>
                <w:tab w:val="center" w:pos="4423"/>
                <w:tab w:val="right" w:pos="7229"/>
                <w:tab w:val="left" w:pos="7371"/>
              </w:tabs>
              <w:autoSpaceDE w:val="0"/>
              <w:autoSpaceDN w:val="0"/>
              <w:adjustRightInd w:val="0"/>
              <w:spacing w:line="276" w:lineRule="auto"/>
              <w:jc w:val="both"/>
              <w:rPr>
                <w:rFonts w:asciiTheme="majorBidi" w:eastAsia="SFRM1000" w:hAnsiTheme="majorBidi" w:cstheme="majorBidi"/>
                <w:sz w:val="24"/>
                <w:szCs w:val="24"/>
              </w:rPr>
            </w:pPr>
            <w:r w:rsidRPr="00D84CC3">
              <w:rPr>
                <w:rFonts w:asciiTheme="majorBidi" w:eastAsiaTheme="minorHAnsi" w:hAnsiTheme="majorBidi" w:cstheme="majorBidi"/>
                <w:position w:val="-72"/>
                <w:sz w:val="24"/>
                <w:szCs w:val="24"/>
                <w:lang w:bidi="hi-IN"/>
              </w:rPr>
              <w:object w:dxaOrig="4560" w:dyaOrig="1440">
                <v:shape id="_x0000_i1327" type="#_x0000_t75" style="width:235.5pt;height:74.25pt" o:ole="">
                  <v:imagedata r:id="rId605" o:title=""/>
                </v:shape>
                <o:OLEObject Type="Embed" ProgID="Equation.DSMT4" ShapeID="_x0000_i1327" DrawAspect="Content" ObjectID="_1623375510" r:id="rId606"/>
              </w:object>
            </w:r>
          </w:p>
        </w:tc>
        <w:tc>
          <w:tcPr>
            <w:tcW w:w="566" w:type="dxa"/>
          </w:tcPr>
          <w:p w:rsidR="00F3774D"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eastAsia="SFRM1000" w:hAnsiTheme="majorBidi" w:cstheme="majorBidi"/>
                <w:sz w:val="24"/>
                <w:szCs w:val="24"/>
              </w:rPr>
            </w:pPr>
            <w:r>
              <w:rPr>
                <w:rFonts w:asciiTheme="majorBidi" w:hAnsiTheme="majorBidi" w:cstheme="majorBidi"/>
                <w:sz w:val="24"/>
                <w:szCs w:val="24"/>
              </w:rPr>
              <w:t>(34</w:t>
            </w:r>
            <w:r w:rsidR="00F3774D" w:rsidRPr="00D84CC3">
              <w:rPr>
                <w:rFonts w:asciiTheme="majorBidi" w:hAnsiTheme="majorBidi" w:cstheme="majorBidi"/>
                <w:sz w:val="24"/>
                <w:szCs w:val="24"/>
              </w:rPr>
              <w:t>)</w:t>
            </w:r>
          </w:p>
        </w:tc>
      </w:tr>
    </w:tbl>
    <w:p w:rsidR="00B7209E" w:rsidRPr="00D84CC3" w:rsidRDefault="002960B5" w:rsidP="00200508">
      <w:pPr>
        <w:tabs>
          <w:tab w:val="left" w:pos="720"/>
          <w:tab w:val="center" w:pos="4253"/>
          <w:tab w:val="right" w:pos="9072"/>
        </w:tabs>
        <w:autoSpaceDE w:val="0"/>
        <w:autoSpaceDN w:val="0"/>
        <w:adjustRightInd w:val="0"/>
        <w:spacing w:after="0"/>
        <w:ind w:firstLine="284"/>
        <w:jc w:val="both"/>
        <w:rPr>
          <w:rFonts w:asciiTheme="majorBidi" w:hAnsiTheme="majorBidi" w:cstheme="majorBidi"/>
          <w:sz w:val="24"/>
          <w:szCs w:val="24"/>
        </w:rPr>
      </w:pPr>
      <w:r>
        <w:rPr>
          <w:rFonts w:asciiTheme="majorBidi" w:hAnsiTheme="majorBidi" w:cstheme="majorBidi"/>
          <w:sz w:val="24"/>
          <w:szCs w:val="24"/>
        </w:rPr>
        <w:t>w</w:t>
      </w:r>
      <w:r w:rsidR="00B7209E" w:rsidRPr="00D84CC3">
        <w:rPr>
          <w:rFonts w:asciiTheme="majorBidi" w:hAnsiTheme="majorBidi" w:cstheme="majorBidi"/>
          <w:sz w:val="24"/>
          <w:szCs w:val="24"/>
        </w:rPr>
        <w:t>here</w:t>
      </w:r>
      <w:r>
        <w:rPr>
          <w:rFonts w:asciiTheme="majorBidi" w:hAnsiTheme="majorBidi" w:cstheme="majorBidi"/>
          <w:sz w:val="24"/>
          <w:szCs w:val="24"/>
        </w:rPr>
        <w:t xml:space="preserve"> </w:t>
      </w:r>
      <w:r w:rsidR="00B7209E" w:rsidRPr="00D84CC3">
        <w:rPr>
          <w:rFonts w:asciiTheme="majorBidi" w:hAnsiTheme="majorBidi" w:cstheme="majorBidi"/>
          <w:position w:val="-14"/>
          <w:sz w:val="24"/>
          <w:szCs w:val="24"/>
        </w:rPr>
        <w:object w:dxaOrig="720" w:dyaOrig="400">
          <v:shape id="_x0000_i1328" type="#_x0000_t75" style="width:36pt;height:20.25pt" o:ole="">
            <v:imagedata r:id="rId607" o:title=""/>
          </v:shape>
          <o:OLEObject Type="Embed" ProgID="Equation.DSMT4" ShapeID="_x0000_i1328" DrawAspect="Content" ObjectID="_1623375511" r:id="rId608"/>
        </w:object>
      </w:r>
      <w:r w:rsidR="00B7209E" w:rsidRPr="00D84CC3">
        <w:rPr>
          <w:rFonts w:asciiTheme="majorBidi" w:hAnsiTheme="majorBidi" w:cstheme="majorBidi"/>
          <w:sz w:val="24"/>
          <w:szCs w:val="24"/>
        </w:rPr>
        <w:t xml:space="preserve"> and </w:t>
      </w:r>
      <w:r w:rsidR="00B7209E" w:rsidRPr="00D84CC3">
        <w:rPr>
          <w:rFonts w:asciiTheme="majorBidi" w:hAnsiTheme="majorBidi" w:cstheme="majorBidi"/>
          <w:position w:val="-14"/>
          <w:sz w:val="24"/>
          <w:szCs w:val="24"/>
        </w:rPr>
        <w:object w:dxaOrig="720" w:dyaOrig="400">
          <v:shape id="_x0000_i1329" type="#_x0000_t75" style="width:36pt;height:20.25pt" o:ole="">
            <v:imagedata r:id="rId609" o:title=""/>
          </v:shape>
          <o:OLEObject Type="Embed" ProgID="Equation.DSMT4" ShapeID="_x0000_i1329" DrawAspect="Content" ObjectID="_1623375512" r:id="rId610"/>
        </w:object>
      </w:r>
      <w:r w:rsidR="00B7209E" w:rsidRPr="00D84CC3">
        <w:rPr>
          <w:rFonts w:asciiTheme="majorBidi" w:hAnsiTheme="majorBidi" w:cstheme="majorBidi"/>
          <w:sz w:val="24"/>
          <w:szCs w:val="24"/>
        </w:rPr>
        <w:t xml:space="preserve"> represent the score values of </w:t>
      </w:r>
      <w:r w:rsidR="00B7209E" w:rsidRPr="00D84CC3">
        <w:rPr>
          <w:rFonts w:asciiTheme="majorBidi" w:eastAsia="SFRM1000" w:hAnsiTheme="majorBidi" w:cstheme="majorBidi"/>
          <w:position w:val="-12"/>
          <w:sz w:val="24"/>
          <w:szCs w:val="24"/>
        </w:rPr>
        <w:object w:dxaOrig="260" w:dyaOrig="360">
          <v:shape id="_x0000_i1330" type="#_x0000_t75" style="width:13.5pt;height:18.75pt" o:ole="">
            <v:imagedata r:id="rId589" o:title=""/>
          </v:shape>
          <o:OLEObject Type="Embed" ProgID="Equation.DSMT4" ShapeID="_x0000_i1330" DrawAspect="Content" ObjectID="_1623375513" r:id="rId611"/>
        </w:object>
      </w:r>
      <w:r w:rsidR="00B7209E" w:rsidRPr="00D84CC3">
        <w:rPr>
          <w:rFonts w:asciiTheme="majorBidi" w:hAnsiTheme="majorBidi" w:cstheme="majorBidi"/>
          <w:sz w:val="24"/>
          <w:szCs w:val="24"/>
        </w:rPr>
        <w:t xml:space="preserve">and </w:t>
      </w:r>
      <w:r w:rsidR="00B7209E" w:rsidRPr="00D84CC3">
        <w:rPr>
          <w:rFonts w:asciiTheme="majorBidi" w:eastAsia="SFRM1000" w:hAnsiTheme="majorBidi" w:cstheme="majorBidi"/>
          <w:position w:val="-12"/>
          <w:sz w:val="24"/>
          <w:szCs w:val="24"/>
        </w:rPr>
        <w:object w:dxaOrig="340" w:dyaOrig="360">
          <v:shape id="_x0000_i1331" type="#_x0000_t75" style="width:15.75pt;height:18.75pt" o:ole="">
            <v:imagedata r:id="rId612" o:title=""/>
          </v:shape>
          <o:OLEObject Type="Embed" ProgID="Equation.DSMT4" ShapeID="_x0000_i1331" DrawAspect="Content" ObjectID="_1623375514" r:id="rId613"/>
        </w:object>
      </w:r>
      <w:r w:rsidR="00B7209E" w:rsidRPr="00D84CC3">
        <w:rPr>
          <w:rFonts w:asciiTheme="majorBidi" w:eastAsia="SFRM1000" w:hAnsiTheme="majorBidi" w:cstheme="majorBidi"/>
          <w:sz w:val="24"/>
          <w:szCs w:val="24"/>
        </w:rPr>
        <w:t xml:space="preserve"> respectively.</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SFRM1000" w:hAnsiTheme="majorBidi" w:cstheme="majorBidi"/>
          <w:sz w:val="24"/>
          <w:szCs w:val="24"/>
        </w:rPr>
      </w:pPr>
      <w:r w:rsidRPr="00D84CC3">
        <w:rPr>
          <w:rFonts w:asciiTheme="majorBidi" w:eastAsia="SFRM1000" w:hAnsiTheme="majorBidi" w:cstheme="majorBidi"/>
          <w:sz w:val="24"/>
          <w:szCs w:val="24"/>
        </w:rPr>
        <w:t>Next, we can also inscribe (31)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F3774D" w:rsidRPr="00D84CC3" w:rsidTr="00F3774D">
        <w:tc>
          <w:tcPr>
            <w:tcW w:w="8642" w:type="dxa"/>
          </w:tcPr>
          <w:p w:rsidR="00F3774D" w:rsidRPr="00D84CC3" w:rsidRDefault="00B440E8" w:rsidP="00200508">
            <w:pPr>
              <w:tabs>
                <w:tab w:val="left" w:pos="720"/>
                <w:tab w:val="center" w:pos="3686"/>
                <w:tab w:val="center" w:pos="4423"/>
                <w:tab w:val="right" w:pos="7229"/>
                <w:tab w:val="left" w:pos="7371"/>
              </w:tabs>
              <w:autoSpaceDE w:val="0"/>
              <w:autoSpaceDN w:val="0"/>
              <w:adjustRightInd w:val="0"/>
              <w:spacing w:line="276" w:lineRule="auto"/>
              <w:jc w:val="both"/>
              <w:rPr>
                <w:rFonts w:asciiTheme="majorBidi" w:eastAsia="SFRM1000" w:hAnsiTheme="majorBidi" w:cstheme="majorBidi"/>
                <w:sz w:val="24"/>
                <w:szCs w:val="24"/>
              </w:rPr>
            </w:pPr>
            <w:r w:rsidRPr="00D84CC3">
              <w:rPr>
                <w:rFonts w:asciiTheme="majorBidi" w:eastAsiaTheme="minorHAnsi" w:hAnsiTheme="majorBidi" w:cstheme="majorBidi"/>
                <w:position w:val="-64"/>
                <w:sz w:val="24"/>
                <w:szCs w:val="24"/>
                <w:lang w:bidi="hi-IN"/>
              </w:rPr>
              <w:object w:dxaOrig="4140" w:dyaOrig="1359">
                <v:shape id="_x0000_i1332" type="#_x0000_t75" style="width:212.25pt;height:69.75pt" o:ole="">
                  <v:imagedata r:id="rId614" o:title=""/>
                </v:shape>
                <o:OLEObject Type="Embed" ProgID="Equation.DSMT4" ShapeID="_x0000_i1332" DrawAspect="Content" ObjectID="_1623375515" r:id="rId615"/>
              </w:object>
            </w:r>
          </w:p>
        </w:tc>
        <w:tc>
          <w:tcPr>
            <w:tcW w:w="708" w:type="dxa"/>
          </w:tcPr>
          <w:p w:rsidR="00F3774D"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eastAsia="SFRM1000" w:hAnsiTheme="majorBidi" w:cstheme="majorBidi"/>
                <w:sz w:val="24"/>
                <w:szCs w:val="24"/>
              </w:rPr>
            </w:pPr>
            <w:r>
              <w:rPr>
                <w:rFonts w:asciiTheme="majorBidi" w:hAnsiTheme="majorBidi" w:cstheme="majorBidi"/>
                <w:sz w:val="24"/>
                <w:szCs w:val="24"/>
              </w:rPr>
              <w:t>(35</w:t>
            </w:r>
            <w:r w:rsidR="00F3774D" w:rsidRPr="00D84CC3">
              <w:rPr>
                <w:rFonts w:asciiTheme="majorBidi" w:hAnsiTheme="majorBidi" w:cstheme="majorBidi"/>
                <w:sz w:val="24"/>
                <w:szCs w:val="24"/>
              </w:rPr>
              <w:t>)</w:t>
            </w:r>
          </w:p>
        </w:tc>
      </w:tr>
    </w:tbl>
    <w:p w:rsidR="00B7209E" w:rsidRPr="00D84CC3" w:rsidRDefault="00B7209E" w:rsidP="00200508">
      <w:pPr>
        <w:tabs>
          <w:tab w:val="left" w:pos="720"/>
          <w:tab w:val="center" w:pos="4253"/>
          <w:tab w:val="right" w:pos="9072"/>
        </w:tabs>
        <w:autoSpaceDE w:val="0"/>
        <w:autoSpaceDN w:val="0"/>
        <w:adjustRightInd w:val="0"/>
        <w:spacing w:after="0"/>
        <w:rPr>
          <w:rFonts w:asciiTheme="majorBidi" w:hAnsiTheme="majorBidi" w:cstheme="majorBidi"/>
          <w:sz w:val="24"/>
          <w:szCs w:val="24"/>
        </w:rPr>
      </w:pPr>
    </w:p>
    <w:p w:rsidR="00B7209E" w:rsidRPr="00D84CC3" w:rsidRDefault="00B7209E" w:rsidP="00200508">
      <w:pPr>
        <w:tabs>
          <w:tab w:val="left" w:pos="720"/>
          <w:tab w:val="center" w:pos="4253"/>
          <w:tab w:val="right" w:pos="9072"/>
        </w:tabs>
        <w:autoSpaceDE w:val="0"/>
        <w:autoSpaceDN w:val="0"/>
        <w:adjustRightInd w:val="0"/>
        <w:spacing w:after="0"/>
        <w:ind w:firstLine="284"/>
        <w:jc w:val="both"/>
        <w:rPr>
          <w:rFonts w:asciiTheme="majorBidi" w:eastAsia="SFRM1000" w:hAnsiTheme="majorBidi" w:cstheme="majorBidi"/>
          <w:sz w:val="24"/>
          <w:szCs w:val="24"/>
        </w:rPr>
      </w:pPr>
      <w:r w:rsidRPr="00D84CC3">
        <w:rPr>
          <w:rFonts w:asciiTheme="majorBidi" w:eastAsia="SFRM1000" w:hAnsiTheme="majorBidi" w:cstheme="majorBidi"/>
          <w:b/>
          <w:iCs/>
          <w:sz w:val="24"/>
          <w:szCs w:val="24"/>
        </w:rPr>
        <w:t>Step 8:</w:t>
      </w:r>
      <w:r w:rsidR="002960B5">
        <w:rPr>
          <w:rFonts w:asciiTheme="majorBidi" w:eastAsia="SFRM1000" w:hAnsiTheme="majorBidi" w:cstheme="majorBidi"/>
          <w:b/>
          <w:iCs/>
          <w:sz w:val="24"/>
          <w:szCs w:val="24"/>
        </w:rPr>
        <w:t xml:space="preserve"> </w:t>
      </w:r>
      <w:r w:rsidRPr="00D84CC3">
        <w:rPr>
          <w:rFonts w:asciiTheme="majorBidi" w:eastAsia="SFRM1000" w:hAnsiTheme="majorBidi" w:cstheme="majorBidi"/>
          <w:b/>
          <w:sz w:val="24"/>
          <w:szCs w:val="24"/>
        </w:rPr>
        <w:t>Obtain the preference order or degree</w:t>
      </w:r>
      <w:r w:rsidRPr="00D84CC3">
        <w:rPr>
          <w:rFonts w:asciiTheme="majorBidi" w:eastAsia="SFRM1000" w:hAnsiTheme="majorBidi" w:cstheme="majorBidi"/>
          <w:sz w:val="24"/>
          <w:szCs w:val="24"/>
        </w:rPr>
        <w:t xml:space="preserve">. </w:t>
      </w:r>
    </w:p>
    <w:p w:rsidR="00B7209E" w:rsidRPr="00D84CC3" w:rsidRDefault="00B7209E" w:rsidP="00200508">
      <w:pPr>
        <w:tabs>
          <w:tab w:val="left" w:pos="720"/>
          <w:tab w:val="center" w:pos="4253"/>
          <w:tab w:val="right" w:pos="9072"/>
        </w:tabs>
        <w:autoSpaceDE w:val="0"/>
        <w:autoSpaceDN w:val="0"/>
        <w:adjustRightInd w:val="0"/>
        <w:spacing w:after="0"/>
        <w:ind w:firstLine="284"/>
        <w:jc w:val="both"/>
        <w:rPr>
          <w:rFonts w:asciiTheme="majorBidi" w:eastAsia="SFRM1000" w:hAnsiTheme="majorBidi" w:cstheme="majorBidi"/>
          <w:sz w:val="24"/>
          <w:szCs w:val="24"/>
        </w:rPr>
      </w:pPr>
      <w:r w:rsidRPr="00462967">
        <w:rPr>
          <w:rFonts w:asciiTheme="majorBidi" w:eastAsia="SFRM1000" w:hAnsiTheme="majorBidi" w:cstheme="majorBidi"/>
          <w:sz w:val="24"/>
          <w:szCs w:val="24"/>
          <w:highlight w:val="lightGray"/>
        </w:rPr>
        <w:t>The preference degree of alternatives is evaluated according to the relative degree or weight of the alternative. The maximum relative weight determines the higher preference order (rank) of the alternative, which is the desirable one. Thus,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E961FD" w:rsidRPr="00D84CC3" w:rsidTr="00E961FD">
        <w:tc>
          <w:tcPr>
            <w:tcW w:w="8784" w:type="dxa"/>
          </w:tcPr>
          <w:p w:rsidR="00E961FD" w:rsidRPr="00D84CC3" w:rsidRDefault="00E961FD" w:rsidP="00200508">
            <w:pPr>
              <w:tabs>
                <w:tab w:val="left" w:pos="720"/>
                <w:tab w:val="center" w:pos="4253"/>
                <w:tab w:val="right" w:pos="9072"/>
              </w:tabs>
              <w:autoSpaceDE w:val="0"/>
              <w:autoSpaceDN w:val="0"/>
              <w:adjustRightInd w:val="0"/>
              <w:spacing w:line="276" w:lineRule="auto"/>
              <w:jc w:val="both"/>
              <w:rPr>
                <w:rFonts w:asciiTheme="majorBidi" w:eastAsia="SFRM1000" w:hAnsiTheme="majorBidi" w:cstheme="majorBidi"/>
                <w:sz w:val="24"/>
                <w:szCs w:val="24"/>
              </w:rPr>
            </w:pPr>
            <w:r w:rsidRPr="00D84CC3">
              <w:rPr>
                <w:rFonts w:asciiTheme="majorBidi" w:eastAsiaTheme="minorHAnsi" w:hAnsiTheme="majorBidi" w:cstheme="majorBidi"/>
                <w:position w:val="-20"/>
                <w:sz w:val="24"/>
                <w:szCs w:val="24"/>
                <w:lang w:bidi="hi-IN"/>
              </w:rPr>
              <w:object w:dxaOrig="2240" w:dyaOrig="460">
                <v:shape id="_x0000_i1333" type="#_x0000_t75" style="width:114pt;height:23.25pt" o:ole="">
                  <v:imagedata r:id="rId616" o:title=""/>
                </v:shape>
                <o:OLEObject Type="Embed" ProgID="Equation.DSMT4" ShapeID="_x0000_i1333" DrawAspect="Content" ObjectID="_1623375516" r:id="rId617"/>
              </w:object>
            </w:r>
          </w:p>
        </w:tc>
        <w:tc>
          <w:tcPr>
            <w:tcW w:w="566" w:type="dxa"/>
          </w:tcPr>
          <w:p w:rsidR="00E961FD" w:rsidRPr="00D84CC3" w:rsidRDefault="00EA6809" w:rsidP="00200508">
            <w:pPr>
              <w:tabs>
                <w:tab w:val="left" w:pos="720"/>
                <w:tab w:val="center" w:pos="4253"/>
                <w:tab w:val="right" w:pos="9072"/>
              </w:tabs>
              <w:autoSpaceDE w:val="0"/>
              <w:autoSpaceDN w:val="0"/>
              <w:adjustRightInd w:val="0"/>
              <w:spacing w:line="276" w:lineRule="auto"/>
              <w:jc w:val="right"/>
              <w:rPr>
                <w:rFonts w:asciiTheme="majorBidi" w:eastAsia="SFRM1000" w:hAnsiTheme="majorBidi" w:cstheme="majorBidi"/>
                <w:sz w:val="24"/>
                <w:szCs w:val="24"/>
              </w:rPr>
            </w:pPr>
            <w:r>
              <w:rPr>
                <w:rFonts w:asciiTheme="majorBidi" w:hAnsiTheme="majorBidi" w:cstheme="majorBidi"/>
                <w:sz w:val="24"/>
                <w:szCs w:val="24"/>
              </w:rPr>
              <w:t>(36</w:t>
            </w:r>
            <w:r w:rsidR="00E961FD" w:rsidRPr="00D84CC3">
              <w:rPr>
                <w:rFonts w:asciiTheme="majorBidi" w:hAnsiTheme="majorBidi" w:cstheme="majorBidi"/>
                <w:sz w:val="24"/>
                <w:szCs w:val="24"/>
              </w:rPr>
              <w:t>)</w:t>
            </w:r>
          </w:p>
        </w:tc>
      </w:tr>
    </w:tbl>
    <w:p w:rsidR="00B7209E" w:rsidRPr="00D84CC3" w:rsidRDefault="00B7209E" w:rsidP="00200508">
      <w:pPr>
        <w:autoSpaceDE w:val="0"/>
        <w:autoSpaceDN w:val="0"/>
        <w:adjustRightInd w:val="0"/>
        <w:spacing w:after="0"/>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Step 9: Computation of the utility degree.</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lastRenderedPageBreak/>
        <w:t xml:space="preserve">The utility degree </w:t>
      </w:r>
      <w:r w:rsidRPr="00462967">
        <w:rPr>
          <w:rFonts w:asciiTheme="majorBidi" w:hAnsiTheme="majorBidi" w:cstheme="majorBidi"/>
          <w:position w:val="-14"/>
          <w:sz w:val="24"/>
          <w:szCs w:val="24"/>
          <w:highlight w:val="lightGray"/>
        </w:rPr>
        <w:object w:dxaOrig="440" w:dyaOrig="400">
          <v:shape id="_x0000_i1334" type="#_x0000_t75" style="width:23.25pt;height:20.25pt" o:ole="">
            <v:imagedata r:id="rId618" o:title=""/>
          </v:shape>
          <o:OLEObject Type="Embed" ProgID="Equation.DSMT4" ShapeID="_x0000_i1334" DrawAspect="Content" ObjectID="_1623375517" r:id="rId619"/>
        </w:object>
      </w:r>
      <w:r w:rsidRPr="00462967">
        <w:rPr>
          <w:rFonts w:asciiTheme="majorBidi" w:hAnsiTheme="majorBidi" w:cstheme="majorBidi"/>
          <w:sz w:val="24"/>
          <w:szCs w:val="24"/>
          <w:highlight w:val="lightGray"/>
        </w:rPr>
        <w:t xml:space="preserve"> is computed by comparing the evaluated alternative with the optimal one. The range of the </w:t>
      </w:r>
      <w:r w:rsidRPr="00462967">
        <w:rPr>
          <w:rFonts w:asciiTheme="majorBidi" w:hAnsiTheme="majorBidi" w:cstheme="majorBidi"/>
          <w:position w:val="-12"/>
          <w:sz w:val="24"/>
          <w:szCs w:val="24"/>
          <w:highlight w:val="lightGray"/>
        </w:rPr>
        <w:object w:dxaOrig="240" w:dyaOrig="360">
          <v:shape id="_x0000_i1335" type="#_x0000_t75" style="width:12.75pt;height:18.75pt" o:ole="">
            <v:imagedata r:id="rId620" o:title=""/>
          </v:shape>
          <o:OLEObject Type="Embed" ProgID="Equation.DSMT4" ShapeID="_x0000_i1335" DrawAspect="Content" ObjectID="_1623375518" r:id="rId621"/>
        </w:object>
      </w:r>
      <w:r w:rsidRPr="00462967">
        <w:rPr>
          <w:rFonts w:asciiTheme="majorBidi" w:hAnsiTheme="majorBidi" w:cstheme="majorBidi"/>
          <w:sz w:val="24"/>
          <w:szCs w:val="24"/>
          <w:highlight w:val="lightGray"/>
        </w:rPr>
        <w:t xml:space="preserve"> lies from 0 % to 100 % between the worst and the optimal ones. Thus, the utility degree </w:t>
      </w:r>
      <w:r w:rsidRPr="00462967">
        <w:rPr>
          <w:rFonts w:asciiTheme="majorBidi" w:hAnsiTheme="majorBidi" w:cstheme="majorBidi"/>
          <w:position w:val="-14"/>
          <w:sz w:val="24"/>
          <w:szCs w:val="24"/>
          <w:highlight w:val="lightGray"/>
        </w:rPr>
        <w:object w:dxaOrig="440" w:dyaOrig="400">
          <v:shape id="_x0000_i1336" type="#_x0000_t75" style="width:23.25pt;height:20.25pt" o:ole="">
            <v:imagedata r:id="rId618" o:title=""/>
          </v:shape>
          <o:OLEObject Type="Embed" ProgID="Equation.DSMT4" ShapeID="_x0000_i1336" DrawAspect="Content" ObjectID="_1623375519" r:id="rId622"/>
        </w:object>
      </w:r>
      <w:r w:rsidRPr="00462967">
        <w:rPr>
          <w:rFonts w:asciiTheme="majorBidi" w:hAnsiTheme="majorBidi" w:cstheme="majorBidi"/>
          <w:sz w:val="24"/>
          <w:szCs w:val="24"/>
          <w:highlight w:val="lightGray"/>
        </w:rPr>
        <w:t xml:space="preserve"> of the alternative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E961FD" w:rsidRPr="00D84CC3" w:rsidTr="00E961FD">
        <w:tc>
          <w:tcPr>
            <w:tcW w:w="8784" w:type="dxa"/>
          </w:tcPr>
          <w:p w:rsidR="00E961FD" w:rsidRPr="00D84CC3" w:rsidRDefault="00E961FD" w:rsidP="00200508">
            <w:pPr>
              <w:autoSpaceDE w:val="0"/>
              <w:autoSpaceDN w:val="0"/>
              <w:adjustRightInd w:val="0"/>
              <w:spacing w:line="276" w:lineRule="auto"/>
              <w:jc w:val="both"/>
              <w:rPr>
                <w:rFonts w:asciiTheme="majorBidi" w:hAnsiTheme="majorBidi" w:cstheme="majorBidi"/>
                <w:sz w:val="24"/>
                <w:szCs w:val="24"/>
              </w:rPr>
            </w:pPr>
            <w:r w:rsidRPr="00D84CC3">
              <w:rPr>
                <w:rFonts w:asciiTheme="majorBidi" w:eastAsiaTheme="minorHAnsi" w:hAnsiTheme="majorBidi" w:cstheme="majorBidi"/>
                <w:i/>
                <w:iCs/>
                <w:position w:val="-30"/>
                <w:sz w:val="24"/>
                <w:szCs w:val="24"/>
                <w:lang w:bidi="hi-IN"/>
              </w:rPr>
              <w:object w:dxaOrig="2740" w:dyaOrig="680">
                <v:shape id="_x0000_i1337" type="#_x0000_t75" style="width:138pt;height:33.75pt" o:ole="">
                  <v:imagedata r:id="rId623" o:title=""/>
                </v:shape>
                <o:OLEObject Type="Embed" ProgID="Equation.DSMT4" ShapeID="_x0000_i1337" DrawAspect="Content" ObjectID="_1623375520" r:id="rId624"/>
              </w:object>
            </w:r>
          </w:p>
        </w:tc>
        <w:tc>
          <w:tcPr>
            <w:tcW w:w="566" w:type="dxa"/>
          </w:tcPr>
          <w:p w:rsidR="00E961FD" w:rsidRPr="00D84CC3" w:rsidRDefault="00EA6809" w:rsidP="00200508">
            <w:pPr>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iCs/>
                <w:sz w:val="24"/>
                <w:szCs w:val="24"/>
              </w:rPr>
              <w:t>(37</w:t>
            </w:r>
            <w:r w:rsidR="00E961FD" w:rsidRPr="00D84CC3">
              <w:rPr>
                <w:rFonts w:asciiTheme="majorBidi" w:hAnsiTheme="majorBidi" w:cstheme="majorBidi"/>
                <w:iCs/>
                <w:sz w:val="24"/>
                <w:szCs w:val="24"/>
              </w:rPr>
              <w:t>)</w:t>
            </w:r>
          </w:p>
        </w:tc>
      </w:tr>
    </w:tbl>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where</w:t>
      </w:r>
      <w:r w:rsidRPr="00D84CC3">
        <w:rPr>
          <w:rFonts w:asciiTheme="majorBidi" w:hAnsiTheme="majorBidi" w:cstheme="majorBidi"/>
          <w:position w:val="-12"/>
          <w:sz w:val="24"/>
          <w:szCs w:val="24"/>
        </w:rPr>
        <w:object w:dxaOrig="279" w:dyaOrig="360">
          <v:shape id="_x0000_i1338" type="#_x0000_t75" style="width:14.25pt;height:18.75pt" o:ole="">
            <v:imagedata r:id="rId625" o:title=""/>
          </v:shape>
          <o:OLEObject Type="Embed" ProgID="Equation.DSMT4" ShapeID="_x0000_i1338" DrawAspect="Content" ObjectID="_1623375521" r:id="rId626"/>
        </w:object>
      </w:r>
      <w:r w:rsidRPr="00D84CC3">
        <w:rPr>
          <w:rFonts w:asciiTheme="majorBidi" w:hAnsiTheme="majorBidi" w:cstheme="majorBidi"/>
          <w:sz w:val="24"/>
          <w:szCs w:val="24"/>
        </w:rPr>
        <w:t xml:space="preserve">and </w:t>
      </w:r>
      <w:r w:rsidRPr="00D84CC3">
        <w:rPr>
          <w:rFonts w:asciiTheme="majorBidi" w:hAnsiTheme="majorBidi" w:cstheme="majorBidi"/>
          <w:position w:val="-12"/>
          <w:sz w:val="24"/>
          <w:szCs w:val="24"/>
        </w:rPr>
        <w:object w:dxaOrig="480" w:dyaOrig="360">
          <v:shape id="_x0000_i1339" type="#_x0000_t75" style="width:23.25pt;height:18.75pt" o:ole="">
            <v:imagedata r:id="rId627" o:title=""/>
          </v:shape>
          <o:OLEObject Type="Embed" ProgID="Equation.DSMT4" ShapeID="_x0000_i1339" DrawAspect="Content" ObjectID="_1623375522" r:id="rId628"/>
        </w:object>
      </w:r>
      <w:r w:rsidRPr="00D84CC3">
        <w:rPr>
          <w:rFonts w:asciiTheme="majorBidi" w:hAnsiTheme="majorBidi" w:cstheme="majorBidi"/>
          <w:sz w:val="24"/>
          <w:szCs w:val="24"/>
        </w:rPr>
        <w:t xml:space="preserve"> are the relative degree of the alternative.</w:t>
      </w:r>
    </w:p>
    <w:p w:rsidR="00B7209E" w:rsidRPr="00462967"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The proposed MCDM method permits us to evaluate the direct and proportional dependence of the relative degree and utility degree of alternative associated to the set of criteria.</w:t>
      </w:r>
    </w:p>
    <w:p w:rsidR="00CF7360" w:rsidRPr="00462967" w:rsidRDefault="00CF7360" w:rsidP="00CF7360">
      <w:pPr>
        <w:tabs>
          <w:tab w:val="left" w:pos="720"/>
          <w:tab w:val="center" w:pos="3686"/>
          <w:tab w:val="center" w:pos="4423"/>
          <w:tab w:val="right" w:pos="7229"/>
          <w:tab w:val="left" w:pos="7371"/>
        </w:tabs>
        <w:autoSpaceDE w:val="0"/>
        <w:autoSpaceDN w:val="0"/>
        <w:adjustRightInd w:val="0"/>
        <w:jc w:val="both"/>
        <w:rPr>
          <w:rFonts w:ascii="Times New Roman" w:eastAsia="SFRM1000" w:hAnsi="Times New Roman" w:cs="Times New Roman"/>
          <w:sz w:val="24"/>
          <w:szCs w:val="24"/>
          <w:highlight w:val="lightGray"/>
        </w:rPr>
      </w:pPr>
      <w:r w:rsidRPr="00462967">
        <w:rPr>
          <w:rFonts w:ascii="Times New Roman" w:eastAsia="SFRM1000" w:hAnsi="Times New Roman" w:cs="Times New Roman"/>
          <w:sz w:val="24"/>
          <w:szCs w:val="24"/>
          <w:highlight w:val="lightGray"/>
        </w:rPr>
        <w:lastRenderedPageBreak/>
        <w:t xml:space="preserve">  </w:t>
      </w:r>
    </w:p>
    <w:p w:rsidR="00B7209E" w:rsidRPr="00462967" w:rsidRDefault="00E961FD" w:rsidP="00200508">
      <w:pPr>
        <w:spacing w:before="240" w:after="0"/>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 xml:space="preserve">5.2. </w:t>
      </w:r>
      <w:r w:rsidR="00B7209E" w:rsidRPr="00462967">
        <w:rPr>
          <w:rFonts w:asciiTheme="majorBidi" w:hAnsiTheme="majorBidi" w:cstheme="majorBidi"/>
          <w:b/>
          <w:sz w:val="24"/>
          <w:szCs w:val="24"/>
          <w:highlight w:val="lightGray"/>
        </w:rPr>
        <w:t xml:space="preserve">Evaluation of HWR Facility Selection Problem via IVIF-COPRAS Method </w:t>
      </w:r>
    </w:p>
    <w:p w:rsidR="00B7209E" w:rsidRPr="00462967" w:rsidRDefault="00233676" w:rsidP="00200508">
      <w:pPr>
        <w:autoSpaceDE w:val="0"/>
        <w:autoSpaceDN w:val="0"/>
        <w:adjustRightInd w:val="0"/>
        <w:spacing w:after="0"/>
        <w:jc w:val="both"/>
        <w:rPr>
          <w:rFonts w:asciiTheme="majorBidi" w:hAnsiTheme="majorBidi" w:cstheme="majorBidi"/>
          <w:sz w:val="24"/>
          <w:szCs w:val="24"/>
          <w:highlight w:val="lightGray"/>
          <w:lang w:bidi="ar-SA"/>
        </w:rPr>
      </w:pPr>
      <w:r w:rsidRPr="00462967">
        <w:rPr>
          <w:rFonts w:asciiTheme="majorBidi" w:hAnsiTheme="majorBidi" w:cstheme="majorBidi"/>
          <w:sz w:val="24"/>
          <w:szCs w:val="24"/>
          <w:highlight w:val="lightGray"/>
          <w:lang w:bidi="ar-SA"/>
        </w:rPr>
        <w:t>This section presents</w:t>
      </w:r>
      <w:r w:rsidR="00B7209E" w:rsidRPr="00462967">
        <w:rPr>
          <w:rFonts w:asciiTheme="majorBidi" w:hAnsiTheme="majorBidi" w:cstheme="majorBidi"/>
          <w:sz w:val="24"/>
          <w:szCs w:val="24"/>
          <w:highlight w:val="lightGray"/>
          <w:lang w:bidi="ar-SA"/>
        </w:rPr>
        <w:t xml:space="preserve"> a</w:t>
      </w:r>
      <w:r w:rsidRPr="00462967">
        <w:rPr>
          <w:rFonts w:asciiTheme="majorBidi" w:hAnsiTheme="majorBidi" w:cstheme="majorBidi"/>
          <w:sz w:val="24"/>
          <w:szCs w:val="24"/>
          <w:highlight w:val="lightGray"/>
          <w:lang w:bidi="ar-SA"/>
        </w:rPr>
        <w:t>n</w:t>
      </w:r>
      <w:r w:rsidR="00B7209E" w:rsidRPr="00462967">
        <w:rPr>
          <w:rFonts w:asciiTheme="majorBidi" w:hAnsiTheme="majorBidi" w:cstheme="majorBidi"/>
          <w:sz w:val="24"/>
          <w:szCs w:val="24"/>
          <w:highlight w:val="lightGray"/>
          <w:lang w:bidi="ar-SA"/>
        </w:rPr>
        <w:t xml:space="preserve"> MCDM problem of </w:t>
      </w:r>
      <w:r w:rsidRPr="00462967">
        <w:rPr>
          <w:rFonts w:asciiTheme="majorBidi" w:hAnsiTheme="majorBidi" w:cstheme="majorBidi"/>
          <w:sz w:val="24"/>
          <w:szCs w:val="24"/>
          <w:highlight w:val="lightGray"/>
          <w:lang w:bidi="ar-SA"/>
        </w:rPr>
        <w:t xml:space="preserve">selecting the </w:t>
      </w:r>
      <w:r w:rsidR="00B7209E" w:rsidRPr="00462967">
        <w:rPr>
          <w:rFonts w:asciiTheme="majorBidi" w:hAnsiTheme="majorBidi" w:cstheme="majorBidi"/>
          <w:sz w:val="24"/>
          <w:szCs w:val="24"/>
          <w:highlight w:val="lightGray"/>
          <w:lang w:bidi="ar-SA"/>
        </w:rPr>
        <w:t xml:space="preserve">HWR facility </w:t>
      </w:r>
      <w:r w:rsidRPr="00462967">
        <w:rPr>
          <w:rFonts w:asciiTheme="majorBidi" w:hAnsiTheme="majorBidi" w:cstheme="majorBidi"/>
          <w:sz w:val="24"/>
          <w:szCs w:val="24"/>
          <w:highlight w:val="lightGray"/>
          <w:lang w:bidi="ar-SA"/>
        </w:rPr>
        <w:t>for the purpose of</w:t>
      </w:r>
      <w:r w:rsidR="00B7209E" w:rsidRPr="00462967">
        <w:rPr>
          <w:rFonts w:asciiTheme="majorBidi" w:hAnsiTheme="majorBidi" w:cstheme="majorBidi"/>
          <w:sz w:val="24"/>
          <w:szCs w:val="24"/>
          <w:highlight w:val="lightGray"/>
          <w:lang w:bidi="ar-SA"/>
        </w:rPr>
        <w:t xml:space="preserve"> verify</w:t>
      </w:r>
      <w:r w:rsidRPr="00462967">
        <w:rPr>
          <w:rFonts w:asciiTheme="majorBidi" w:hAnsiTheme="majorBidi" w:cstheme="majorBidi"/>
          <w:sz w:val="24"/>
          <w:szCs w:val="24"/>
          <w:highlight w:val="lightGray"/>
          <w:lang w:bidi="ar-SA"/>
        </w:rPr>
        <w:t>ing</w:t>
      </w:r>
      <w:r w:rsidR="00B7209E" w:rsidRPr="00462967">
        <w:rPr>
          <w:rFonts w:asciiTheme="majorBidi" w:hAnsiTheme="majorBidi" w:cstheme="majorBidi"/>
          <w:sz w:val="24"/>
          <w:szCs w:val="24"/>
          <w:highlight w:val="lightGray"/>
          <w:lang w:bidi="ar-SA"/>
        </w:rPr>
        <w:t xml:space="preserve"> the </w:t>
      </w:r>
      <w:r w:rsidRPr="00462967">
        <w:rPr>
          <w:rFonts w:asciiTheme="majorBidi" w:hAnsiTheme="majorBidi" w:cstheme="majorBidi"/>
          <w:sz w:val="24"/>
          <w:szCs w:val="24"/>
          <w:highlight w:val="lightGray"/>
          <w:lang w:bidi="ar-SA"/>
        </w:rPr>
        <w:t>efficiency</w:t>
      </w:r>
      <w:r w:rsidR="00B7209E" w:rsidRPr="00462967">
        <w:rPr>
          <w:rFonts w:asciiTheme="majorBidi" w:hAnsiTheme="majorBidi" w:cstheme="majorBidi"/>
          <w:sz w:val="24"/>
          <w:szCs w:val="24"/>
          <w:highlight w:val="lightGray"/>
          <w:lang w:bidi="ar-SA"/>
        </w:rPr>
        <w:t xml:space="preserve"> of the IVIF-COPRAS approach</w:t>
      </w:r>
      <w:r w:rsidRPr="00462967">
        <w:rPr>
          <w:rFonts w:asciiTheme="majorBidi" w:hAnsiTheme="majorBidi" w:cstheme="majorBidi"/>
          <w:sz w:val="24"/>
          <w:szCs w:val="24"/>
          <w:highlight w:val="lightGray"/>
          <w:lang w:bidi="ar-SA"/>
        </w:rPr>
        <w:t xml:space="preserve"> developed in this paper</w:t>
      </w:r>
      <w:r w:rsidR="00B7209E" w:rsidRPr="00462967">
        <w:rPr>
          <w:rFonts w:asciiTheme="majorBidi" w:hAnsiTheme="majorBidi" w:cstheme="majorBidi"/>
          <w:sz w:val="24"/>
          <w:szCs w:val="24"/>
          <w:highlight w:val="lightGray"/>
          <w:lang w:bidi="ar-SA"/>
        </w:rPr>
        <w:t>.</w:t>
      </w:r>
      <w:r w:rsidRPr="00462967">
        <w:rPr>
          <w:rFonts w:asciiTheme="majorBidi" w:hAnsiTheme="majorBidi" w:cstheme="majorBidi"/>
          <w:sz w:val="24"/>
          <w:szCs w:val="24"/>
          <w:highlight w:val="lightGray"/>
          <w:lang w:bidi="ar-SA"/>
        </w:rPr>
        <w:t xml:space="preserve"> Her</w:t>
      </w:r>
      <w:r w:rsidR="00547224" w:rsidRPr="00462967">
        <w:rPr>
          <w:rFonts w:asciiTheme="majorBidi" w:hAnsiTheme="majorBidi" w:cstheme="majorBidi"/>
          <w:sz w:val="24"/>
          <w:szCs w:val="24"/>
          <w:highlight w:val="lightGray"/>
          <w:lang w:bidi="ar-SA"/>
        </w:rPr>
        <w:t>e</w:t>
      </w:r>
      <w:r w:rsidRPr="00462967">
        <w:rPr>
          <w:rFonts w:asciiTheme="majorBidi" w:hAnsiTheme="majorBidi" w:cstheme="majorBidi"/>
          <w:sz w:val="24"/>
          <w:szCs w:val="24"/>
          <w:highlight w:val="lightGray"/>
          <w:lang w:bidi="ar-SA"/>
        </w:rPr>
        <w:t xml:space="preserve"> is presented </w:t>
      </w:r>
      <w:r w:rsidR="00B7209E" w:rsidRPr="00462967">
        <w:rPr>
          <w:rFonts w:asciiTheme="majorBidi" w:eastAsia="AdvGulliv-R" w:hAnsiTheme="majorBidi" w:cstheme="majorBidi"/>
          <w:sz w:val="24"/>
          <w:szCs w:val="24"/>
          <w:highlight w:val="lightGray"/>
        </w:rPr>
        <w:t xml:space="preserve">the results </w:t>
      </w:r>
      <w:r w:rsidRPr="00462967">
        <w:rPr>
          <w:rFonts w:asciiTheme="majorBidi" w:eastAsia="AdvGulliv-R" w:hAnsiTheme="majorBidi" w:cstheme="majorBidi"/>
          <w:sz w:val="24"/>
          <w:szCs w:val="24"/>
          <w:highlight w:val="lightGray"/>
        </w:rPr>
        <w:t>obtained from</w:t>
      </w:r>
      <w:r w:rsidR="00B7209E" w:rsidRPr="00462967">
        <w:rPr>
          <w:rFonts w:asciiTheme="majorBidi" w:eastAsia="AdvGulliv-R" w:hAnsiTheme="majorBidi" w:cstheme="majorBidi"/>
          <w:sz w:val="24"/>
          <w:szCs w:val="24"/>
          <w:highlight w:val="lightGray"/>
        </w:rPr>
        <w:t xml:space="preserve"> a pilot study c</w:t>
      </w:r>
      <w:r w:rsidRPr="00462967">
        <w:rPr>
          <w:rFonts w:asciiTheme="majorBidi" w:eastAsia="AdvGulliv-R" w:hAnsiTheme="majorBidi" w:cstheme="majorBidi"/>
          <w:sz w:val="24"/>
          <w:szCs w:val="24"/>
          <w:highlight w:val="lightGray"/>
        </w:rPr>
        <w:t xml:space="preserve">arried out </w:t>
      </w:r>
      <w:r w:rsidR="00B7209E" w:rsidRPr="00462967">
        <w:rPr>
          <w:rFonts w:asciiTheme="majorBidi" w:eastAsia="AdvGulliv-R" w:hAnsiTheme="majorBidi" w:cstheme="majorBidi"/>
          <w:sz w:val="24"/>
          <w:szCs w:val="24"/>
          <w:highlight w:val="lightGray"/>
        </w:rPr>
        <w:t xml:space="preserve">for the Indian Health Service (IHS) in the Albuquerque </w:t>
      </w:r>
      <w:r w:rsidRPr="00462967">
        <w:rPr>
          <w:rFonts w:asciiTheme="majorBidi" w:eastAsia="AdvGulliv-R" w:hAnsiTheme="majorBidi" w:cstheme="majorBidi"/>
          <w:sz w:val="24"/>
          <w:szCs w:val="24"/>
          <w:highlight w:val="lightGray"/>
        </w:rPr>
        <w:t xml:space="preserve">region for the </w:t>
      </w:r>
      <w:r w:rsidR="00B7209E" w:rsidRPr="00462967">
        <w:rPr>
          <w:rFonts w:asciiTheme="majorBidi" w:eastAsia="AdvGulliv-R" w:hAnsiTheme="majorBidi" w:cstheme="majorBidi"/>
          <w:sz w:val="24"/>
          <w:szCs w:val="24"/>
          <w:highlight w:val="lightGray"/>
        </w:rPr>
        <w:t>assess</w:t>
      </w:r>
      <w:r w:rsidRPr="00462967">
        <w:rPr>
          <w:rFonts w:asciiTheme="majorBidi" w:eastAsia="AdvGulliv-R" w:hAnsiTheme="majorBidi" w:cstheme="majorBidi"/>
          <w:sz w:val="24"/>
          <w:szCs w:val="24"/>
          <w:highlight w:val="lightGray"/>
        </w:rPr>
        <w:t>ment of</w:t>
      </w:r>
      <w:r w:rsidR="00B7209E" w:rsidRPr="00462967">
        <w:rPr>
          <w:rFonts w:asciiTheme="majorBidi" w:eastAsia="AdvGulliv-R" w:hAnsiTheme="majorBidi" w:cstheme="majorBidi"/>
          <w:sz w:val="24"/>
          <w:szCs w:val="24"/>
          <w:highlight w:val="lightGray"/>
        </w:rPr>
        <w:t xml:space="preserve"> the </w:t>
      </w:r>
      <w:r w:rsidRPr="00462967">
        <w:rPr>
          <w:rFonts w:asciiTheme="majorBidi" w:eastAsia="AdvGulliv-R" w:hAnsiTheme="majorBidi" w:cstheme="majorBidi"/>
          <w:sz w:val="24"/>
          <w:szCs w:val="24"/>
          <w:highlight w:val="lightGray"/>
        </w:rPr>
        <w:t xml:space="preserve">health and </w:t>
      </w:r>
      <w:r w:rsidR="00B7209E" w:rsidRPr="00462967">
        <w:rPr>
          <w:rFonts w:asciiTheme="majorBidi" w:eastAsia="AdvGulliv-R" w:hAnsiTheme="majorBidi" w:cstheme="majorBidi"/>
          <w:sz w:val="24"/>
          <w:szCs w:val="24"/>
          <w:highlight w:val="lightGray"/>
        </w:rPr>
        <w:t>safety</w:t>
      </w:r>
      <w:r w:rsidRPr="00462967">
        <w:rPr>
          <w:rFonts w:asciiTheme="majorBidi" w:eastAsia="AdvGulliv-R" w:hAnsiTheme="majorBidi" w:cstheme="majorBidi"/>
          <w:sz w:val="24"/>
          <w:szCs w:val="24"/>
          <w:highlight w:val="lightGray"/>
        </w:rPr>
        <w:t xml:space="preserve"> status</w:t>
      </w:r>
      <w:r w:rsidR="00B7209E" w:rsidRPr="00462967">
        <w:rPr>
          <w:rFonts w:asciiTheme="majorBidi" w:eastAsia="AdvGulliv-R" w:hAnsiTheme="majorBidi" w:cstheme="majorBidi"/>
          <w:sz w:val="24"/>
          <w:szCs w:val="24"/>
          <w:highlight w:val="lightGray"/>
        </w:rPr>
        <w:t xml:space="preserve"> in </w:t>
      </w:r>
      <w:r w:rsidRPr="00462967">
        <w:rPr>
          <w:rFonts w:asciiTheme="majorBidi" w:eastAsia="AdvGulliv-R" w:hAnsiTheme="majorBidi" w:cstheme="majorBidi"/>
          <w:sz w:val="24"/>
          <w:szCs w:val="24"/>
          <w:highlight w:val="lightGray"/>
        </w:rPr>
        <w:t>chosen</w:t>
      </w:r>
      <w:r w:rsidR="00B7209E" w:rsidRPr="00462967">
        <w:rPr>
          <w:rFonts w:asciiTheme="majorBidi" w:eastAsia="AdvGulliv-R" w:hAnsiTheme="majorBidi" w:cstheme="majorBidi"/>
          <w:sz w:val="24"/>
          <w:szCs w:val="24"/>
          <w:highlight w:val="lightGray"/>
        </w:rPr>
        <w:t xml:space="preserve"> HWR facilities </w:t>
      </w:r>
      <w:r w:rsidRPr="00462967">
        <w:rPr>
          <w:rFonts w:asciiTheme="majorBidi" w:eastAsia="AdvGulliv-R" w:hAnsiTheme="majorBidi" w:cstheme="majorBidi"/>
          <w:sz w:val="24"/>
          <w:szCs w:val="24"/>
          <w:highlight w:val="lightGray"/>
        </w:rPr>
        <w:t xml:space="preserve">through the use of </w:t>
      </w:r>
      <w:r w:rsidR="00B7209E" w:rsidRPr="00462967">
        <w:rPr>
          <w:rFonts w:asciiTheme="majorBidi" w:eastAsia="AdvGulliv-R" w:hAnsiTheme="majorBidi" w:cstheme="majorBidi"/>
          <w:sz w:val="24"/>
          <w:szCs w:val="24"/>
          <w:highlight w:val="lightGray"/>
        </w:rPr>
        <w:t xml:space="preserve">the framework </w:t>
      </w:r>
      <w:r w:rsidRPr="00462967">
        <w:rPr>
          <w:rFonts w:asciiTheme="majorBidi" w:eastAsia="AdvGulliv-R" w:hAnsiTheme="majorBidi" w:cstheme="majorBidi"/>
          <w:sz w:val="24"/>
          <w:szCs w:val="24"/>
          <w:highlight w:val="lightGray"/>
        </w:rPr>
        <w:t>introduced in</w:t>
      </w:r>
      <w:r w:rsidR="00B7209E" w:rsidRPr="00462967">
        <w:rPr>
          <w:rFonts w:asciiTheme="majorBidi" w:eastAsia="AdvGulliv-R" w:hAnsiTheme="majorBidi" w:cstheme="majorBidi"/>
          <w:sz w:val="24"/>
          <w:szCs w:val="24"/>
          <w:highlight w:val="lightGray"/>
        </w:rPr>
        <w:t xml:space="preserve"> th</w:t>
      </w:r>
      <w:r w:rsidRPr="00462967">
        <w:rPr>
          <w:rFonts w:asciiTheme="majorBidi" w:eastAsia="AdvGulliv-R" w:hAnsiTheme="majorBidi" w:cstheme="majorBidi"/>
          <w:sz w:val="24"/>
          <w:szCs w:val="24"/>
          <w:highlight w:val="lightGray"/>
        </w:rPr>
        <w:t xml:space="preserve">e present study. </w:t>
      </w:r>
      <w:r w:rsidR="00EA25EA" w:rsidRPr="00462967">
        <w:rPr>
          <w:rFonts w:asciiTheme="majorBidi" w:hAnsiTheme="majorBidi" w:cstheme="majorBidi"/>
          <w:sz w:val="24"/>
          <w:szCs w:val="24"/>
          <w:highlight w:val="lightGray"/>
        </w:rPr>
        <w:t xml:space="preserve">IHS formally </w:t>
      </w:r>
      <w:r w:rsidR="00B7209E" w:rsidRPr="00462967">
        <w:rPr>
          <w:rFonts w:asciiTheme="majorBidi" w:hAnsiTheme="majorBidi" w:cstheme="majorBidi"/>
          <w:sz w:val="24"/>
          <w:szCs w:val="24"/>
          <w:highlight w:val="lightGray"/>
        </w:rPr>
        <w:t>provid</w:t>
      </w:r>
      <w:r w:rsidR="00EA25EA" w:rsidRPr="00462967">
        <w:rPr>
          <w:rFonts w:asciiTheme="majorBidi" w:hAnsiTheme="majorBidi" w:cstheme="majorBidi"/>
          <w:sz w:val="24"/>
          <w:szCs w:val="24"/>
          <w:highlight w:val="lightGray"/>
        </w:rPr>
        <w:t>es American Indians and Alaska Natives with federal health services. Such</w:t>
      </w:r>
      <w:r w:rsidR="002960B5" w:rsidRPr="00462967">
        <w:rPr>
          <w:rFonts w:asciiTheme="majorBidi" w:hAnsiTheme="majorBidi" w:cstheme="majorBidi"/>
          <w:sz w:val="24"/>
          <w:szCs w:val="24"/>
          <w:highlight w:val="lightGray"/>
        </w:rPr>
        <w:t xml:space="preserve"> </w:t>
      </w:r>
      <w:r w:rsidR="00EA25EA" w:rsidRPr="00462967">
        <w:rPr>
          <w:rFonts w:asciiTheme="majorBidi" w:hAnsiTheme="majorBidi" w:cstheme="majorBidi"/>
          <w:sz w:val="24"/>
          <w:szCs w:val="24"/>
          <w:highlight w:val="lightGray"/>
        </w:rPr>
        <w:t>establishment</w:t>
      </w:r>
      <w:r w:rsidR="00B7209E" w:rsidRPr="00462967">
        <w:rPr>
          <w:rFonts w:asciiTheme="majorBidi" w:hAnsiTheme="majorBidi" w:cstheme="majorBidi"/>
          <w:sz w:val="24"/>
          <w:szCs w:val="24"/>
          <w:highlight w:val="lightGray"/>
        </w:rPr>
        <w:t xml:space="preserve"> of health services </w:t>
      </w:r>
      <w:r w:rsidR="00EA25EA" w:rsidRPr="00462967">
        <w:rPr>
          <w:rFonts w:asciiTheme="majorBidi" w:hAnsiTheme="majorBidi" w:cstheme="majorBidi"/>
          <w:sz w:val="24"/>
          <w:szCs w:val="24"/>
          <w:highlight w:val="lightGray"/>
        </w:rPr>
        <w:t>for the members of tribes that are f</w:t>
      </w:r>
      <w:r w:rsidR="00B7209E" w:rsidRPr="00462967">
        <w:rPr>
          <w:rFonts w:asciiTheme="majorBidi" w:hAnsiTheme="majorBidi" w:cstheme="majorBidi"/>
          <w:sz w:val="24"/>
          <w:szCs w:val="24"/>
          <w:highlight w:val="lightGray"/>
        </w:rPr>
        <w:t xml:space="preserve">ederally-recognized </w:t>
      </w:r>
      <w:r w:rsidR="00EA25EA" w:rsidRPr="00462967">
        <w:rPr>
          <w:rFonts w:asciiTheme="majorBidi" w:hAnsiTheme="majorBidi" w:cstheme="majorBidi"/>
          <w:sz w:val="24"/>
          <w:szCs w:val="24"/>
          <w:highlight w:val="lightGray"/>
        </w:rPr>
        <w:t xml:space="preserve">is actually originated from </w:t>
      </w:r>
      <w:r w:rsidR="00B7209E" w:rsidRPr="00462967">
        <w:rPr>
          <w:rFonts w:asciiTheme="majorBidi" w:hAnsiTheme="majorBidi" w:cstheme="majorBidi"/>
          <w:sz w:val="24"/>
          <w:szCs w:val="24"/>
          <w:highlight w:val="lightGray"/>
        </w:rPr>
        <w:t>the relationship</w:t>
      </w:r>
      <w:r w:rsidR="00EA25EA" w:rsidRPr="00462967">
        <w:rPr>
          <w:rFonts w:asciiTheme="majorBidi" w:hAnsiTheme="majorBidi" w:cstheme="majorBidi"/>
          <w:sz w:val="24"/>
          <w:szCs w:val="24"/>
          <w:highlight w:val="lightGray"/>
        </w:rPr>
        <w:t>s</w:t>
      </w:r>
      <w:r w:rsidR="00B7209E" w:rsidRPr="00462967">
        <w:rPr>
          <w:rFonts w:asciiTheme="majorBidi" w:hAnsiTheme="majorBidi" w:cstheme="majorBidi"/>
          <w:sz w:val="24"/>
          <w:szCs w:val="24"/>
          <w:highlight w:val="lightGray"/>
        </w:rPr>
        <w:t xml:space="preserve"> between the</w:t>
      </w:r>
      <w:r w:rsidR="00EA25EA" w:rsidRPr="00462967">
        <w:rPr>
          <w:rFonts w:asciiTheme="majorBidi" w:hAnsiTheme="majorBidi" w:cstheme="majorBidi"/>
          <w:sz w:val="24"/>
          <w:szCs w:val="24"/>
          <w:highlight w:val="lightGray"/>
        </w:rPr>
        <w:t>se</w:t>
      </w:r>
      <w:r w:rsidR="002960B5" w:rsidRPr="00462967">
        <w:rPr>
          <w:rFonts w:asciiTheme="majorBidi" w:hAnsiTheme="majorBidi" w:cstheme="majorBidi"/>
          <w:sz w:val="24"/>
          <w:szCs w:val="24"/>
          <w:highlight w:val="lightGray"/>
        </w:rPr>
        <w:t xml:space="preserve"> </w:t>
      </w:r>
      <w:r w:rsidR="00EA25EA" w:rsidRPr="00462967">
        <w:rPr>
          <w:rFonts w:asciiTheme="majorBidi" w:hAnsiTheme="majorBidi" w:cstheme="majorBidi"/>
          <w:sz w:val="24"/>
          <w:szCs w:val="24"/>
          <w:highlight w:val="lightGray"/>
        </w:rPr>
        <w:t xml:space="preserve">tribes and the </w:t>
      </w:r>
      <w:r w:rsidR="00B7209E" w:rsidRPr="00462967">
        <w:rPr>
          <w:rFonts w:asciiTheme="majorBidi" w:hAnsiTheme="majorBidi" w:cstheme="majorBidi"/>
          <w:sz w:val="24"/>
          <w:szCs w:val="24"/>
          <w:highlight w:val="lightGray"/>
        </w:rPr>
        <w:t xml:space="preserve">federal government. </w:t>
      </w:r>
      <w:r w:rsidR="00EA25EA" w:rsidRPr="00462967">
        <w:rPr>
          <w:rFonts w:asciiTheme="majorBidi" w:eastAsia="AdvGulliv-R" w:hAnsiTheme="majorBidi" w:cstheme="majorBidi"/>
          <w:sz w:val="24"/>
          <w:szCs w:val="24"/>
          <w:highlight w:val="lightGray"/>
        </w:rPr>
        <w:t xml:space="preserve">The Albuquerque area </w:t>
      </w:r>
      <w:r w:rsidR="00B7209E" w:rsidRPr="00462967">
        <w:rPr>
          <w:rFonts w:asciiTheme="majorBidi" w:eastAsia="AdvGulliv-R" w:hAnsiTheme="majorBidi" w:cstheme="majorBidi"/>
          <w:sz w:val="24"/>
          <w:szCs w:val="24"/>
          <w:highlight w:val="lightGray"/>
        </w:rPr>
        <w:t xml:space="preserve">is broken out by </w:t>
      </w:r>
      <w:r w:rsidR="00EA25EA" w:rsidRPr="00462967">
        <w:rPr>
          <w:rFonts w:asciiTheme="majorBidi" w:eastAsia="AdvGulliv-R" w:hAnsiTheme="majorBidi" w:cstheme="majorBidi"/>
          <w:sz w:val="24"/>
          <w:szCs w:val="24"/>
          <w:highlight w:val="lightGray"/>
        </w:rPr>
        <w:t>administrative</w:t>
      </w:r>
      <w:r w:rsidR="002960B5" w:rsidRPr="00462967">
        <w:rPr>
          <w:rFonts w:asciiTheme="majorBidi" w:eastAsia="AdvGulliv-R" w:hAnsiTheme="majorBidi" w:cstheme="majorBidi"/>
          <w:sz w:val="24"/>
          <w:szCs w:val="24"/>
          <w:highlight w:val="lightGray"/>
        </w:rPr>
        <w:t xml:space="preserve"> </w:t>
      </w:r>
      <w:r w:rsidR="00EA25EA" w:rsidRPr="00462967">
        <w:rPr>
          <w:rFonts w:asciiTheme="majorBidi" w:eastAsia="AdvGulliv-R" w:hAnsiTheme="majorBidi" w:cstheme="majorBidi"/>
          <w:sz w:val="24"/>
          <w:szCs w:val="24"/>
          <w:highlight w:val="lightGray"/>
        </w:rPr>
        <w:t>regions of service units</w:t>
      </w:r>
      <w:r w:rsidR="00B7209E" w:rsidRPr="00462967">
        <w:rPr>
          <w:rFonts w:asciiTheme="majorBidi" w:eastAsia="AdvGulliv-R" w:hAnsiTheme="majorBidi" w:cstheme="majorBidi"/>
          <w:sz w:val="24"/>
          <w:szCs w:val="24"/>
          <w:highlight w:val="lightGray"/>
        </w:rPr>
        <w:t>. The</w:t>
      </w:r>
      <w:r w:rsidR="00EA25EA" w:rsidRPr="00462967">
        <w:rPr>
          <w:rFonts w:asciiTheme="majorBidi" w:eastAsia="AdvGulliv-R" w:hAnsiTheme="majorBidi" w:cstheme="majorBidi"/>
          <w:sz w:val="24"/>
          <w:szCs w:val="24"/>
          <w:highlight w:val="lightGray"/>
        </w:rPr>
        <w:t xml:space="preserve"> formal responsibility of </w:t>
      </w:r>
      <w:r w:rsidR="00B7209E" w:rsidRPr="00462967">
        <w:rPr>
          <w:rFonts w:asciiTheme="majorBidi" w:eastAsia="AdvGulliv-R" w:hAnsiTheme="majorBidi" w:cstheme="majorBidi"/>
          <w:sz w:val="24"/>
          <w:szCs w:val="24"/>
          <w:highlight w:val="lightGray"/>
        </w:rPr>
        <w:t xml:space="preserve">IHS is </w:t>
      </w:r>
      <w:r w:rsidR="00EA25EA" w:rsidRPr="00462967">
        <w:rPr>
          <w:rFonts w:asciiTheme="majorBidi" w:eastAsia="AdvGulliv-R" w:hAnsiTheme="majorBidi" w:cstheme="majorBidi"/>
          <w:sz w:val="24"/>
          <w:szCs w:val="24"/>
          <w:highlight w:val="lightGray"/>
        </w:rPr>
        <w:t>improving</w:t>
      </w:r>
      <w:r w:rsidR="002960B5" w:rsidRPr="00462967">
        <w:rPr>
          <w:rFonts w:asciiTheme="majorBidi" w:eastAsia="AdvGulliv-R" w:hAnsiTheme="majorBidi" w:cstheme="majorBidi"/>
          <w:sz w:val="24"/>
          <w:szCs w:val="24"/>
          <w:highlight w:val="lightGray"/>
        </w:rPr>
        <w:t xml:space="preserve"> </w:t>
      </w:r>
      <w:r w:rsidR="00EA25EA" w:rsidRPr="00462967">
        <w:rPr>
          <w:rFonts w:asciiTheme="majorBidi" w:eastAsia="AdvGulliv-R" w:hAnsiTheme="majorBidi" w:cstheme="majorBidi"/>
          <w:sz w:val="24"/>
          <w:szCs w:val="24"/>
          <w:highlight w:val="lightGray"/>
        </w:rPr>
        <w:t>the American Indians and Alaska Natives physically,</w:t>
      </w:r>
      <w:r w:rsidR="00B7209E" w:rsidRPr="00462967">
        <w:rPr>
          <w:rFonts w:asciiTheme="majorBidi" w:eastAsia="AdvGulliv-R" w:hAnsiTheme="majorBidi" w:cstheme="majorBidi"/>
          <w:sz w:val="24"/>
          <w:szCs w:val="24"/>
          <w:highlight w:val="lightGray"/>
        </w:rPr>
        <w:t xml:space="preserve"> mental</w:t>
      </w:r>
      <w:r w:rsidR="00EA25EA" w:rsidRPr="00462967">
        <w:rPr>
          <w:rFonts w:asciiTheme="majorBidi" w:eastAsia="AdvGulliv-R" w:hAnsiTheme="majorBidi" w:cstheme="majorBidi"/>
          <w:sz w:val="24"/>
          <w:szCs w:val="24"/>
          <w:highlight w:val="lightGray"/>
        </w:rPr>
        <w:t>ly</w:t>
      </w:r>
      <w:r w:rsidR="00B7209E" w:rsidRPr="00462967">
        <w:rPr>
          <w:rFonts w:asciiTheme="majorBidi" w:eastAsia="AdvGulliv-R" w:hAnsiTheme="majorBidi" w:cstheme="majorBidi"/>
          <w:sz w:val="24"/>
          <w:szCs w:val="24"/>
          <w:highlight w:val="lightGray"/>
        </w:rPr>
        <w:t>, social</w:t>
      </w:r>
      <w:r w:rsidR="00EA25EA" w:rsidRPr="00462967">
        <w:rPr>
          <w:rFonts w:asciiTheme="majorBidi" w:eastAsia="AdvGulliv-R" w:hAnsiTheme="majorBidi" w:cstheme="majorBidi"/>
          <w:sz w:val="24"/>
          <w:szCs w:val="24"/>
          <w:highlight w:val="lightGray"/>
        </w:rPr>
        <w:t>ly</w:t>
      </w:r>
      <w:r w:rsidR="00B7209E" w:rsidRPr="00462967">
        <w:rPr>
          <w:rFonts w:asciiTheme="majorBidi" w:eastAsia="AdvGulliv-R" w:hAnsiTheme="majorBidi" w:cstheme="majorBidi"/>
          <w:sz w:val="24"/>
          <w:szCs w:val="24"/>
          <w:highlight w:val="lightGray"/>
        </w:rPr>
        <w:t>, and spiritual</w:t>
      </w:r>
      <w:r w:rsidR="00EA25EA" w:rsidRPr="00462967">
        <w:rPr>
          <w:rFonts w:asciiTheme="majorBidi" w:eastAsia="AdvGulliv-R" w:hAnsiTheme="majorBidi" w:cstheme="majorBidi"/>
          <w:sz w:val="24"/>
          <w:szCs w:val="24"/>
          <w:highlight w:val="lightGray"/>
        </w:rPr>
        <w:t xml:space="preserve">ly </w:t>
      </w:r>
      <w:r w:rsidR="00B7209E" w:rsidRPr="00462967">
        <w:rPr>
          <w:rFonts w:asciiTheme="majorBidi" w:eastAsia="AdvGulliv-R" w:hAnsiTheme="majorBidi" w:cstheme="majorBidi"/>
          <w:sz w:val="24"/>
          <w:szCs w:val="24"/>
          <w:highlight w:val="lightGray"/>
        </w:rPr>
        <w:t xml:space="preserve">to </w:t>
      </w:r>
      <w:r w:rsidR="00EA25EA" w:rsidRPr="00462967">
        <w:rPr>
          <w:rFonts w:asciiTheme="majorBidi" w:eastAsia="AdvGulliv-R" w:hAnsiTheme="majorBidi" w:cstheme="majorBidi"/>
          <w:sz w:val="24"/>
          <w:szCs w:val="24"/>
          <w:highlight w:val="lightGray"/>
        </w:rPr>
        <w:t>utmost</w:t>
      </w:r>
      <w:r w:rsidR="00B7209E" w:rsidRPr="00462967">
        <w:rPr>
          <w:rFonts w:asciiTheme="majorBidi" w:eastAsia="AdvGulliv-R" w:hAnsiTheme="majorBidi" w:cstheme="majorBidi"/>
          <w:sz w:val="24"/>
          <w:szCs w:val="24"/>
          <w:highlight w:val="lightGray"/>
        </w:rPr>
        <w:t xml:space="preserve"> level</w:t>
      </w:r>
      <w:r w:rsidR="00EA25EA" w:rsidRPr="00462967">
        <w:rPr>
          <w:rFonts w:asciiTheme="majorBidi" w:eastAsia="AdvGulliv-R" w:hAnsiTheme="majorBidi" w:cstheme="majorBidi"/>
          <w:sz w:val="24"/>
          <w:szCs w:val="24"/>
          <w:highlight w:val="lightGray"/>
        </w:rPr>
        <w:t>s</w:t>
      </w:r>
      <w:r w:rsidR="00B7209E" w:rsidRPr="00462967">
        <w:rPr>
          <w:rFonts w:asciiTheme="majorBidi" w:eastAsia="AdvGulliv-R" w:hAnsiTheme="majorBidi" w:cstheme="majorBidi"/>
          <w:sz w:val="24"/>
          <w:szCs w:val="24"/>
          <w:highlight w:val="lightGray"/>
        </w:rPr>
        <w:t xml:space="preserve">. </w:t>
      </w:r>
      <w:r w:rsidR="00EA25EA" w:rsidRPr="00462967">
        <w:rPr>
          <w:rFonts w:asciiTheme="majorBidi" w:eastAsia="AdvGulliv-R" w:hAnsiTheme="majorBidi" w:cstheme="majorBidi"/>
          <w:sz w:val="24"/>
          <w:szCs w:val="24"/>
          <w:highlight w:val="lightGray"/>
        </w:rPr>
        <w:t>It attempts to provide</w:t>
      </w:r>
      <w:r w:rsidR="00B7209E" w:rsidRPr="00462967">
        <w:rPr>
          <w:rFonts w:asciiTheme="majorBidi" w:eastAsia="AdvGulliv-R" w:hAnsiTheme="majorBidi" w:cstheme="majorBidi"/>
          <w:sz w:val="24"/>
          <w:szCs w:val="24"/>
          <w:highlight w:val="lightGray"/>
        </w:rPr>
        <w:t xml:space="preserve"> healthy communities and </w:t>
      </w:r>
      <w:r w:rsidR="00EA25EA" w:rsidRPr="00462967">
        <w:rPr>
          <w:rFonts w:asciiTheme="majorBidi" w:eastAsia="AdvGulliv-R" w:hAnsiTheme="majorBidi" w:cstheme="majorBidi"/>
          <w:sz w:val="24"/>
          <w:szCs w:val="24"/>
          <w:highlight w:val="lightGray"/>
        </w:rPr>
        <w:t xml:space="preserve">healthcare systems of high </w:t>
      </w:r>
      <w:r w:rsidR="00B7209E" w:rsidRPr="00462967">
        <w:rPr>
          <w:rFonts w:asciiTheme="majorBidi" w:eastAsia="AdvGulliv-R" w:hAnsiTheme="majorBidi" w:cstheme="majorBidi"/>
          <w:sz w:val="24"/>
          <w:szCs w:val="24"/>
          <w:highlight w:val="lightGray"/>
        </w:rPr>
        <w:t xml:space="preserve">quality </w:t>
      </w:r>
      <w:r w:rsidR="00EA25EA" w:rsidRPr="00462967">
        <w:rPr>
          <w:rFonts w:asciiTheme="majorBidi" w:eastAsia="AdvGulliv-R" w:hAnsiTheme="majorBidi" w:cstheme="majorBidi"/>
          <w:sz w:val="24"/>
          <w:szCs w:val="24"/>
          <w:highlight w:val="lightGray"/>
        </w:rPr>
        <w:t>robust</w:t>
      </w:r>
      <w:r w:rsidR="00B7209E" w:rsidRPr="00462967">
        <w:rPr>
          <w:rFonts w:asciiTheme="majorBidi" w:eastAsia="AdvGulliv-R" w:hAnsiTheme="majorBidi" w:cstheme="majorBidi"/>
          <w:sz w:val="24"/>
          <w:szCs w:val="24"/>
          <w:highlight w:val="lightGray"/>
        </w:rPr>
        <w:t xml:space="preserve"> partnerships and culturally responsive practices. </w:t>
      </w:r>
      <w:r w:rsidR="00EA25EA" w:rsidRPr="00462967">
        <w:rPr>
          <w:rFonts w:asciiTheme="majorBidi" w:eastAsia="AdvGulliv-R" w:hAnsiTheme="majorBidi" w:cstheme="majorBidi"/>
          <w:sz w:val="24"/>
          <w:szCs w:val="24"/>
          <w:highlight w:val="lightGray"/>
        </w:rPr>
        <w:t>HIS is mainly aims at ensuring</w:t>
      </w:r>
      <w:r w:rsidR="00B7209E" w:rsidRPr="00462967">
        <w:rPr>
          <w:rFonts w:asciiTheme="majorBidi" w:eastAsia="AdvGulliv-R" w:hAnsiTheme="majorBidi" w:cstheme="majorBidi"/>
          <w:sz w:val="24"/>
          <w:szCs w:val="24"/>
          <w:highlight w:val="lightGray"/>
        </w:rPr>
        <w:t xml:space="preserve"> that </w:t>
      </w:r>
      <w:r w:rsidR="00EA25EA" w:rsidRPr="00462967">
        <w:rPr>
          <w:rFonts w:asciiTheme="majorBidi" w:eastAsia="AdvGulliv-R" w:hAnsiTheme="majorBidi" w:cstheme="majorBidi"/>
          <w:sz w:val="24"/>
          <w:szCs w:val="24"/>
          <w:highlight w:val="lightGray"/>
        </w:rPr>
        <w:t>all-inclusive</w:t>
      </w:r>
      <w:r w:rsidR="00B7209E" w:rsidRPr="00462967">
        <w:rPr>
          <w:rFonts w:asciiTheme="majorBidi" w:eastAsia="AdvGulliv-R" w:hAnsiTheme="majorBidi" w:cstheme="majorBidi"/>
          <w:sz w:val="24"/>
          <w:szCs w:val="24"/>
          <w:highlight w:val="lightGray"/>
        </w:rPr>
        <w:t>, culturally</w:t>
      </w:r>
      <w:r w:rsidR="00EA25EA" w:rsidRPr="00462967">
        <w:rPr>
          <w:rFonts w:asciiTheme="majorBidi" w:eastAsia="AdvGulliv-R" w:hAnsiTheme="majorBidi" w:cstheme="majorBidi"/>
          <w:sz w:val="24"/>
          <w:szCs w:val="24"/>
          <w:highlight w:val="lightGray"/>
        </w:rPr>
        <w:t>-proper</w:t>
      </w:r>
      <w:r w:rsidR="00B7209E" w:rsidRPr="00462967">
        <w:rPr>
          <w:rFonts w:asciiTheme="majorBidi" w:eastAsia="AdvGulliv-R" w:hAnsiTheme="majorBidi" w:cstheme="majorBidi"/>
          <w:sz w:val="24"/>
          <w:szCs w:val="24"/>
          <w:highlight w:val="lightGray"/>
        </w:rPr>
        <w:t xml:space="preserve"> personal and public health services are </w:t>
      </w:r>
      <w:r w:rsidR="00EA25EA" w:rsidRPr="00462967">
        <w:rPr>
          <w:rFonts w:asciiTheme="majorBidi" w:eastAsia="AdvGulliv-R" w:hAnsiTheme="majorBidi" w:cstheme="majorBidi"/>
          <w:sz w:val="24"/>
          <w:szCs w:val="24"/>
          <w:highlight w:val="lightGray"/>
        </w:rPr>
        <w:t xml:space="preserve">completely </w:t>
      </w:r>
      <w:r w:rsidR="00B7209E" w:rsidRPr="00462967">
        <w:rPr>
          <w:rFonts w:asciiTheme="majorBidi" w:eastAsia="AdvGulliv-R" w:hAnsiTheme="majorBidi" w:cstheme="majorBidi"/>
          <w:sz w:val="24"/>
          <w:szCs w:val="24"/>
          <w:highlight w:val="lightGray"/>
        </w:rPr>
        <w:t xml:space="preserve">available </w:t>
      </w:r>
      <w:r w:rsidR="00547224" w:rsidRPr="00462967">
        <w:rPr>
          <w:rFonts w:asciiTheme="majorBidi" w:eastAsia="AdvGulliv-R" w:hAnsiTheme="majorBidi" w:cstheme="majorBidi"/>
          <w:sz w:val="24"/>
          <w:szCs w:val="24"/>
          <w:highlight w:val="lightGray"/>
        </w:rPr>
        <w:t>for</w:t>
      </w:r>
      <w:r w:rsidR="00B7209E" w:rsidRPr="00462967">
        <w:rPr>
          <w:rFonts w:asciiTheme="majorBidi" w:eastAsia="AdvGulliv-R" w:hAnsiTheme="majorBidi" w:cstheme="majorBidi"/>
          <w:sz w:val="24"/>
          <w:szCs w:val="24"/>
          <w:highlight w:val="lightGray"/>
        </w:rPr>
        <w:t xml:space="preserve"> American Indian and Alaska Native</w:t>
      </w:r>
      <w:r w:rsidR="00547224" w:rsidRPr="00462967">
        <w:rPr>
          <w:rFonts w:asciiTheme="majorBidi" w:eastAsia="AdvGulliv-R" w:hAnsiTheme="majorBidi" w:cstheme="majorBidi"/>
          <w:sz w:val="24"/>
          <w:szCs w:val="24"/>
          <w:highlight w:val="lightGray"/>
        </w:rPr>
        <w:t>s</w:t>
      </w:r>
      <w:r w:rsidR="00B7209E"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promoting</w:t>
      </w:r>
      <w:r w:rsidR="002960B5"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high</w:t>
      </w:r>
      <w:r w:rsidR="00B7209E" w:rsidRPr="00462967">
        <w:rPr>
          <w:rFonts w:asciiTheme="majorBidi" w:eastAsia="AdvGulliv-R" w:hAnsiTheme="majorBidi" w:cstheme="majorBidi"/>
          <w:sz w:val="24"/>
          <w:szCs w:val="24"/>
          <w:highlight w:val="lightGray"/>
        </w:rPr>
        <w:t xml:space="preserve"> quality</w:t>
      </w:r>
      <w:r w:rsidR="00547224" w:rsidRPr="00462967">
        <w:rPr>
          <w:rFonts w:asciiTheme="majorBidi" w:eastAsia="AdvGulliv-R" w:hAnsiTheme="majorBidi" w:cstheme="majorBidi"/>
          <w:sz w:val="24"/>
          <w:szCs w:val="24"/>
          <w:highlight w:val="lightGray"/>
        </w:rPr>
        <w:t xml:space="preserve"> of life</w:t>
      </w:r>
      <w:r w:rsidR="002960B5"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by</w:t>
      </w:r>
      <w:r w:rsidR="00B7209E" w:rsidRPr="00462967">
        <w:rPr>
          <w:rFonts w:asciiTheme="majorBidi" w:eastAsia="AdvGulliv-R" w:hAnsiTheme="majorBidi" w:cstheme="majorBidi"/>
          <w:sz w:val="24"/>
          <w:szCs w:val="24"/>
          <w:highlight w:val="lightGray"/>
        </w:rPr>
        <w:t xml:space="preserve"> innovati</w:t>
      </w:r>
      <w:r w:rsidR="00547224" w:rsidRPr="00462967">
        <w:rPr>
          <w:rFonts w:asciiTheme="majorBidi" w:eastAsia="AdvGulliv-R" w:hAnsiTheme="majorBidi" w:cstheme="majorBidi"/>
          <w:sz w:val="24"/>
          <w:szCs w:val="24"/>
          <w:highlight w:val="lightGray"/>
        </w:rPr>
        <w:t xml:space="preserve">ng </w:t>
      </w:r>
      <w:r w:rsidR="00B7209E" w:rsidRPr="00462967">
        <w:rPr>
          <w:rFonts w:asciiTheme="majorBidi" w:eastAsia="AdvGulliv-R" w:hAnsiTheme="majorBidi" w:cstheme="majorBidi"/>
          <w:sz w:val="24"/>
          <w:szCs w:val="24"/>
          <w:highlight w:val="lightGray"/>
        </w:rPr>
        <w:t xml:space="preserve">the Indian health system into an optimally performing organization; and </w:t>
      </w:r>
      <w:r w:rsidR="00547224" w:rsidRPr="00462967">
        <w:rPr>
          <w:rFonts w:asciiTheme="majorBidi" w:eastAsia="AdvGulliv-R" w:hAnsiTheme="majorBidi" w:cstheme="majorBidi"/>
          <w:sz w:val="24"/>
          <w:szCs w:val="24"/>
          <w:highlight w:val="lightGray"/>
        </w:rPr>
        <w:t xml:space="preserve">also </w:t>
      </w:r>
      <w:r w:rsidR="00B7209E" w:rsidRPr="00462967">
        <w:rPr>
          <w:rFonts w:asciiTheme="majorBidi" w:eastAsia="AdvGulliv-R" w:hAnsiTheme="majorBidi" w:cstheme="majorBidi"/>
          <w:sz w:val="24"/>
          <w:szCs w:val="24"/>
          <w:highlight w:val="lightGray"/>
        </w:rPr>
        <w:t>strengthen</w:t>
      </w:r>
      <w:r w:rsidR="00547224" w:rsidRPr="00462967">
        <w:rPr>
          <w:rFonts w:asciiTheme="majorBidi" w:eastAsia="AdvGulliv-R" w:hAnsiTheme="majorBidi" w:cstheme="majorBidi"/>
          <w:sz w:val="24"/>
          <w:szCs w:val="24"/>
          <w:highlight w:val="lightGray"/>
        </w:rPr>
        <w:t>ing</w:t>
      </w:r>
      <w:r w:rsidR="002960B5"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 xml:space="preserve">the </w:t>
      </w:r>
      <w:r w:rsidR="00B7209E" w:rsidRPr="00462967">
        <w:rPr>
          <w:rFonts w:asciiTheme="majorBidi" w:eastAsia="AdvGulliv-R" w:hAnsiTheme="majorBidi" w:cstheme="majorBidi"/>
          <w:sz w:val="24"/>
          <w:szCs w:val="24"/>
          <w:highlight w:val="lightGray"/>
        </w:rPr>
        <w:t>management and operations</w:t>
      </w:r>
      <w:r w:rsidR="00547224" w:rsidRPr="00462967">
        <w:rPr>
          <w:rFonts w:asciiTheme="majorBidi" w:eastAsia="AdvGulliv-R" w:hAnsiTheme="majorBidi" w:cstheme="majorBidi"/>
          <w:sz w:val="24"/>
          <w:szCs w:val="24"/>
          <w:highlight w:val="lightGray"/>
        </w:rPr>
        <w:t xml:space="preserve"> of IHS</w:t>
      </w:r>
      <w:r w:rsidR="00B7209E"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Five</w:t>
      </w:r>
      <w:r w:rsidR="00B7209E" w:rsidRPr="00462967">
        <w:rPr>
          <w:rFonts w:asciiTheme="majorBidi" w:eastAsia="AdvGulliv-R" w:hAnsiTheme="majorBidi" w:cstheme="majorBidi"/>
          <w:sz w:val="24"/>
          <w:szCs w:val="24"/>
          <w:highlight w:val="lightGray"/>
        </w:rPr>
        <w:t xml:space="preserve"> alternative facilities </w:t>
      </w:r>
      <w:r w:rsidR="00547224" w:rsidRPr="00462967">
        <w:rPr>
          <w:rFonts w:asciiTheme="majorBidi" w:eastAsia="AdvGulliv-R" w:hAnsiTheme="majorBidi" w:cstheme="majorBidi"/>
          <w:sz w:val="24"/>
          <w:szCs w:val="24"/>
          <w:highlight w:val="lightGray"/>
        </w:rPr>
        <w:t>with</w:t>
      </w:r>
      <w:r w:rsidR="00B7209E" w:rsidRPr="00462967">
        <w:rPr>
          <w:rFonts w:asciiTheme="majorBidi" w:eastAsia="AdvGulliv-R" w:hAnsiTheme="majorBidi" w:cstheme="majorBidi"/>
          <w:sz w:val="24"/>
          <w:szCs w:val="24"/>
          <w:highlight w:val="lightGray"/>
        </w:rPr>
        <w:t xml:space="preserve">in the Albuquerque area were </w:t>
      </w:r>
      <w:r w:rsidR="00547224" w:rsidRPr="00462967">
        <w:rPr>
          <w:rFonts w:asciiTheme="majorBidi" w:eastAsia="AdvGulliv-R" w:hAnsiTheme="majorBidi" w:cstheme="majorBidi"/>
          <w:sz w:val="24"/>
          <w:szCs w:val="24"/>
          <w:highlight w:val="lightGray"/>
        </w:rPr>
        <w:t>chosen</w:t>
      </w:r>
      <w:r w:rsidR="00B7209E" w:rsidRPr="00462967">
        <w:rPr>
          <w:rFonts w:asciiTheme="majorBidi" w:eastAsia="AdvGulliv-R" w:hAnsiTheme="majorBidi" w:cstheme="majorBidi"/>
          <w:sz w:val="24"/>
          <w:szCs w:val="24"/>
          <w:highlight w:val="lightGray"/>
        </w:rPr>
        <w:t xml:space="preserve"> to </w:t>
      </w:r>
      <w:r w:rsidR="00547224" w:rsidRPr="00462967">
        <w:rPr>
          <w:rFonts w:asciiTheme="majorBidi" w:eastAsia="AdvGulliv-R" w:hAnsiTheme="majorBidi" w:cstheme="majorBidi"/>
          <w:sz w:val="24"/>
          <w:szCs w:val="24"/>
          <w:highlight w:val="lightGray"/>
        </w:rPr>
        <w:t>take part</w:t>
      </w:r>
      <w:r w:rsidR="00B7209E" w:rsidRPr="00462967">
        <w:rPr>
          <w:rFonts w:asciiTheme="majorBidi" w:eastAsia="AdvGulliv-R" w:hAnsiTheme="majorBidi" w:cstheme="majorBidi"/>
          <w:sz w:val="24"/>
          <w:szCs w:val="24"/>
          <w:highlight w:val="lightGray"/>
        </w:rPr>
        <w:t xml:space="preserve"> in th</w:t>
      </w:r>
      <w:r w:rsidR="00547224" w:rsidRPr="00462967">
        <w:rPr>
          <w:rFonts w:asciiTheme="majorBidi" w:eastAsia="AdvGulliv-R" w:hAnsiTheme="majorBidi" w:cstheme="majorBidi"/>
          <w:sz w:val="24"/>
          <w:szCs w:val="24"/>
          <w:highlight w:val="lightGray"/>
        </w:rPr>
        <w:t>e present research through the IHS officials; they are</w:t>
      </w:r>
      <w:r w:rsidR="00B7209E" w:rsidRPr="00462967">
        <w:rPr>
          <w:rFonts w:asciiTheme="majorBidi" w:eastAsia="AdvGulliv-R" w:hAnsiTheme="majorBidi" w:cstheme="majorBidi"/>
          <w:sz w:val="24"/>
          <w:szCs w:val="24"/>
          <w:highlight w:val="lightGray"/>
        </w:rPr>
        <w:t xml:space="preserve"> Jicarilla Service Unit (</w:t>
      </w:r>
      <w:r w:rsidR="00B7209E" w:rsidRPr="00462967">
        <w:rPr>
          <w:rFonts w:asciiTheme="majorBidi" w:hAnsiTheme="majorBidi" w:cstheme="majorBidi"/>
          <w:position w:val="-12"/>
          <w:sz w:val="24"/>
          <w:szCs w:val="24"/>
          <w:highlight w:val="lightGray"/>
        </w:rPr>
        <w:object w:dxaOrig="260" w:dyaOrig="360">
          <v:shape id="_x0000_i1340" type="#_x0000_t75" style="width:13.5pt;height:18.75pt" o:ole="">
            <v:imagedata r:id="rId629" o:title=""/>
          </v:shape>
          <o:OLEObject Type="Embed" ProgID="Equation.DSMT4" ShapeID="_x0000_i1340" DrawAspect="Content" ObjectID="_1623375523" r:id="rId630"/>
        </w:object>
      </w:r>
      <w:r w:rsidR="00B7209E" w:rsidRPr="00462967">
        <w:rPr>
          <w:rFonts w:asciiTheme="majorBidi" w:eastAsia="AdvGulliv-R" w:hAnsiTheme="majorBidi" w:cstheme="majorBidi"/>
          <w:sz w:val="24"/>
          <w:szCs w:val="24"/>
          <w:highlight w:val="lightGray"/>
        </w:rPr>
        <w:t>), Ute Mountain Ute Service Unit (</w:t>
      </w:r>
      <w:r w:rsidR="00B7209E" w:rsidRPr="00462967">
        <w:rPr>
          <w:rFonts w:asciiTheme="majorBidi" w:hAnsiTheme="majorBidi" w:cstheme="majorBidi"/>
          <w:position w:val="-12"/>
          <w:sz w:val="24"/>
          <w:szCs w:val="24"/>
          <w:highlight w:val="lightGray"/>
        </w:rPr>
        <w:object w:dxaOrig="300" w:dyaOrig="360">
          <v:shape id="_x0000_i1341" type="#_x0000_t75" style="width:15pt;height:18.75pt" o:ole="">
            <v:imagedata r:id="rId631" o:title=""/>
          </v:shape>
          <o:OLEObject Type="Embed" ProgID="Equation.DSMT4" ShapeID="_x0000_i1341" DrawAspect="Content" ObjectID="_1623375524" r:id="rId632"/>
        </w:object>
      </w:r>
      <w:r w:rsidR="00B7209E" w:rsidRPr="00462967">
        <w:rPr>
          <w:rFonts w:asciiTheme="majorBidi" w:eastAsia="AdvGulliv-R" w:hAnsiTheme="majorBidi" w:cstheme="majorBidi"/>
          <w:sz w:val="24"/>
          <w:szCs w:val="24"/>
          <w:highlight w:val="lightGray"/>
        </w:rPr>
        <w:t>), Zuni Comprehensive Health Center (</w:t>
      </w:r>
      <w:r w:rsidR="00B7209E" w:rsidRPr="00462967">
        <w:rPr>
          <w:rFonts w:asciiTheme="majorBidi" w:hAnsiTheme="majorBidi" w:cstheme="majorBidi"/>
          <w:position w:val="-12"/>
          <w:sz w:val="24"/>
          <w:szCs w:val="24"/>
          <w:highlight w:val="lightGray"/>
        </w:rPr>
        <w:object w:dxaOrig="279" w:dyaOrig="360">
          <v:shape id="_x0000_i1342" type="#_x0000_t75" style="width:14.25pt;height:18.75pt" o:ole="">
            <v:imagedata r:id="rId633" o:title=""/>
          </v:shape>
          <o:OLEObject Type="Embed" ProgID="Equation.DSMT4" ShapeID="_x0000_i1342" DrawAspect="Content" ObjectID="_1623375525" r:id="rId634"/>
        </w:object>
      </w:r>
      <w:r w:rsidR="00B7209E" w:rsidRPr="00462967">
        <w:rPr>
          <w:rFonts w:asciiTheme="majorBidi" w:eastAsia="AdvGulliv-R" w:hAnsiTheme="majorBidi" w:cstheme="majorBidi"/>
          <w:sz w:val="24"/>
          <w:szCs w:val="24"/>
          <w:highlight w:val="lightGray"/>
        </w:rPr>
        <w:t>), New Sunrise Regional Treatment Center (</w:t>
      </w:r>
      <w:r w:rsidR="00B7209E" w:rsidRPr="00462967">
        <w:rPr>
          <w:rFonts w:asciiTheme="majorBidi" w:hAnsiTheme="majorBidi" w:cstheme="majorBidi"/>
          <w:position w:val="-12"/>
          <w:sz w:val="24"/>
          <w:szCs w:val="24"/>
          <w:highlight w:val="lightGray"/>
        </w:rPr>
        <w:object w:dxaOrig="300" w:dyaOrig="360">
          <v:shape id="_x0000_i1343" type="#_x0000_t75" style="width:15pt;height:18.75pt" o:ole="">
            <v:imagedata r:id="rId635" o:title=""/>
          </v:shape>
          <o:OLEObject Type="Embed" ProgID="Equation.DSMT4" ShapeID="_x0000_i1343" DrawAspect="Content" ObjectID="_1623375526" r:id="rId636"/>
        </w:object>
      </w:r>
      <w:r w:rsidR="00B7209E" w:rsidRPr="00462967">
        <w:rPr>
          <w:rFonts w:asciiTheme="majorBidi" w:eastAsia="AdvGulliv-R" w:hAnsiTheme="majorBidi" w:cstheme="majorBidi"/>
          <w:sz w:val="24"/>
          <w:szCs w:val="24"/>
          <w:highlight w:val="lightGray"/>
        </w:rPr>
        <w:t>), and Taos-Picuris Service Unit (</w:t>
      </w:r>
      <w:r w:rsidR="00B7209E" w:rsidRPr="00462967">
        <w:rPr>
          <w:rFonts w:asciiTheme="majorBidi" w:hAnsiTheme="majorBidi" w:cstheme="majorBidi"/>
          <w:position w:val="-12"/>
          <w:sz w:val="24"/>
          <w:szCs w:val="24"/>
          <w:highlight w:val="lightGray"/>
        </w:rPr>
        <w:object w:dxaOrig="279" w:dyaOrig="360">
          <v:shape id="_x0000_i1344" type="#_x0000_t75" style="width:14.25pt;height:18.75pt" o:ole="">
            <v:imagedata r:id="rId637" o:title=""/>
          </v:shape>
          <o:OLEObject Type="Embed" ProgID="Equation.DSMT4" ShapeID="_x0000_i1344" DrawAspect="Content" ObjectID="_1623375527" r:id="rId638"/>
        </w:object>
      </w:r>
      <w:r w:rsidR="00B7209E"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One of the seasoned inspectors was chosen by t</w:t>
      </w:r>
      <w:r w:rsidR="00B7209E" w:rsidRPr="00462967">
        <w:rPr>
          <w:rFonts w:asciiTheme="majorBidi" w:eastAsia="AdvGulliv-R" w:hAnsiTheme="majorBidi" w:cstheme="majorBidi"/>
          <w:sz w:val="24"/>
          <w:szCs w:val="24"/>
          <w:highlight w:val="lightGray"/>
        </w:rPr>
        <w:t xml:space="preserve">he IHS officials to lead </w:t>
      </w:r>
      <w:r w:rsidR="00B7209E" w:rsidRPr="00462967">
        <w:rPr>
          <w:rFonts w:asciiTheme="majorBidi" w:eastAsia="AdvGulliv-R" w:hAnsiTheme="majorBidi" w:cstheme="majorBidi"/>
          <w:sz w:val="24"/>
          <w:szCs w:val="24"/>
          <w:highlight w:val="lightGray"/>
        </w:rPr>
        <w:lastRenderedPageBreak/>
        <w:t xml:space="preserve">this effort. The lead inspector </w:t>
      </w:r>
      <w:r w:rsidR="00B7209E" w:rsidRPr="00462967">
        <w:rPr>
          <w:rFonts w:asciiTheme="majorBidi" w:hAnsiTheme="majorBidi" w:cstheme="majorBidi"/>
          <w:position w:val="-14"/>
          <w:sz w:val="24"/>
          <w:szCs w:val="24"/>
          <w:highlight w:val="lightGray"/>
        </w:rPr>
        <w:object w:dxaOrig="480" w:dyaOrig="400">
          <v:shape id="_x0000_i1345" type="#_x0000_t75" style="width:24.75pt;height:20.25pt" o:ole="">
            <v:imagedata r:id="rId639" o:title=""/>
          </v:shape>
          <o:OLEObject Type="Embed" ProgID="Equation.DSMT4" ShapeID="_x0000_i1345" DrawAspect="Content" ObjectID="_1623375528" r:id="rId640"/>
        </w:object>
      </w:r>
      <w:r w:rsidR="00B7209E" w:rsidRPr="00462967">
        <w:rPr>
          <w:rFonts w:asciiTheme="majorBidi" w:eastAsia="AdvGulliv-R" w:hAnsiTheme="majorBidi" w:cstheme="majorBidi"/>
          <w:sz w:val="24"/>
          <w:szCs w:val="24"/>
          <w:highlight w:val="lightGray"/>
        </w:rPr>
        <w:t xml:space="preserve"> invited </w:t>
      </w:r>
      <w:r w:rsidR="00547224" w:rsidRPr="00462967">
        <w:rPr>
          <w:rFonts w:asciiTheme="majorBidi" w:eastAsia="AdvGulliv-R" w:hAnsiTheme="majorBidi" w:cstheme="majorBidi"/>
          <w:sz w:val="24"/>
          <w:szCs w:val="24"/>
          <w:highlight w:val="lightGray"/>
        </w:rPr>
        <w:t xml:space="preserve">a </w:t>
      </w:r>
      <w:r w:rsidR="00B7209E" w:rsidRPr="00462967">
        <w:rPr>
          <w:rFonts w:asciiTheme="majorBidi" w:eastAsia="AdvGulliv-R" w:hAnsiTheme="majorBidi" w:cstheme="majorBidi"/>
          <w:sz w:val="24"/>
          <w:szCs w:val="24"/>
          <w:highlight w:val="lightGray"/>
        </w:rPr>
        <w:t xml:space="preserve">colleague from the Division of Facilities Planning Construction (DFPC) </w:t>
      </w:r>
      <w:r w:rsidR="00B7209E" w:rsidRPr="00462967">
        <w:rPr>
          <w:rFonts w:asciiTheme="majorBidi" w:hAnsiTheme="majorBidi" w:cstheme="majorBidi"/>
          <w:position w:val="-14"/>
          <w:sz w:val="24"/>
          <w:szCs w:val="24"/>
          <w:highlight w:val="lightGray"/>
        </w:rPr>
        <w:object w:dxaOrig="499" w:dyaOrig="400">
          <v:shape id="_x0000_i1346" type="#_x0000_t75" style="width:25.5pt;height:20.25pt" o:ole="">
            <v:imagedata r:id="rId641" o:title=""/>
          </v:shape>
          <o:OLEObject Type="Embed" ProgID="Equation.DSMT4" ShapeID="_x0000_i1346" DrawAspect="Content" ObjectID="_1623375529" r:id="rId642"/>
        </w:object>
      </w:r>
      <w:r w:rsidR="00B7209E" w:rsidRPr="00462967">
        <w:rPr>
          <w:rFonts w:asciiTheme="majorBidi" w:eastAsia="AdvGulliv-R" w:hAnsiTheme="majorBidi" w:cstheme="majorBidi"/>
          <w:sz w:val="24"/>
          <w:szCs w:val="24"/>
          <w:highlight w:val="lightGray"/>
        </w:rPr>
        <w:t xml:space="preserve"> and another colleague from the Division of Environmental Health Services (DEHS) </w:t>
      </w:r>
      <w:r w:rsidR="00B7209E" w:rsidRPr="00462967">
        <w:rPr>
          <w:rFonts w:asciiTheme="majorBidi" w:hAnsiTheme="majorBidi" w:cstheme="majorBidi"/>
          <w:position w:val="-14"/>
          <w:sz w:val="24"/>
          <w:szCs w:val="24"/>
          <w:highlight w:val="lightGray"/>
        </w:rPr>
        <w:object w:dxaOrig="499" w:dyaOrig="400">
          <v:shape id="_x0000_i1347" type="#_x0000_t75" style="width:25.5pt;height:20.25pt" o:ole="">
            <v:imagedata r:id="rId643" o:title=""/>
          </v:shape>
          <o:OLEObject Type="Embed" ProgID="Equation.DSMT4" ShapeID="_x0000_i1347" DrawAspect="Content" ObjectID="_1623375530" r:id="rId644"/>
        </w:object>
      </w:r>
      <w:r w:rsidR="00B7209E" w:rsidRPr="00462967">
        <w:rPr>
          <w:rFonts w:asciiTheme="majorBidi" w:eastAsia="AdvGulliv-R" w:hAnsiTheme="majorBidi" w:cstheme="majorBidi"/>
          <w:sz w:val="24"/>
          <w:szCs w:val="24"/>
          <w:highlight w:val="lightGray"/>
        </w:rPr>
        <w:t xml:space="preserve"> to join him in this collaborative initiative. The three </w:t>
      </w:r>
      <w:r w:rsidR="00B33088" w:rsidRPr="00462967">
        <w:rPr>
          <w:rFonts w:asciiTheme="majorBidi" w:eastAsia="AdvGulliv-R" w:hAnsiTheme="majorBidi" w:cstheme="majorBidi"/>
          <w:sz w:val="24"/>
          <w:szCs w:val="24"/>
          <w:highlight w:val="lightGray"/>
        </w:rPr>
        <w:t xml:space="preserve">experts </w:t>
      </w:r>
      <w:r w:rsidR="00B7209E" w:rsidRPr="00462967">
        <w:rPr>
          <w:rFonts w:asciiTheme="majorBidi" w:hAnsiTheme="majorBidi" w:cstheme="majorBidi"/>
          <w:position w:val="-14"/>
          <w:sz w:val="24"/>
          <w:szCs w:val="24"/>
          <w:highlight w:val="lightGray"/>
        </w:rPr>
        <w:object w:dxaOrig="1160" w:dyaOrig="400">
          <v:shape id="_x0000_i1348" type="#_x0000_t75" style="width:57.75pt;height:19.5pt" o:ole="">
            <v:imagedata r:id="rId645" o:title=""/>
          </v:shape>
          <o:OLEObject Type="Embed" ProgID="Equation.DSMT4" ShapeID="_x0000_i1348" DrawAspect="Content" ObjectID="_1623375531" r:id="rId646"/>
        </w:object>
      </w:r>
      <w:r w:rsidR="00B7209E" w:rsidRPr="00462967">
        <w:rPr>
          <w:rFonts w:asciiTheme="majorBidi" w:eastAsia="AdvGulliv-R" w:hAnsiTheme="majorBidi" w:cstheme="majorBidi"/>
          <w:sz w:val="24"/>
          <w:szCs w:val="24"/>
          <w:highlight w:val="lightGray"/>
        </w:rPr>
        <w:t xml:space="preserve"> of the </w:t>
      </w:r>
      <w:r w:rsidR="00B33088" w:rsidRPr="00462967">
        <w:rPr>
          <w:rFonts w:asciiTheme="majorBidi" w:eastAsia="AdvGulliv-R" w:hAnsiTheme="majorBidi" w:cstheme="majorBidi"/>
          <w:sz w:val="24"/>
          <w:szCs w:val="24"/>
          <w:highlight w:val="lightGray"/>
        </w:rPr>
        <w:t>evaluation</w:t>
      </w:r>
      <w:r w:rsidR="00B7209E" w:rsidRPr="00462967">
        <w:rPr>
          <w:rFonts w:asciiTheme="majorBidi" w:eastAsia="AdvGulliv-R" w:hAnsiTheme="majorBidi" w:cstheme="majorBidi"/>
          <w:sz w:val="24"/>
          <w:szCs w:val="24"/>
          <w:highlight w:val="lightGray"/>
        </w:rPr>
        <w:t xml:space="preserve"> team </w:t>
      </w:r>
      <w:r w:rsidR="00547224" w:rsidRPr="00462967">
        <w:rPr>
          <w:rFonts w:asciiTheme="majorBidi" w:eastAsia="AdvGulliv-R" w:hAnsiTheme="majorBidi" w:cstheme="majorBidi"/>
          <w:sz w:val="24"/>
          <w:szCs w:val="24"/>
          <w:highlight w:val="lightGray"/>
        </w:rPr>
        <w:t xml:space="preserve">(i.e., </w:t>
      </w:r>
      <w:r w:rsidR="00B7209E" w:rsidRPr="00462967">
        <w:rPr>
          <w:rFonts w:asciiTheme="majorBidi" w:eastAsia="AdvGulliv-R" w:hAnsiTheme="majorBidi" w:cstheme="majorBidi"/>
          <w:sz w:val="24"/>
          <w:szCs w:val="24"/>
          <w:highlight w:val="lightGray"/>
        </w:rPr>
        <w:t>the IHS inspector, the DFPC inspector, and the DEHS inspector</w:t>
      </w:r>
      <w:r w:rsidR="00723871" w:rsidRPr="00462967">
        <w:rPr>
          <w:rFonts w:asciiTheme="majorBidi" w:eastAsia="AdvGulliv-R" w:hAnsiTheme="majorBidi" w:cstheme="majorBidi"/>
          <w:sz w:val="24"/>
          <w:szCs w:val="24"/>
          <w:highlight w:val="lightGray"/>
        </w:rPr>
        <w:t>)</w:t>
      </w:r>
      <w:r w:rsidR="00D64E1E" w:rsidRPr="00462967">
        <w:rPr>
          <w:rFonts w:asciiTheme="majorBidi" w:eastAsia="AdvGulliv-R" w:hAnsiTheme="majorBidi" w:cstheme="majorBidi"/>
          <w:sz w:val="24"/>
          <w:szCs w:val="24"/>
          <w:highlight w:val="lightGray"/>
        </w:rPr>
        <w:t xml:space="preserve"> </w:t>
      </w:r>
      <w:r w:rsidR="00723871" w:rsidRPr="00462967">
        <w:rPr>
          <w:rFonts w:asciiTheme="majorBidi" w:eastAsia="AdvGulliv-R" w:hAnsiTheme="majorBidi" w:cstheme="majorBidi"/>
          <w:sz w:val="24"/>
          <w:szCs w:val="24"/>
          <w:highlight w:val="lightGray"/>
        </w:rPr>
        <w:t xml:space="preserve">were chosen to make an </w:t>
      </w:r>
      <w:r w:rsidR="00B7209E" w:rsidRPr="00462967">
        <w:rPr>
          <w:rFonts w:asciiTheme="majorBidi" w:eastAsia="AdvGulliv-R" w:hAnsiTheme="majorBidi" w:cstheme="majorBidi"/>
          <w:sz w:val="24"/>
          <w:szCs w:val="24"/>
          <w:highlight w:val="lightGray"/>
        </w:rPr>
        <w:t>evaluat</w:t>
      </w:r>
      <w:r w:rsidR="00723871" w:rsidRPr="00462967">
        <w:rPr>
          <w:rFonts w:asciiTheme="majorBidi" w:eastAsia="AdvGulliv-R" w:hAnsiTheme="majorBidi" w:cstheme="majorBidi"/>
          <w:sz w:val="24"/>
          <w:szCs w:val="24"/>
          <w:highlight w:val="lightGray"/>
        </w:rPr>
        <w:t xml:space="preserve">ion on </w:t>
      </w:r>
      <w:r w:rsidR="00B7209E" w:rsidRPr="00462967">
        <w:rPr>
          <w:rFonts w:asciiTheme="majorBidi" w:eastAsia="AdvGulliv-R" w:hAnsiTheme="majorBidi" w:cstheme="majorBidi"/>
          <w:sz w:val="24"/>
          <w:szCs w:val="24"/>
          <w:highlight w:val="lightGray"/>
        </w:rPr>
        <w:t xml:space="preserve">the HWR Facility option. </w:t>
      </w:r>
      <w:r w:rsidR="00723871" w:rsidRPr="00462967">
        <w:rPr>
          <w:rFonts w:asciiTheme="majorBidi" w:eastAsia="AdvGulliv-R" w:hAnsiTheme="majorBidi" w:cstheme="majorBidi"/>
          <w:sz w:val="24"/>
          <w:szCs w:val="24"/>
          <w:highlight w:val="lightGray"/>
        </w:rPr>
        <w:t>In addition, t</w:t>
      </w:r>
      <w:r w:rsidR="00B7209E" w:rsidRPr="00462967">
        <w:rPr>
          <w:rFonts w:asciiTheme="majorBidi" w:eastAsia="AdvGulliv-R" w:hAnsiTheme="majorBidi" w:cstheme="majorBidi"/>
          <w:sz w:val="24"/>
          <w:szCs w:val="24"/>
          <w:highlight w:val="lightGray"/>
        </w:rPr>
        <w:t xml:space="preserve">he assessment team agreed to </w:t>
      </w:r>
      <w:r w:rsidR="00723871" w:rsidRPr="00462967">
        <w:rPr>
          <w:rFonts w:asciiTheme="majorBidi" w:eastAsia="AdvGulliv-R" w:hAnsiTheme="majorBidi" w:cstheme="majorBidi"/>
          <w:sz w:val="24"/>
          <w:szCs w:val="24"/>
          <w:highlight w:val="lightGray"/>
        </w:rPr>
        <w:t xml:space="preserve">employ </w:t>
      </w:r>
      <w:r w:rsidR="00B7209E" w:rsidRPr="00462967">
        <w:rPr>
          <w:rFonts w:asciiTheme="majorBidi" w:eastAsia="AdvGulliv-R" w:hAnsiTheme="majorBidi" w:cstheme="majorBidi"/>
          <w:sz w:val="24"/>
          <w:szCs w:val="24"/>
          <w:highlight w:val="lightGray"/>
        </w:rPr>
        <w:t xml:space="preserve">the linguistic variables </w:t>
      </w:r>
      <w:r w:rsidR="00723871" w:rsidRPr="00462967">
        <w:rPr>
          <w:rFonts w:asciiTheme="majorBidi" w:eastAsia="AdvGulliv-R" w:hAnsiTheme="majorBidi" w:cstheme="majorBidi"/>
          <w:sz w:val="24"/>
          <w:szCs w:val="24"/>
          <w:highlight w:val="lightGray"/>
        </w:rPr>
        <w:t>listed</w:t>
      </w:r>
      <w:r w:rsidR="00B7209E" w:rsidRPr="00462967">
        <w:rPr>
          <w:rFonts w:asciiTheme="majorBidi" w:eastAsia="AdvGulliv-R" w:hAnsiTheme="majorBidi" w:cstheme="majorBidi"/>
          <w:sz w:val="24"/>
          <w:szCs w:val="24"/>
          <w:highlight w:val="lightGray"/>
        </w:rPr>
        <w:t xml:space="preserve"> in Tables 1 and 3</w:t>
      </w:r>
      <w:r w:rsidR="00723871" w:rsidRPr="00462967">
        <w:rPr>
          <w:rFonts w:asciiTheme="majorBidi" w:eastAsia="AdvGulliv-R" w:hAnsiTheme="majorBidi" w:cstheme="majorBidi"/>
          <w:sz w:val="24"/>
          <w:szCs w:val="24"/>
          <w:highlight w:val="lightGray"/>
        </w:rPr>
        <w:t xml:space="preserve"> in the </w:t>
      </w:r>
      <w:r w:rsidR="00B7209E" w:rsidRPr="00462967">
        <w:rPr>
          <w:rFonts w:asciiTheme="majorBidi" w:eastAsia="AdvGulliv-R" w:hAnsiTheme="majorBidi" w:cstheme="majorBidi"/>
          <w:sz w:val="24"/>
          <w:szCs w:val="24"/>
          <w:highlight w:val="lightGray"/>
        </w:rPr>
        <w:t>descri</w:t>
      </w:r>
      <w:r w:rsidR="00723871" w:rsidRPr="00462967">
        <w:rPr>
          <w:rFonts w:asciiTheme="majorBidi" w:eastAsia="AdvGulliv-R" w:hAnsiTheme="majorBidi" w:cstheme="majorBidi"/>
          <w:sz w:val="24"/>
          <w:szCs w:val="24"/>
          <w:highlight w:val="lightGray"/>
        </w:rPr>
        <w:t xml:space="preserve">ption of </w:t>
      </w:r>
      <w:r w:rsidR="00B7209E" w:rsidRPr="00462967">
        <w:rPr>
          <w:rFonts w:asciiTheme="majorBidi" w:eastAsia="AdvGulliv-R" w:hAnsiTheme="majorBidi" w:cstheme="majorBidi"/>
          <w:sz w:val="24"/>
          <w:szCs w:val="24"/>
          <w:highlight w:val="lightGray"/>
        </w:rPr>
        <w:t xml:space="preserve">the importance weights and the performance ratings of the </w:t>
      </w:r>
      <w:r w:rsidR="00B33088" w:rsidRPr="00462967">
        <w:rPr>
          <w:rFonts w:asciiTheme="majorBidi" w:eastAsia="AdvGulliv-R" w:hAnsiTheme="majorBidi" w:cstheme="majorBidi"/>
          <w:sz w:val="24"/>
          <w:szCs w:val="24"/>
          <w:highlight w:val="lightGray"/>
        </w:rPr>
        <w:t>criteria</w:t>
      </w:r>
      <w:r w:rsidR="00B7209E" w:rsidRPr="00462967">
        <w:rPr>
          <w:rFonts w:asciiTheme="majorBidi" w:eastAsia="AdvGulliv-R" w:hAnsiTheme="majorBidi" w:cstheme="majorBidi"/>
          <w:sz w:val="24"/>
          <w:szCs w:val="24"/>
          <w:highlight w:val="lightGray"/>
        </w:rPr>
        <w:t xml:space="preserve">, respectively. The team </w:t>
      </w:r>
      <w:r w:rsidR="00723871" w:rsidRPr="00462967">
        <w:rPr>
          <w:rFonts w:asciiTheme="majorBidi" w:eastAsia="AdvGulliv-R" w:hAnsiTheme="majorBidi" w:cstheme="majorBidi"/>
          <w:sz w:val="24"/>
          <w:szCs w:val="24"/>
          <w:highlight w:val="lightGray"/>
        </w:rPr>
        <w:t xml:space="preserve">took into account the </w:t>
      </w:r>
      <w:r w:rsidR="00B7209E" w:rsidRPr="00462967">
        <w:rPr>
          <w:rFonts w:asciiTheme="majorBidi" w:eastAsia="AdvGulliv-R" w:hAnsiTheme="majorBidi" w:cstheme="majorBidi"/>
          <w:sz w:val="24"/>
          <w:szCs w:val="24"/>
          <w:highlight w:val="lightGray"/>
        </w:rPr>
        <w:t>following four criteria (</w:t>
      </w:r>
      <w:r w:rsidR="00723871" w:rsidRPr="00462967">
        <w:rPr>
          <w:rFonts w:asciiTheme="majorBidi" w:eastAsia="AdvGulliv-R" w:hAnsiTheme="majorBidi" w:cstheme="majorBidi"/>
          <w:sz w:val="24"/>
          <w:szCs w:val="24"/>
          <w:highlight w:val="lightGray"/>
        </w:rPr>
        <w:t xml:space="preserve">which were </w:t>
      </w:r>
      <w:r w:rsidR="00B7209E" w:rsidRPr="00462967">
        <w:rPr>
          <w:rFonts w:asciiTheme="majorBidi" w:eastAsia="AdvGulliv-R" w:hAnsiTheme="majorBidi" w:cstheme="majorBidi"/>
          <w:sz w:val="24"/>
          <w:szCs w:val="24"/>
          <w:highlight w:val="lightGray"/>
        </w:rPr>
        <w:t xml:space="preserve">established by IHS) </w:t>
      </w:r>
      <w:r w:rsidR="00723871" w:rsidRPr="00462967">
        <w:rPr>
          <w:rFonts w:asciiTheme="majorBidi" w:eastAsia="AdvGulliv-R" w:hAnsiTheme="majorBidi" w:cstheme="majorBidi"/>
          <w:sz w:val="24"/>
          <w:szCs w:val="24"/>
          <w:highlight w:val="lightGray"/>
        </w:rPr>
        <w:t xml:space="preserve">for the purpose of </w:t>
      </w:r>
      <w:r w:rsidR="00B7209E" w:rsidRPr="00462967">
        <w:rPr>
          <w:rFonts w:asciiTheme="majorBidi" w:eastAsia="AdvGulliv-R" w:hAnsiTheme="majorBidi" w:cstheme="majorBidi"/>
          <w:sz w:val="24"/>
          <w:szCs w:val="24"/>
          <w:highlight w:val="lightGray"/>
        </w:rPr>
        <w:t>assess</w:t>
      </w:r>
      <w:r w:rsidR="00723871" w:rsidRPr="00462967">
        <w:rPr>
          <w:rFonts w:asciiTheme="majorBidi" w:eastAsia="AdvGulliv-R" w:hAnsiTheme="majorBidi" w:cstheme="majorBidi"/>
          <w:sz w:val="24"/>
          <w:szCs w:val="24"/>
          <w:highlight w:val="lightGray"/>
        </w:rPr>
        <w:t>ing in a</w:t>
      </w:r>
      <w:r w:rsidR="002960B5" w:rsidRPr="00462967">
        <w:rPr>
          <w:rFonts w:asciiTheme="majorBidi" w:eastAsia="AdvGulliv-R" w:hAnsiTheme="majorBidi" w:cstheme="majorBidi"/>
          <w:sz w:val="24"/>
          <w:szCs w:val="24"/>
          <w:highlight w:val="lightGray"/>
        </w:rPr>
        <w:t xml:space="preserve"> </w:t>
      </w:r>
      <w:r w:rsidR="00723871" w:rsidRPr="00462967">
        <w:rPr>
          <w:rFonts w:asciiTheme="majorBidi" w:eastAsia="AdvGulliv-R" w:hAnsiTheme="majorBidi" w:cstheme="majorBidi"/>
          <w:sz w:val="24"/>
          <w:szCs w:val="24"/>
          <w:highlight w:val="lightGray"/>
        </w:rPr>
        <w:t xml:space="preserve">systematic way </w:t>
      </w:r>
      <w:r w:rsidR="00B7209E" w:rsidRPr="00462967">
        <w:rPr>
          <w:rFonts w:asciiTheme="majorBidi" w:eastAsia="AdvGulliv-R" w:hAnsiTheme="majorBidi" w:cstheme="majorBidi"/>
          <w:sz w:val="24"/>
          <w:szCs w:val="24"/>
          <w:highlight w:val="lightGray"/>
        </w:rPr>
        <w:t xml:space="preserve">the potential safety and health hazards in waste recycling facilities </w:t>
      </w:r>
      <w:r w:rsidR="00723871" w:rsidRPr="00462967">
        <w:rPr>
          <w:rFonts w:asciiTheme="majorBidi" w:eastAsia="AdvGulliv-R" w:hAnsiTheme="majorBidi" w:cstheme="majorBidi"/>
          <w:sz w:val="24"/>
          <w:szCs w:val="24"/>
          <w:highlight w:val="lightGray"/>
        </w:rPr>
        <w:t>all through</w:t>
      </w:r>
      <w:r w:rsidR="00B7209E" w:rsidRPr="00462967">
        <w:rPr>
          <w:rFonts w:asciiTheme="majorBidi" w:eastAsia="AdvGulliv-R" w:hAnsiTheme="majorBidi" w:cstheme="majorBidi"/>
          <w:sz w:val="24"/>
          <w:szCs w:val="24"/>
          <w:highlight w:val="lightGray"/>
        </w:rPr>
        <w:t xml:space="preserve"> the Albuquerque area: severity of occurrence (</w:t>
      </w:r>
      <w:r w:rsidR="00B7209E" w:rsidRPr="00462967">
        <w:rPr>
          <w:rFonts w:asciiTheme="majorBidi" w:hAnsiTheme="majorBidi" w:cstheme="majorBidi"/>
          <w:position w:val="-12"/>
          <w:sz w:val="24"/>
          <w:szCs w:val="24"/>
          <w:highlight w:val="lightGray"/>
        </w:rPr>
        <w:object w:dxaOrig="279" w:dyaOrig="360">
          <v:shape id="_x0000_i1349" type="#_x0000_t75" style="width:14.25pt;height:18.75pt" o:ole="">
            <v:imagedata r:id="rId647" o:title=""/>
          </v:shape>
          <o:OLEObject Type="Embed" ProgID="Equation.DSMT4" ShapeID="_x0000_i1349" DrawAspect="Content" ObjectID="_1623375532" r:id="rId648"/>
        </w:object>
      </w:r>
      <w:r w:rsidR="00B7209E" w:rsidRPr="00462967">
        <w:rPr>
          <w:rFonts w:asciiTheme="majorBidi" w:eastAsia="AdvGulliv-R" w:hAnsiTheme="majorBidi" w:cstheme="majorBidi"/>
          <w:sz w:val="24"/>
          <w:szCs w:val="24"/>
          <w:highlight w:val="lightGray"/>
        </w:rPr>
        <w:t>), time of exposure (</w:t>
      </w:r>
      <w:r w:rsidR="00B7209E" w:rsidRPr="00462967">
        <w:rPr>
          <w:rFonts w:asciiTheme="majorBidi" w:hAnsiTheme="majorBidi" w:cstheme="majorBidi"/>
          <w:position w:val="-12"/>
          <w:sz w:val="24"/>
          <w:szCs w:val="24"/>
          <w:highlight w:val="lightGray"/>
        </w:rPr>
        <w:object w:dxaOrig="320" w:dyaOrig="360">
          <v:shape id="_x0000_i1350" type="#_x0000_t75" style="width:15.75pt;height:18.75pt" o:ole="">
            <v:imagedata r:id="rId649" o:title=""/>
          </v:shape>
          <o:OLEObject Type="Embed" ProgID="Equation.DSMT4" ShapeID="_x0000_i1350" DrawAspect="Content" ObjectID="_1623375533" r:id="rId650"/>
        </w:object>
      </w:r>
      <w:r w:rsidR="00B7209E" w:rsidRPr="00462967">
        <w:rPr>
          <w:rFonts w:asciiTheme="majorBidi" w:eastAsia="AdvGulliv-R" w:hAnsiTheme="majorBidi" w:cstheme="majorBidi"/>
          <w:sz w:val="24"/>
          <w:szCs w:val="24"/>
          <w:highlight w:val="lightGray"/>
        </w:rPr>
        <w:t>), failure to detect the risk (</w:t>
      </w:r>
      <w:r w:rsidR="00B7209E" w:rsidRPr="00462967">
        <w:rPr>
          <w:rFonts w:asciiTheme="majorBidi" w:hAnsiTheme="majorBidi" w:cstheme="majorBidi"/>
          <w:position w:val="-12"/>
          <w:sz w:val="24"/>
          <w:szCs w:val="24"/>
          <w:highlight w:val="lightGray"/>
        </w:rPr>
        <w:object w:dxaOrig="300" w:dyaOrig="360">
          <v:shape id="_x0000_i1351" type="#_x0000_t75" style="width:15pt;height:18.75pt" o:ole="">
            <v:imagedata r:id="rId651" o:title=""/>
          </v:shape>
          <o:OLEObject Type="Embed" ProgID="Equation.DSMT4" ShapeID="_x0000_i1351" DrawAspect="Content" ObjectID="_1623375534" r:id="rId652"/>
        </w:object>
      </w:r>
      <w:r w:rsidR="00B7209E" w:rsidRPr="00462967">
        <w:rPr>
          <w:rFonts w:asciiTheme="majorBidi" w:eastAsia="AdvGulliv-R" w:hAnsiTheme="majorBidi" w:cstheme="majorBidi"/>
          <w:sz w:val="24"/>
          <w:szCs w:val="24"/>
          <w:highlight w:val="lightGray"/>
        </w:rPr>
        <w:t>), and protective &amp; preventive measures (</w:t>
      </w:r>
      <w:r w:rsidR="00B7209E" w:rsidRPr="00462967">
        <w:rPr>
          <w:rFonts w:asciiTheme="majorBidi" w:hAnsiTheme="majorBidi" w:cstheme="majorBidi"/>
          <w:position w:val="-12"/>
          <w:sz w:val="24"/>
          <w:szCs w:val="24"/>
          <w:highlight w:val="lightGray"/>
        </w:rPr>
        <w:object w:dxaOrig="320" w:dyaOrig="360">
          <v:shape id="_x0000_i1352" type="#_x0000_t75" style="width:15.75pt;height:18.75pt" o:ole="">
            <v:imagedata r:id="rId653" o:title=""/>
          </v:shape>
          <o:OLEObject Type="Embed" ProgID="Equation.DSMT4" ShapeID="_x0000_i1352" DrawAspect="Content" ObjectID="_1623375535" r:id="rId654"/>
        </w:object>
      </w:r>
      <w:r w:rsidR="00B7209E" w:rsidRPr="00462967">
        <w:rPr>
          <w:rFonts w:asciiTheme="majorBidi" w:eastAsia="AdvGulliv-R" w:hAnsiTheme="majorBidi" w:cstheme="majorBidi"/>
          <w:sz w:val="24"/>
          <w:szCs w:val="24"/>
          <w:highlight w:val="lightGray"/>
        </w:rPr>
        <w:t xml:space="preserve">). Here, the criteria </w:t>
      </w:r>
      <w:r w:rsidR="00B7209E" w:rsidRPr="00462967">
        <w:rPr>
          <w:rFonts w:asciiTheme="majorBidi" w:hAnsiTheme="majorBidi" w:cstheme="majorBidi"/>
          <w:position w:val="-12"/>
          <w:sz w:val="24"/>
          <w:szCs w:val="24"/>
          <w:highlight w:val="lightGray"/>
        </w:rPr>
        <w:object w:dxaOrig="960" w:dyaOrig="360">
          <v:shape id="_x0000_i1353" type="#_x0000_t75" style="width:48.75pt;height:18.75pt" o:ole="">
            <v:imagedata r:id="rId655" o:title=""/>
          </v:shape>
          <o:OLEObject Type="Embed" ProgID="Equation.DSMT4" ShapeID="_x0000_i1353" DrawAspect="Content" ObjectID="_1623375536" r:id="rId656"/>
        </w:object>
      </w:r>
      <w:r w:rsidR="00B7209E" w:rsidRPr="00462967">
        <w:rPr>
          <w:rFonts w:asciiTheme="majorBidi" w:hAnsiTheme="majorBidi" w:cstheme="majorBidi"/>
          <w:sz w:val="24"/>
          <w:szCs w:val="24"/>
          <w:highlight w:val="lightGray"/>
        </w:rPr>
        <w:t xml:space="preserve"> are the benefit criteria and </w:t>
      </w:r>
      <w:r w:rsidR="00B7209E" w:rsidRPr="00462967">
        <w:rPr>
          <w:rFonts w:asciiTheme="majorBidi" w:hAnsiTheme="majorBidi" w:cstheme="majorBidi"/>
          <w:position w:val="-12"/>
          <w:sz w:val="24"/>
          <w:szCs w:val="24"/>
          <w:highlight w:val="lightGray"/>
        </w:rPr>
        <w:object w:dxaOrig="320" w:dyaOrig="360">
          <v:shape id="_x0000_i1354" type="#_x0000_t75" style="width:15.75pt;height:18.75pt" o:ole="">
            <v:imagedata r:id="rId657" o:title=""/>
          </v:shape>
          <o:OLEObject Type="Embed" ProgID="Equation.DSMT4" ShapeID="_x0000_i1354" DrawAspect="Content" ObjectID="_1623375537" r:id="rId658"/>
        </w:object>
      </w:r>
      <w:r w:rsidR="00B7209E" w:rsidRPr="00462967">
        <w:rPr>
          <w:rFonts w:asciiTheme="majorBidi" w:hAnsiTheme="majorBidi" w:cstheme="majorBidi"/>
          <w:sz w:val="24"/>
          <w:szCs w:val="24"/>
          <w:highlight w:val="lightGray"/>
        </w:rPr>
        <w:t xml:space="preserve"> is the cost criteria and the scale of the criteria is specified by </w:t>
      </w:r>
      <w:r w:rsidR="00B7209E" w:rsidRPr="00462967">
        <w:rPr>
          <w:rFonts w:asciiTheme="majorBidi" w:hAnsiTheme="majorBidi" w:cstheme="majorBidi"/>
          <w:position w:val="-14"/>
          <w:sz w:val="24"/>
          <w:szCs w:val="24"/>
          <w:highlight w:val="lightGray"/>
        </w:rPr>
        <w:object w:dxaOrig="980" w:dyaOrig="400">
          <v:shape id="_x0000_i1355" type="#_x0000_t75" style="width:48.75pt;height:20.25pt" o:ole="">
            <v:imagedata r:id="rId659" o:title=""/>
          </v:shape>
          <o:OLEObject Type="Embed" ProgID="Equation.DSMT4" ShapeID="_x0000_i1355" DrawAspect="Content" ObjectID="_1623375538" r:id="rId660"/>
        </w:object>
      </w:r>
      <w:r w:rsidR="00B7209E" w:rsidRPr="00462967">
        <w:rPr>
          <w:rFonts w:asciiTheme="majorBidi" w:hAnsiTheme="majorBidi" w:cstheme="majorBidi"/>
          <w:position w:val="-14"/>
          <w:sz w:val="24"/>
          <w:szCs w:val="24"/>
          <w:highlight w:val="lightGray"/>
        </w:rPr>
        <w:object w:dxaOrig="960" w:dyaOrig="400">
          <v:shape id="_x0000_i1356" type="#_x0000_t75" style="width:48.75pt;height:20.25pt" o:ole="">
            <v:imagedata r:id="rId661" o:title=""/>
          </v:shape>
          <o:OLEObject Type="Embed" ProgID="Equation.DSMT4" ShapeID="_x0000_i1356" DrawAspect="Content" ObjectID="_1623375539" r:id="rId662"/>
        </w:object>
      </w:r>
      <w:r w:rsidR="00B7209E" w:rsidRPr="00462967">
        <w:rPr>
          <w:rFonts w:asciiTheme="majorBidi" w:hAnsiTheme="majorBidi" w:cstheme="majorBidi"/>
          <w:position w:val="-14"/>
          <w:sz w:val="24"/>
          <w:szCs w:val="24"/>
          <w:highlight w:val="lightGray"/>
        </w:rPr>
        <w:object w:dxaOrig="1020" w:dyaOrig="400">
          <v:shape id="_x0000_i1357" type="#_x0000_t75" style="width:51pt;height:20.25pt" o:ole="">
            <v:imagedata r:id="rId663" o:title=""/>
          </v:shape>
          <o:OLEObject Type="Embed" ProgID="Equation.DSMT4" ShapeID="_x0000_i1357" DrawAspect="Content" ObjectID="_1623375540" r:id="rId664"/>
        </w:object>
      </w:r>
      <w:r w:rsidR="00B7209E" w:rsidRPr="00462967">
        <w:rPr>
          <w:rFonts w:asciiTheme="majorBidi" w:hAnsiTheme="majorBidi" w:cstheme="majorBidi"/>
          <w:sz w:val="24"/>
          <w:szCs w:val="24"/>
          <w:highlight w:val="lightGray"/>
        </w:rPr>
        <w:t xml:space="preserve"> and </w:t>
      </w:r>
      <w:r w:rsidR="00B7209E" w:rsidRPr="00462967">
        <w:rPr>
          <w:rFonts w:asciiTheme="majorBidi" w:hAnsiTheme="majorBidi" w:cstheme="majorBidi"/>
          <w:position w:val="-14"/>
          <w:sz w:val="24"/>
          <w:szCs w:val="24"/>
          <w:highlight w:val="lightGray"/>
        </w:rPr>
        <w:object w:dxaOrig="1200" w:dyaOrig="400">
          <v:shape id="_x0000_i1358" type="#_x0000_t75" style="width:59.25pt;height:20.25pt" o:ole="">
            <v:imagedata r:id="rId665" o:title=""/>
          </v:shape>
          <o:OLEObject Type="Embed" ProgID="Equation.DSMT4" ShapeID="_x0000_i1358" DrawAspect="Content" ObjectID="_1623375541" r:id="rId666"/>
        </w:object>
      </w:r>
      <w:r w:rsidR="00B75563" w:rsidRPr="00462967">
        <w:rPr>
          <w:rFonts w:asciiTheme="majorBidi" w:hAnsiTheme="majorBidi" w:cstheme="majorBidi"/>
          <w:position w:val="-14"/>
          <w:sz w:val="24"/>
          <w:szCs w:val="24"/>
          <w:highlight w:val="lightGray"/>
        </w:rPr>
        <w:t xml:space="preserve"> </w:t>
      </w:r>
      <w:r w:rsidR="00B7209E" w:rsidRPr="00462967">
        <w:rPr>
          <w:rFonts w:asciiTheme="majorBidi" w:hAnsiTheme="majorBidi" w:cstheme="majorBidi"/>
          <w:sz w:val="24"/>
          <w:szCs w:val="24"/>
          <w:highlight w:val="lightGray"/>
        </w:rPr>
        <w:t>Now, the</w:t>
      </w:r>
      <w:r w:rsidR="00B7209E" w:rsidRPr="00462967">
        <w:rPr>
          <w:rFonts w:asciiTheme="majorBidi" w:hAnsiTheme="majorBidi" w:cstheme="majorBidi"/>
          <w:sz w:val="24"/>
          <w:szCs w:val="24"/>
          <w:highlight w:val="lightGray"/>
          <w:lang w:bidi="ar-SA"/>
        </w:rPr>
        <w:t xml:space="preserve"> procedure for </w:t>
      </w:r>
      <w:r w:rsidR="00B33088" w:rsidRPr="00462967">
        <w:rPr>
          <w:rFonts w:asciiTheme="majorBidi" w:hAnsiTheme="majorBidi" w:cstheme="majorBidi"/>
          <w:sz w:val="24"/>
          <w:szCs w:val="24"/>
          <w:highlight w:val="lightGray"/>
          <w:lang w:bidi="ar-SA"/>
        </w:rPr>
        <w:t>execution</w:t>
      </w:r>
      <w:r w:rsidR="00B7209E" w:rsidRPr="00462967">
        <w:rPr>
          <w:rFonts w:asciiTheme="majorBidi" w:hAnsiTheme="majorBidi" w:cstheme="majorBidi"/>
          <w:sz w:val="24"/>
          <w:szCs w:val="24"/>
          <w:highlight w:val="lightGray"/>
          <w:lang w:bidi="ar-SA"/>
        </w:rPr>
        <w:t xml:space="preserve"> of IVIF-COPRAS </w:t>
      </w:r>
      <w:r w:rsidR="00B33088" w:rsidRPr="00462967">
        <w:rPr>
          <w:rFonts w:asciiTheme="majorBidi" w:hAnsiTheme="majorBidi" w:cstheme="majorBidi"/>
          <w:sz w:val="24"/>
          <w:szCs w:val="24"/>
          <w:highlight w:val="lightGray"/>
          <w:lang w:bidi="ar-SA"/>
        </w:rPr>
        <w:t>approach</w:t>
      </w:r>
      <w:r w:rsidR="00B7209E" w:rsidRPr="00462967">
        <w:rPr>
          <w:rFonts w:asciiTheme="majorBidi" w:hAnsiTheme="majorBidi" w:cstheme="majorBidi"/>
          <w:sz w:val="24"/>
          <w:szCs w:val="24"/>
          <w:highlight w:val="lightGray"/>
          <w:lang w:bidi="ar-SA"/>
        </w:rPr>
        <w:t xml:space="preserve"> is given by</w:t>
      </w:r>
    </w:p>
    <w:p w:rsidR="00D57AC8" w:rsidRPr="00462967" w:rsidRDefault="00D57AC8" w:rsidP="00200508">
      <w:pPr>
        <w:autoSpaceDE w:val="0"/>
        <w:autoSpaceDN w:val="0"/>
        <w:adjustRightInd w:val="0"/>
        <w:spacing w:after="0"/>
        <w:ind w:firstLine="284"/>
        <w:jc w:val="both"/>
        <w:rPr>
          <w:rFonts w:asciiTheme="majorBidi" w:hAnsiTheme="majorBidi" w:cstheme="majorBidi"/>
          <w:b/>
          <w:color w:val="000000" w:themeColor="text1"/>
          <w:sz w:val="24"/>
          <w:szCs w:val="24"/>
          <w:highlight w:val="lightGray"/>
          <w:lang w:bidi="ar-SA"/>
        </w:rPr>
      </w:pPr>
    </w:p>
    <w:p w:rsidR="00B7209E" w:rsidRPr="00462967" w:rsidRDefault="00B7209E" w:rsidP="00200508">
      <w:pPr>
        <w:autoSpaceDE w:val="0"/>
        <w:autoSpaceDN w:val="0"/>
        <w:adjustRightInd w:val="0"/>
        <w:spacing w:after="0"/>
        <w:ind w:firstLine="284"/>
        <w:jc w:val="both"/>
        <w:rPr>
          <w:rFonts w:asciiTheme="majorBidi" w:hAnsiTheme="majorBidi" w:cstheme="majorBidi"/>
          <w:b/>
          <w:sz w:val="24"/>
          <w:szCs w:val="24"/>
          <w:highlight w:val="lightGray"/>
        </w:rPr>
      </w:pPr>
      <w:r w:rsidRPr="00462967">
        <w:rPr>
          <w:rFonts w:asciiTheme="majorBidi" w:hAnsiTheme="majorBidi" w:cstheme="majorBidi"/>
          <w:b/>
          <w:color w:val="000000" w:themeColor="text1"/>
          <w:sz w:val="24"/>
          <w:szCs w:val="24"/>
          <w:highlight w:val="lightGray"/>
          <w:lang w:bidi="ar-SA"/>
        </w:rPr>
        <w:lastRenderedPageBreak/>
        <w:t>Step 1:</w:t>
      </w:r>
      <w:r w:rsidR="002960B5" w:rsidRPr="00462967">
        <w:rPr>
          <w:rFonts w:asciiTheme="majorBidi" w:hAnsiTheme="majorBidi" w:cstheme="majorBidi"/>
          <w:b/>
          <w:color w:val="000000" w:themeColor="text1"/>
          <w:sz w:val="24"/>
          <w:szCs w:val="24"/>
          <w:highlight w:val="lightGray"/>
          <w:lang w:bidi="ar-SA"/>
        </w:rPr>
        <w:t xml:space="preserve"> </w:t>
      </w:r>
      <w:r w:rsidRPr="00462967">
        <w:rPr>
          <w:rFonts w:asciiTheme="majorBidi" w:hAnsiTheme="majorBidi" w:cstheme="majorBidi"/>
          <w:b/>
          <w:sz w:val="24"/>
          <w:szCs w:val="24"/>
          <w:highlight w:val="lightGray"/>
        </w:rPr>
        <w:t>Construction an IVIF-decision matrix.</w:t>
      </w:r>
    </w:p>
    <w:p w:rsidR="00B7209E" w:rsidRPr="00462967" w:rsidRDefault="00B7209E" w:rsidP="00200508">
      <w:pPr>
        <w:autoSpaceDE w:val="0"/>
        <w:autoSpaceDN w:val="0"/>
        <w:adjustRightInd w:val="0"/>
        <w:spacing w:after="0"/>
        <w:ind w:firstLine="284"/>
        <w:jc w:val="both"/>
        <w:rPr>
          <w:rFonts w:asciiTheme="majorBidi" w:hAnsiTheme="majorBidi" w:cstheme="majorBidi"/>
          <w:b/>
          <w:sz w:val="24"/>
          <w:szCs w:val="24"/>
          <w:highlight w:val="lightGray"/>
        </w:rPr>
      </w:pPr>
      <w:r w:rsidRPr="00462967">
        <w:rPr>
          <w:rFonts w:asciiTheme="majorBidi" w:hAnsiTheme="majorBidi" w:cstheme="majorBidi"/>
          <w:color w:val="000000" w:themeColor="text1"/>
          <w:sz w:val="24"/>
          <w:szCs w:val="24"/>
          <w:highlight w:val="lightGray"/>
          <w:lang w:bidi="ar-SA"/>
        </w:rPr>
        <w:t xml:space="preserve">Each decision expert executes his/her opinions regarding the rating of HWR selection over the preferred criteria. Here, Table 2 represents the linguistic variables in the form of IVIFNs to estimate the relative importance of preferred assessment criteria. Table 3 expresses the preference of decision experts </w:t>
      </w:r>
      <w:r w:rsidRPr="00462967">
        <w:rPr>
          <w:rFonts w:asciiTheme="majorBidi" w:hAnsiTheme="majorBidi" w:cstheme="majorBidi"/>
          <w:position w:val="-14"/>
          <w:sz w:val="24"/>
          <w:szCs w:val="24"/>
          <w:highlight w:val="lightGray"/>
        </w:rPr>
        <w:object w:dxaOrig="1160" w:dyaOrig="400">
          <v:shape id="_x0000_i1359" type="#_x0000_t75" style="width:57.75pt;height:19.5pt" o:ole="">
            <v:imagedata r:id="rId645" o:title=""/>
          </v:shape>
          <o:OLEObject Type="Embed" ProgID="Equation.DSMT4" ShapeID="_x0000_i1359" DrawAspect="Content" ObjectID="_1623375542" r:id="rId667"/>
        </w:object>
      </w:r>
      <w:r w:rsidRPr="00462967">
        <w:rPr>
          <w:rFonts w:asciiTheme="majorBidi" w:hAnsiTheme="majorBidi" w:cstheme="majorBidi"/>
          <w:color w:val="000000" w:themeColor="text1"/>
          <w:sz w:val="24"/>
          <w:szCs w:val="24"/>
          <w:highlight w:val="lightGray"/>
          <w:lang w:bidi="ar-SA"/>
        </w:rPr>
        <w:t xml:space="preserve"> for the criterion weight. Based on IVIFN scale, Table 4 presents the linguistic values for the performance of </w:t>
      </w:r>
      <w:r w:rsidR="00151972" w:rsidRPr="00462967">
        <w:rPr>
          <w:rFonts w:asciiTheme="majorBidi" w:hAnsiTheme="majorBidi" w:cstheme="majorBidi"/>
          <w:color w:val="000000" w:themeColor="text1"/>
          <w:sz w:val="24"/>
          <w:szCs w:val="24"/>
          <w:highlight w:val="lightGray"/>
          <w:lang w:bidi="ar-SA"/>
        </w:rPr>
        <w:t xml:space="preserve">the </w:t>
      </w:r>
      <w:r w:rsidRPr="00462967">
        <w:rPr>
          <w:rFonts w:asciiTheme="majorBidi" w:hAnsiTheme="majorBidi" w:cstheme="majorBidi"/>
          <w:color w:val="000000" w:themeColor="text1"/>
          <w:sz w:val="24"/>
          <w:szCs w:val="24"/>
          <w:highlight w:val="lightGray"/>
          <w:lang w:bidi="ar-SA"/>
        </w:rPr>
        <w:t xml:space="preserve">HWR facility evaluated by decision makers. Table 5, expresses the individual decision opinions of each </w:t>
      </w:r>
      <w:r w:rsidRPr="00462967">
        <w:rPr>
          <w:rFonts w:asciiTheme="majorBidi" w:hAnsiTheme="majorBidi" w:cstheme="majorBidi"/>
          <w:position w:val="-12"/>
          <w:sz w:val="24"/>
          <w:szCs w:val="24"/>
          <w:highlight w:val="lightGray"/>
        </w:rPr>
        <w:object w:dxaOrig="279" w:dyaOrig="360">
          <v:shape id="_x0000_i1360" type="#_x0000_t75" style="width:14.25pt;height:18.75pt" o:ole="">
            <v:imagedata r:id="rId668" o:title=""/>
          </v:shape>
          <o:OLEObject Type="Embed" ProgID="Equation.DSMT4" ShapeID="_x0000_i1360" DrawAspect="Content" ObjectID="_1623375543" r:id="rId669"/>
        </w:object>
      </w:r>
      <w:r w:rsidRPr="00462967">
        <w:rPr>
          <w:rFonts w:asciiTheme="majorBidi" w:hAnsiTheme="majorBidi" w:cstheme="majorBidi"/>
          <w:color w:val="000000" w:themeColor="text1"/>
          <w:sz w:val="24"/>
          <w:szCs w:val="24"/>
          <w:highlight w:val="lightGray"/>
          <w:lang w:bidi="ar-SA"/>
        </w:rPr>
        <w:t xml:space="preserve"> concerning the performance of HWR selection.</w:t>
      </w:r>
    </w:p>
    <w:p w:rsidR="00B7209E" w:rsidRPr="00D84CC3" w:rsidRDefault="00B7209E" w:rsidP="00200508">
      <w:pPr>
        <w:autoSpaceDE w:val="0"/>
        <w:autoSpaceDN w:val="0"/>
        <w:adjustRightInd w:val="0"/>
        <w:spacing w:after="0"/>
        <w:jc w:val="center"/>
        <w:rPr>
          <w:rFonts w:asciiTheme="majorBidi" w:hAnsiTheme="majorBidi" w:cstheme="majorBidi"/>
          <w:b/>
          <w:sz w:val="20"/>
        </w:rPr>
      </w:pPr>
      <w:r w:rsidRPr="00462967">
        <w:rPr>
          <w:rFonts w:asciiTheme="majorBidi" w:hAnsiTheme="majorBidi" w:cstheme="majorBidi"/>
          <w:b/>
          <w:sz w:val="20"/>
        </w:rPr>
        <w:t xml:space="preserve">Table 2: </w:t>
      </w:r>
      <w:r w:rsidRPr="00462967">
        <w:rPr>
          <w:rFonts w:asciiTheme="majorBidi" w:hAnsiTheme="majorBidi" w:cstheme="majorBidi"/>
          <w:bCs/>
          <w:sz w:val="20"/>
        </w:rPr>
        <w:t>Importance weights as linguistic terms</w:t>
      </w:r>
    </w:p>
    <w:tbl>
      <w:tblPr>
        <w:tblStyle w:val="TableGrid"/>
        <w:tblW w:w="0" w:type="auto"/>
        <w:jc w:val="center"/>
        <w:tblBorders>
          <w:top w:val="none" w:sz="0" w:space="0" w:color="auto"/>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287"/>
        <w:gridCol w:w="4538"/>
      </w:tblGrid>
      <w:tr w:rsidR="00B7209E" w:rsidRPr="00D84CC3" w:rsidTr="00880D75">
        <w:trPr>
          <w:trHeight w:val="308"/>
          <w:jc w:val="center"/>
        </w:trPr>
        <w:tc>
          <w:tcPr>
            <w:tcW w:w="4287" w:type="dxa"/>
            <w:tcBorders>
              <w:top w:val="double" w:sz="4" w:space="0" w:color="000000" w:themeColor="text1"/>
              <w:bottom w:val="double" w:sz="4" w:space="0" w:color="000000" w:themeColor="text1"/>
            </w:tcBorders>
          </w:tcPr>
          <w:p w:rsidR="00B7209E" w:rsidRPr="00D84CC3" w:rsidRDefault="00B7209E" w:rsidP="00F3234B">
            <w:pPr>
              <w:pStyle w:val="NoSpacing"/>
              <w:rPr>
                <w:rFonts w:asciiTheme="majorBidi" w:hAnsiTheme="majorBidi" w:cstheme="majorBidi"/>
                <w:b/>
                <w:bCs/>
                <w:sz w:val="20"/>
                <w:szCs w:val="20"/>
              </w:rPr>
            </w:pPr>
            <w:r w:rsidRPr="00D84CC3">
              <w:rPr>
                <w:rFonts w:asciiTheme="majorBidi" w:hAnsiTheme="majorBidi" w:cstheme="majorBidi"/>
                <w:b/>
                <w:bCs/>
                <w:sz w:val="20"/>
                <w:szCs w:val="20"/>
              </w:rPr>
              <w:t>Linguistic variables</w:t>
            </w:r>
          </w:p>
        </w:tc>
        <w:tc>
          <w:tcPr>
            <w:tcW w:w="4538" w:type="dxa"/>
            <w:tcBorders>
              <w:top w:val="double" w:sz="4" w:space="0" w:color="000000" w:themeColor="text1"/>
              <w:bottom w:val="double" w:sz="4" w:space="0" w:color="000000" w:themeColor="text1"/>
            </w:tcBorders>
          </w:tcPr>
          <w:p w:rsidR="00B7209E" w:rsidRPr="00D84CC3" w:rsidRDefault="00B7209E" w:rsidP="00F3234B">
            <w:pPr>
              <w:pStyle w:val="NoSpacing"/>
              <w:jc w:val="center"/>
              <w:rPr>
                <w:rFonts w:asciiTheme="majorBidi" w:hAnsiTheme="majorBidi" w:cstheme="majorBidi"/>
                <w:b/>
                <w:bCs/>
                <w:sz w:val="20"/>
                <w:szCs w:val="20"/>
              </w:rPr>
            </w:pPr>
            <w:r w:rsidRPr="00D84CC3">
              <w:rPr>
                <w:rFonts w:asciiTheme="majorBidi" w:hAnsiTheme="majorBidi" w:cstheme="majorBidi"/>
                <w:b/>
                <w:bCs/>
                <w:sz w:val="20"/>
                <w:szCs w:val="20"/>
              </w:rPr>
              <w:t>IVIFNs</w:t>
            </w:r>
          </w:p>
        </w:tc>
      </w:tr>
      <w:tr w:rsidR="00B7209E" w:rsidRPr="00D84CC3" w:rsidTr="00880D75">
        <w:trPr>
          <w:trHeight w:val="572"/>
          <w:jc w:val="center"/>
        </w:trPr>
        <w:tc>
          <w:tcPr>
            <w:tcW w:w="4287" w:type="dxa"/>
            <w:tcBorders>
              <w:top w:val="double" w:sz="4" w:space="0" w:color="000000" w:themeColor="text1"/>
            </w:tcBorders>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Very important (VS)</w:t>
            </w:r>
          </w:p>
        </w:tc>
        <w:tc>
          <w:tcPr>
            <w:tcW w:w="4538" w:type="dxa"/>
            <w:tcBorders>
              <w:top w:val="double" w:sz="4" w:space="0" w:color="000000" w:themeColor="text1"/>
            </w:tcBorders>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380" w:dyaOrig="440">
                <v:shape id="_x0000_i1361" type="#_x0000_t75" style="width:111pt;height:20.25pt" o:ole="">
                  <v:imagedata r:id="rId670" o:title=""/>
                </v:shape>
                <o:OLEObject Type="Embed" ProgID="Equation.DSMT4" ShapeID="_x0000_i1361" DrawAspect="Content" ObjectID="_1623375544" r:id="rId671"/>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Important (S)</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00" w:dyaOrig="440">
                <v:shape id="_x0000_i1362" type="#_x0000_t75" style="width:113.25pt;height:19.5pt" o:ole="">
                  <v:imagedata r:id="rId672" o:title=""/>
                </v:shape>
                <o:OLEObject Type="Embed" ProgID="Equation.DSMT4" ShapeID="_x0000_i1362" DrawAspect="Content" ObjectID="_1623375545" r:id="rId673"/>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lastRenderedPageBreak/>
              <w:t>modest (M)</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00" w:dyaOrig="440">
                <v:shape id="_x0000_i1363" type="#_x0000_t75" style="width:111pt;height:19.5pt" o:ole="">
                  <v:imagedata r:id="rId674" o:title=""/>
                </v:shape>
                <o:OLEObject Type="Embed" ProgID="Equation.DSMT4" ShapeID="_x0000_i1363" DrawAspect="Content" ObjectID="_1623375546" r:id="rId675"/>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Unimportant (IS)</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20" w:dyaOrig="440">
                <v:shape id="_x0000_i1364" type="#_x0000_t75" style="width:114.75pt;height:19.5pt" o:ole="">
                  <v:imagedata r:id="rId676" o:title=""/>
                </v:shape>
                <o:OLEObject Type="Embed" ProgID="Equation.DSMT4" ShapeID="_x0000_i1364" DrawAspect="Content" ObjectID="_1623375547" r:id="rId677"/>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Very unimportant (VIS)</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20" w:dyaOrig="440">
                <v:shape id="_x0000_i1365" type="#_x0000_t75" style="width:117.75pt;height:20.25pt" o:ole="">
                  <v:imagedata r:id="rId678" o:title=""/>
                </v:shape>
                <o:OLEObject Type="Embed" ProgID="Equation.DSMT4" ShapeID="_x0000_i1365" DrawAspect="Content" ObjectID="_1623375548" r:id="rId679"/>
              </w:object>
            </w:r>
          </w:p>
        </w:tc>
      </w:tr>
    </w:tbl>
    <w:p w:rsidR="00B7209E" w:rsidRPr="00D84CC3" w:rsidRDefault="00B7209E" w:rsidP="00200508">
      <w:pPr>
        <w:autoSpaceDE w:val="0"/>
        <w:autoSpaceDN w:val="0"/>
        <w:adjustRightInd w:val="0"/>
        <w:spacing w:after="0"/>
        <w:jc w:val="center"/>
        <w:outlineLvl w:val="0"/>
        <w:rPr>
          <w:rFonts w:asciiTheme="majorBidi" w:hAnsiTheme="majorBidi" w:cstheme="majorBidi"/>
          <w:b/>
          <w:sz w:val="20"/>
        </w:rPr>
      </w:pPr>
    </w:p>
    <w:p w:rsidR="00B7209E" w:rsidRPr="00D84CC3" w:rsidRDefault="00B7209E" w:rsidP="00200508">
      <w:pPr>
        <w:autoSpaceDE w:val="0"/>
        <w:autoSpaceDN w:val="0"/>
        <w:adjustRightInd w:val="0"/>
        <w:spacing w:after="0"/>
        <w:jc w:val="center"/>
        <w:outlineLvl w:val="0"/>
        <w:rPr>
          <w:rFonts w:asciiTheme="majorBidi" w:hAnsiTheme="majorBidi" w:cstheme="majorBidi"/>
          <w:b/>
          <w:sz w:val="20"/>
        </w:rPr>
      </w:pPr>
      <w:r w:rsidRPr="00D84CC3">
        <w:rPr>
          <w:rFonts w:asciiTheme="majorBidi" w:hAnsiTheme="majorBidi" w:cstheme="majorBidi"/>
          <w:b/>
          <w:sz w:val="20"/>
        </w:rPr>
        <w:t xml:space="preserve">Table 3: </w:t>
      </w:r>
      <w:r w:rsidRPr="00802C83">
        <w:rPr>
          <w:rFonts w:asciiTheme="majorBidi" w:hAnsiTheme="majorBidi" w:cstheme="majorBidi"/>
          <w:bCs/>
          <w:sz w:val="20"/>
        </w:rPr>
        <w:t xml:space="preserve">Importance weights of </w:t>
      </w:r>
      <w:r w:rsidRPr="00802C83">
        <w:rPr>
          <w:rFonts w:asciiTheme="majorBidi" w:hAnsiTheme="majorBidi" w:cstheme="majorBidi"/>
          <w:bCs/>
          <w:position w:val="-14"/>
          <w:sz w:val="20"/>
        </w:rPr>
        <w:object w:dxaOrig="1260" w:dyaOrig="400">
          <v:shape id="_x0000_i1366" type="#_x0000_t75" style="width:62.25pt;height:20.25pt" o:ole="">
            <v:imagedata r:id="rId680" o:title=""/>
          </v:shape>
          <o:OLEObject Type="Embed" ProgID="Equation.DSMT4" ShapeID="_x0000_i1366" DrawAspect="Content" ObjectID="_1623375549" r:id="rId681"/>
        </w:object>
      </w:r>
      <w:r w:rsidRPr="00802C83">
        <w:rPr>
          <w:rFonts w:asciiTheme="majorBidi" w:hAnsiTheme="majorBidi" w:cstheme="majorBidi"/>
          <w:bCs/>
          <w:sz w:val="20"/>
        </w:rPr>
        <w:t xml:space="preserve"> as linguistic terms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744"/>
        <w:gridCol w:w="2340"/>
        <w:gridCol w:w="2361"/>
        <w:gridCol w:w="2464"/>
      </w:tblGrid>
      <w:tr w:rsidR="00B7209E" w:rsidRPr="00D84CC3" w:rsidTr="002960B5">
        <w:trPr>
          <w:trHeight w:val="471"/>
          <w:jc w:val="center"/>
        </w:trPr>
        <w:tc>
          <w:tcPr>
            <w:tcW w:w="1744" w:type="dxa"/>
            <w:tcBorders>
              <w:top w:val="double" w:sz="4" w:space="0" w:color="000000" w:themeColor="text1"/>
              <w:bottom w:val="double" w:sz="4" w:space="0" w:color="000000" w:themeColor="text1"/>
            </w:tcBorders>
          </w:tcPr>
          <w:p w:rsidR="00B7209E" w:rsidRPr="00D84CC3" w:rsidRDefault="00B7209E" w:rsidP="00880D75">
            <w:pPr>
              <w:spacing w:line="276" w:lineRule="auto"/>
              <w:rPr>
                <w:rFonts w:asciiTheme="majorBidi" w:hAnsiTheme="majorBidi" w:cstheme="majorBidi"/>
              </w:rPr>
            </w:pP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367" type="#_x0000_t75" style="width:14.25pt;height:18.75pt" o:ole="">
                  <v:imagedata r:id="rId682" o:title=""/>
                </v:shape>
                <o:OLEObject Type="Embed" ProgID="Equation.DSMT4" ShapeID="_x0000_i1367" DrawAspect="Content" ObjectID="_1623375550" r:id="rId683"/>
              </w:objec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68" type="#_x0000_t75" style="width:15pt;height:18.75pt" o:ole="">
                  <v:imagedata r:id="rId684" o:title=""/>
                </v:shape>
                <o:OLEObject Type="Embed" ProgID="Equation.DSMT4" ShapeID="_x0000_i1368" DrawAspect="Content" ObjectID="_1623375551" r:id="rId685"/>
              </w:object>
            </w:r>
          </w:p>
        </w:tc>
        <w:tc>
          <w:tcPr>
            <w:tcW w:w="2464"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69" type="#_x0000_t75" style="width:15pt;height:18.75pt" o:ole="">
                  <v:imagedata r:id="rId686" o:title=""/>
                </v:shape>
                <o:OLEObject Type="Embed" ProgID="Equation.DSMT4" ShapeID="_x0000_i1369" DrawAspect="Content" ObjectID="_1623375552" r:id="rId687"/>
              </w:object>
            </w:r>
          </w:p>
        </w:tc>
      </w:tr>
      <w:tr w:rsidR="00B7209E" w:rsidRPr="00D84CC3" w:rsidTr="002960B5">
        <w:trPr>
          <w:trHeight w:val="471"/>
          <w:jc w:val="center"/>
        </w:trPr>
        <w:tc>
          <w:tcPr>
            <w:tcW w:w="1744" w:type="dxa"/>
            <w:tcBorders>
              <w:top w:val="double" w:sz="4" w:space="0" w:color="000000" w:themeColor="text1"/>
              <w:bottom w:val="double" w:sz="4" w:space="0" w:color="000000" w:themeColor="text1"/>
            </w:tcBorders>
          </w:tcPr>
          <w:p w:rsidR="00B7209E" w:rsidRPr="00D84CC3" w:rsidRDefault="00B7209E" w:rsidP="00880D75">
            <w:pPr>
              <w:spacing w:line="276" w:lineRule="auto"/>
              <w:rPr>
                <w:rFonts w:asciiTheme="majorBidi" w:hAnsiTheme="majorBidi" w:cstheme="majorBidi"/>
              </w:rPr>
            </w:pPr>
            <w:r w:rsidRPr="00D84CC3">
              <w:rPr>
                <w:rFonts w:asciiTheme="majorBidi" w:hAnsiTheme="majorBidi" w:cstheme="majorBidi"/>
              </w:rPr>
              <w:t>Linguistic values</w: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hAnsiTheme="majorBidi" w:cstheme="majorBidi"/>
              </w:rPr>
              <w:t>Very important</w: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hAnsiTheme="majorBidi" w:cstheme="majorBidi"/>
              </w:rPr>
              <w:t>Modest</w:t>
            </w:r>
          </w:p>
        </w:tc>
        <w:tc>
          <w:tcPr>
            <w:tcW w:w="2464"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hAnsiTheme="majorBidi" w:cstheme="majorBidi"/>
              </w:rPr>
              <w:t>Important</w:t>
            </w:r>
          </w:p>
        </w:tc>
      </w:tr>
      <w:tr w:rsidR="00B7209E" w:rsidRPr="00D84CC3" w:rsidTr="002960B5">
        <w:trPr>
          <w:trHeight w:val="492"/>
          <w:jc w:val="center"/>
        </w:trPr>
        <w:tc>
          <w:tcPr>
            <w:tcW w:w="1744" w:type="dxa"/>
            <w:tcBorders>
              <w:top w:val="double" w:sz="4" w:space="0" w:color="000000" w:themeColor="text1"/>
              <w:bottom w:val="double" w:sz="4" w:space="0" w:color="000000" w:themeColor="text1"/>
            </w:tcBorders>
          </w:tcPr>
          <w:p w:rsidR="00B7209E" w:rsidRPr="00D84CC3" w:rsidRDefault="00B7209E" w:rsidP="00880D75">
            <w:pPr>
              <w:spacing w:line="276" w:lineRule="auto"/>
              <w:rPr>
                <w:rFonts w:asciiTheme="majorBidi" w:hAnsiTheme="majorBidi" w:cstheme="majorBidi"/>
              </w:rPr>
            </w:pPr>
            <w:r w:rsidRPr="00D84CC3">
              <w:rPr>
                <w:rFonts w:asciiTheme="majorBidi" w:hAnsiTheme="majorBidi" w:cstheme="majorBidi"/>
              </w:rPr>
              <w:t>IVIFNs</w: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eastAsiaTheme="minorHAnsi" w:hAnsiTheme="majorBidi" w:cstheme="majorBidi"/>
              </w:rPr>
            </w:pPr>
            <w:r w:rsidRPr="00D84CC3">
              <w:rPr>
                <w:rFonts w:asciiTheme="majorBidi" w:eastAsiaTheme="minorHAnsi" w:hAnsiTheme="majorBidi" w:cstheme="majorBidi"/>
                <w:position w:val="-16"/>
                <w:szCs w:val="20"/>
                <w:lang w:bidi="hi-IN"/>
              </w:rPr>
              <w:object w:dxaOrig="2380" w:dyaOrig="440">
                <v:shape id="_x0000_i1370" type="#_x0000_t75" style="width:98.25pt;height:20.25pt" o:ole="">
                  <v:imagedata r:id="rId688" o:title=""/>
                </v:shape>
                <o:OLEObject Type="Embed" ProgID="Equation.DSMT4" ShapeID="_x0000_i1370" DrawAspect="Content" ObjectID="_1623375553" r:id="rId689"/>
              </w:objec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eastAsiaTheme="minorHAnsi" w:hAnsiTheme="majorBidi" w:cstheme="majorBidi"/>
              </w:rPr>
            </w:pPr>
            <w:r w:rsidRPr="00D84CC3">
              <w:rPr>
                <w:rFonts w:asciiTheme="majorBidi" w:eastAsiaTheme="minorHAnsi" w:hAnsiTheme="majorBidi" w:cstheme="majorBidi"/>
                <w:position w:val="-16"/>
                <w:szCs w:val="20"/>
                <w:lang w:bidi="hi-IN"/>
              </w:rPr>
              <w:object w:dxaOrig="2500" w:dyaOrig="440">
                <v:shape id="_x0000_i1371" type="#_x0000_t75" style="width:107.25pt;height:20.25pt" o:ole="">
                  <v:imagedata r:id="rId690" o:title=""/>
                </v:shape>
                <o:OLEObject Type="Embed" ProgID="Equation.DSMT4" ShapeID="_x0000_i1371" DrawAspect="Content" ObjectID="_1623375554" r:id="rId691"/>
              </w:object>
            </w:r>
          </w:p>
        </w:tc>
        <w:tc>
          <w:tcPr>
            <w:tcW w:w="2464"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6"/>
                <w:szCs w:val="20"/>
                <w:lang w:bidi="hi-IN"/>
              </w:rPr>
              <w:object w:dxaOrig="2500" w:dyaOrig="440">
                <v:shape id="_x0000_i1372" type="#_x0000_t75" style="width:101.25pt;height:19.5pt" o:ole="">
                  <v:imagedata r:id="rId692" o:title=""/>
                </v:shape>
                <o:OLEObject Type="Embed" ProgID="Equation.DSMT4" ShapeID="_x0000_i1372" DrawAspect="Content" ObjectID="_1623375555" r:id="rId693"/>
              </w:object>
            </w:r>
          </w:p>
        </w:tc>
      </w:tr>
      <w:tr w:rsidR="00B7209E" w:rsidRPr="00D84CC3" w:rsidTr="002960B5">
        <w:trPr>
          <w:trHeight w:val="497"/>
          <w:jc w:val="center"/>
        </w:trPr>
        <w:tc>
          <w:tcPr>
            <w:tcW w:w="1744" w:type="dxa"/>
            <w:tcBorders>
              <w:top w:val="double" w:sz="4" w:space="0" w:color="000000" w:themeColor="text1"/>
            </w:tcBorders>
          </w:tcPr>
          <w:p w:rsidR="00B7209E" w:rsidRPr="00D84CC3" w:rsidRDefault="00B7209E" w:rsidP="00880D75">
            <w:pPr>
              <w:spacing w:line="276" w:lineRule="auto"/>
              <w:rPr>
                <w:rFonts w:asciiTheme="majorBidi" w:hAnsiTheme="majorBidi" w:cstheme="majorBidi"/>
              </w:rPr>
            </w:pPr>
            <w:r w:rsidRPr="00D84CC3">
              <w:rPr>
                <w:rFonts w:asciiTheme="majorBidi" w:hAnsiTheme="majorBidi" w:cstheme="majorBidi"/>
              </w:rPr>
              <w:t>Weights</w:t>
            </w:r>
          </w:p>
        </w:tc>
        <w:tc>
          <w:tcPr>
            <w:tcW w:w="2340" w:type="dxa"/>
            <w:tcBorders>
              <w:top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rPr>
              <w:t>0.394</w:t>
            </w:r>
          </w:p>
        </w:tc>
        <w:tc>
          <w:tcPr>
            <w:tcW w:w="2340" w:type="dxa"/>
            <w:tcBorders>
              <w:top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rPr>
              <w:t>0.274</w:t>
            </w:r>
          </w:p>
        </w:tc>
        <w:tc>
          <w:tcPr>
            <w:tcW w:w="2464" w:type="dxa"/>
            <w:tcBorders>
              <w:top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rPr>
              <w:t>0.332</w:t>
            </w:r>
          </w:p>
        </w:tc>
      </w:tr>
    </w:tbl>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p>
    <w:p w:rsidR="00B7209E" w:rsidRPr="00802C83" w:rsidRDefault="00B7209E" w:rsidP="00B7209E">
      <w:pPr>
        <w:autoSpaceDE w:val="0"/>
        <w:autoSpaceDN w:val="0"/>
        <w:adjustRightInd w:val="0"/>
        <w:spacing w:after="0" w:line="360" w:lineRule="auto"/>
        <w:jc w:val="center"/>
        <w:rPr>
          <w:rFonts w:asciiTheme="majorBidi" w:hAnsiTheme="majorBidi" w:cstheme="majorBidi"/>
          <w:bCs/>
          <w:sz w:val="20"/>
        </w:rPr>
      </w:pPr>
      <w:r w:rsidRPr="00D84CC3">
        <w:rPr>
          <w:rFonts w:asciiTheme="majorBidi" w:hAnsiTheme="majorBidi" w:cstheme="majorBidi"/>
          <w:b/>
          <w:sz w:val="20"/>
        </w:rPr>
        <w:t xml:space="preserve">Table 4: </w:t>
      </w:r>
      <w:r w:rsidRPr="00802C83">
        <w:rPr>
          <w:rFonts w:asciiTheme="majorBidi" w:hAnsiTheme="majorBidi" w:cstheme="majorBidi"/>
          <w:bCs/>
          <w:sz w:val="20"/>
        </w:rPr>
        <w:t>Significance rating of HWR facility option as linguistic values</w:t>
      </w:r>
    </w:p>
    <w:tbl>
      <w:tblPr>
        <w:tblStyle w:val="TableGrid"/>
        <w:tblW w:w="9008" w:type="dxa"/>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5356"/>
        <w:gridCol w:w="3652"/>
      </w:tblGrid>
      <w:tr w:rsidR="00B7209E" w:rsidRPr="00D84CC3" w:rsidTr="00673CF8">
        <w:trPr>
          <w:trHeight w:val="333"/>
          <w:jc w:val="center"/>
        </w:trPr>
        <w:tc>
          <w:tcPr>
            <w:tcW w:w="5356" w:type="dxa"/>
            <w:tcBorders>
              <w:top w:val="double" w:sz="4" w:space="0" w:color="000000" w:themeColor="text1"/>
              <w:bottom w:val="double" w:sz="4" w:space="0" w:color="000000" w:themeColor="text1"/>
            </w:tcBorders>
          </w:tcPr>
          <w:p w:rsidR="00B7209E" w:rsidRPr="00D84CC3" w:rsidRDefault="00B7209E" w:rsidP="00200508">
            <w:pPr>
              <w:rPr>
                <w:rFonts w:asciiTheme="majorBidi" w:hAnsiTheme="majorBidi" w:cstheme="majorBidi"/>
                <w:b/>
                <w:bCs/>
              </w:rPr>
            </w:pPr>
            <w:r w:rsidRPr="00D84CC3">
              <w:rPr>
                <w:rFonts w:asciiTheme="majorBidi" w:hAnsiTheme="majorBidi" w:cstheme="majorBidi"/>
                <w:b/>
                <w:bCs/>
              </w:rPr>
              <w:t>Linguistic terms</w:t>
            </w:r>
          </w:p>
        </w:tc>
        <w:tc>
          <w:tcPr>
            <w:tcW w:w="3652" w:type="dxa"/>
            <w:tcBorders>
              <w:top w:val="double" w:sz="4" w:space="0" w:color="000000" w:themeColor="text1"/>
              <w:bottom w:val="double" w:sz="4" w:space="0" w:color="000000" w:themeColor="text1"/>
            </w:tcBorders>
          </w:tcPr>
          <w:p w:rsidR="00B7209E" w:rsidRPr="00D84CC3" w:rsidRDefault="00B7209E" w:rsidP="00200508">
            <w:pPr>
              <w:jc w:val="center"/>
              <w:rPr>
                <w:rFonts w:asciiTheme="majorBidi" w:hAnsiTheme="majorBidi" w:cstheme="majorBidi"/>
                <w:b/>
                <w:bCs/>
              </w:rPr>
            </w:pPr>
            <w:r w:rsidRPr="00D84CC3">
              <w:rPr>
                <w:rFonts w:asciiTheme="majorBidi" w:hAnsiTheme="majorBidi" w:cstheme="majorBidi"/>
                <w:b/>
                <w:bCs/>
              </w:rPr>
              <w:t>IVIFNs</w:t>
            </w:r>
          </w:p>
        </w:tc>
      </w:tr>
      <w:tr w:rsidR="00B7209E" w:rsidRPr="00D84CC3" w:rsidTr="00673CF8">
        <w:trPr>
          <w:trHeight w:val="473"/>
          <w:jc w:val="center"/>
        </w:trPr>
        <w:tc>
          <w:tcPr>
            <w:tcW w:w="5356" w:type="dxa"/>
            <w:tcBorders>
              <w:top w:val="double" w:sz="4" w:space="0" w:color="000000" w:themeColor="text1"/>
            </w:tcBorders>
          </w:tcPr>
          <w:p w:rsidR="00B7209E" w:rsidRPr="00D84CC3" w:rsidRDefault="00B7209E" w:rsidP="00200508">
            <w:pPr>
              <w:rPr>
                <w:rFonts w:asciiTheme="majorBidi" w:hAnsiTheme="majorBidi" w:cstheme="majorBidi"/>
              </w:rPr>
            </w:pPr>
            <w:r w:rsidRPr="00D84CC3">
              <w:rPr>
                <w:rFonts w:asciiTheme="majorBidi" w:hAnsiTheme="majorBidi" w:cstheme="majorBidi"/>
              </w:rPr>
              <w:t>Extremely good (XG)/ extremely high (XH)</w:t>
            </w:r>
          </w:p>
        </w:tc>
        <w:tc>
          <w:tcPr>
            <w:tcW w:w="3652" w:type="dxa"/>
            <w:tcBorders>
              <w:top w:val="double" w:sz="4" w:space="0" w:color="000000" w:themeColor="text1"/>
            </w:tcBorders>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20" w:dyaOrig="440">
                <v:shape id="_x0000_i1373" type="#_x0000_t75" style="width:111.75pt;height:19.5pt" o:ole="">
                  <v:imagedata r:id="rId694" o:title=""/>
                </v:shape>
                <o:OLEObject Type="Embed" ProgID="Equation.DSMT4" ShapeID="_x0000_i1373" DrawAspect="Content" ObjectID="_1623375556" r:id="rId695"/>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 xml:space="preserve">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good (EEG)/ 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high (EEH)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4" type="#_x0000_t75" style="width:109.5pt;height:19.5pt" o:ole="">
                  <v:imagedata r:id="rId696" o:title=""/>
                </v:shape>
                <o:OLEObject Type="Embed" ProgID="Equation.DSMT4" ShapeID="_x0000_i1374" DrawAspect="Content" ObjectID="_1623375557" r:id="rId697"/>
              </w:object>
            </w:r>
          </w:p>
        </w:tc>
      </w:tr>
      <w:tr w:rsidR="00B7209E" w:rsidRPr="00D84CC3" w:rsidTr="00673CF8">
        <w:trPr>
          <w:trHeight w:val="455"/>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Very good (EG)/ very high (EH)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20" w:dyaOrig="440">
                <v:shape id="_x0000_i1375" type="#_x0000_t75" style="width:108.75pt;height:17.25pt" o:ole="">
                  <v:imagedata r:id="rId698" o:title=""/>
                </v:shape>
                <o:OLEObject Type="Embed" ProgID="Equation.DSMT4" ShapeID="_x0000_i1375" DrawAspect="Content" ObjectID="_1623375558" r:id="rId699"/>
              </w:object>
            </w:r>
          </w:p>
        </w:tc>
      </w:tr>
      <w:tr w:rsidR="00B7209E" w:rsidRPr="00D84CC3" w:rsidTr="00673CF8">
        <w:trPr>
          <w:trHeight w:val="438"/>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Good (G)/ high (H)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20" w:dyaOrig="440">
                <v:shape id="_x0000_i1376" type="#_x0000_t75" style="width:108.75pt;height:17.25pt" o:ole="">
                  <v:imagedata r:id="rId700" o:title=""/>
                </v:shape>
                <o:OLEObject Type="Embed" ProgID="Equation.DSMT4" ShapeID="_x0000_i1376" DrawAspect="Content" ObjectID="_1623375559" r:id="rId701"/>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Fairly good (FG)/ moderate high (OH)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7" type="#_x0000_t75" style="width:108.75pt;height:19.5pt" o:ole="">
                  <v:imagedata r:id="rId702" o:title=""/>
                </v:shape>
                <o:OLEObject Type="Embed" ProgID="Equation.DSMT4" ShapeID="_x0000_i1377" DrawAspect="Content" ObjectID="_1623375560" r:id="rId703"/>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Fair (F)/ moderate (O)</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8" type="#_x0000_t75" style="width:108.75pt;height:19.5pt" o:ole="">
                  <v:imagedata r:id="rId704" o:title=""/>
                </v:shape>
                <o:OLEObject Type="Embed" ProgID="Equation.DSMT4" ShapeID="_x0000_i1378" DrawAspect="Content" ObjectID="_1623375561" r:id="rId705"/>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lastRenderedPageBreak/>
              <w:t>Fairly bad (FB)/ moderate low (OL)</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9" type="#_x0000_t75" style="width:108.75pt;height:19.5pt" o:ole="">
                  <v:imagedata r:id="rId706" o:title=""/>
                </v:shape>
                <o:OLEObject Type="Embed" ProgID="Equation.DSMT4" ShapeID="_x0000_i1379" DrawAspect="Content" ObjectID="_1623375562" r:id="rId707"/>
              </w:object>
            </w:r>
          </w:p>
        </w:tc>
      </w:tr>
      <w:tr w:rsidR="00B7209E" w:rsidRPr="00D84CC3" w:rsidTr="00673CF8">
        <w:trPr>
          <w:trHeight w:val="490"/>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Bad (B)/ low (L)</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80" type="#_x0000_t75" style="width:108.75pt;height:19.5pt" o:ole="">
                  <v:imagedata r:id="rId708" o:title=""/>
                </v:shape>
                <o:OLEObject Type="Embed" ProgID="Equation.DSMT4" ShapeID="_x0000_i1380" DrawAspect="Content" ObjectID="_1623375563" r:id="rId709"/>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Very bad (EB)/ very low (EL)</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81" type="#_x0000_t75" style="width:108.75pt;height:19.5pt" o:ole="">
                  <v:imagedata r:id="rId710" o:title=""/>
                </v:shape>
                <o:OLEObject Type="Embed" ProgID="Equation.DSMT4" ShapeID="_x0000_i1381" DrawAspect="Content" ObjectID="_1623375564" r:id="rId711"/>
              </w:object>
            </w:r>
          </w:p>
        </w:tc>
      </w:tr>
      <w:tr w:rsidR="00B7209E" w:rsidRPr="00D84CC3" w:rsidTr="00673CF8">
        <w:trPr>
          <w:trHeight w:val="438"/>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 xml:space="preserve">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bad (EEB)/ 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low (EEL)</w:t>
            </w:r>
          </w:p>
        </w:tc>
        <w:tc>
          <w:tcPr>
            <w:tcW w:w="3652" w:type="dxa"/>
          </w:tcPr>
          <w:p w:rsidR="00B7209E" w:rsidRPr="00D84CC3" w:rsidRDefault="00673CF8"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82" type="#_x0000_t75" style="width:108pt;height:17.25pt" o:ole="">
                  <v:imagedata r:id="rId712" o:title=""/>
                </v:shape>
                <o:OLEObject Type="Embed" ProgID="Equation.DSMT4" ShapeID="_x0000_i1382" DrawAspect="Content" ObjectID="_1623375565" r:id="rId713"/>
              </w:object>
            </w:r>
          </w:p>
        </w:tc>
      </w:tr>
    </w:tbl>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p>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r w:rsidRPr="00D84CC3">
        <w:rPr>
          <w:rFonts w:asciiTheme="majorBidi" w:hAnsiTheme="majorBidi" w:cstheme="majorBidi"/>
          <w:b/>
          <w:sz w:val="20"/>
        </w:rPr>
        <w:t xml:space="preserve">Table 5: </w:t>
      </w:r>
      <w:r w:rsidRPr="00802C83">
        <w:rPr>
          <w:rFonts w:asciiTheme="majorBidi" w:hAnsiTheme="majorBidi" w:cstheme="majorBidi"/>
          <w:bCs/>
          <w:sz w:val="20"/>
        </w:rPr>
        <w:t xml:space="preserve">Performance rating of HWR options from </w:t>
      </w:r>
      <w:proofErr w:type="spellStart"/>
      <w:r w:rsidRPr="00802C83">
        <w:rPr>
          <w:rFonts w:asciiTheme="majorBidi" w:hAnsiTheme="majorBidi" w:cstheme="majorBidi"/>
          <w:bCs/>
          <w:sz w:val="20"/>
        </w:rPr>
        <w:t>DEsas</w:t>
      </w:r>
      <w:proofErr w:type="spellEnd"/>
      <w:r w:rsidRPr="00802C83">
        <w:rPr>
          <w:rFonts w:asciiTheme="majorBidi" w:hAnsiTheme="majorBidi" w:cstheme="majorBidi"/>
          <w:bCs/>
          <w:sz w:val="20"/>
        </w:rPr>
        <w:t xml:space="preserve"> linguistic terms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77"/>
        <w:gridCol w:w="1579"/>
        <w:gridCol w:w="1231"/>
        <w:gridCol w:w="1558"/>
        <w:gridCol w:w="1558"/>
        <w:gridCol w:w="1557"/>
      </w:tblGrid>
      <w:tr w:rsidR="00B7209E" w:rsidRPr="00D84CC3" w:rsidTr="00673CF8">
        <w:trPr>
          <w:jc w:val="center"/>
        </w:trPr>
        <w:tc>
          <w:tcPr>
            <w:tcW w:w="1908" w:type="dxa"/>
            <w:tcBorders>
              <w:top w:val="double" w:sz="4" w:space="0" w:color="000000" w:themeColor="text1"/>
              <w:bottom w:val="double" w:sz="4" w:space="0" w:color="000000" w:themeColor="text1"/>
            </w:tcBorders>
          </w:tcPr>
          <w:p w:rsidR="00B7209E" w:rsidRPr="00D84CC3" w:rsidRDefault="00B7209E" w:rsidP="00673CF8">
            <w:pPr>
              <w:rPr>
                <w:rFonts w:asciiTheme="majorBidi" w:hAnsiTheme="majorBidi" w:cstheme="majorBidi"/>
              </w:rPr>
            </w:pPr>
            <w:r w:rsidRPr="00D84CC3">
              <w:rPr>
                <w:rFonts w:asciiTheme="majorBidi" w:hAnsiTheme="majorBidi" w:cstheme="majorBidi"/>
              </w:rPr>
              <w:lastRenderedPageBreak/>
              <w:t>HWR alternative</w:t>
            </w:r>
          </w:p>
        </w:tc>
        <w:tc>
          <w:tcPr>
            <w:tcW w:w="1620"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DEs</w:t>
            </w:r>
          </w:p>
        </w:tc>
        <w:tc>
          <w:tcPr>
            <w:tcW w:w="1260"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83" type="#_x0000_t75" style="width:14.25pt;height:19.5pt" o:ole="">
                  <v:imagedata r:id="rId714" o:title=""/>
                </v:shape>
                <o:OLEObject Type="Embed" ProgID="Equation.DSMT4" ShapeID="_x0000_i1383" DrawAspect="Content" ObjectID="_1623375566" r:id="rId715"/>
              </w:object>
            </w:r>
          </w:p>
        </w:tc>
        <w:tc>
          <w:tcPr>
            <w:tcW w:w="1596"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384" type="#_x0000_t75" style="width:15.75pt;height:19.5pt" o:ole="">
                  <v:imagedata r:id="rId716" o:title=""/>
                </v:shape>
                <o:OLEObject Type="Embed" ProgID="Equation.DSMT4" ShapeID="_x0000_i1384" DrawAspect="Content" ObjectID="_1623375567" r:id="rId717"/>
              </w:object>
            </w:r>
          </w:p>
        </w:tc>
        <w:tc>
          <w:tcPr>
            <w:tcW w:w="1596"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85" type="#_x0000_t75" style="width:15pt;height:19.5pt" o:ole="">
                  <v:imagedata r:id="rId718" o:title=""/>
                </v:shape>
                <o:OLEObject Type="Embed" ProgID="Equation.DSMT4" ShapeID="_x0000_i1385" DrawAspect="Content" ObjectID="_1623375568" r:id="rId719"/>
              </w:object>
            </w:r>
          </w:p>
        </w:tc>
        <w:tc>
          <w:tcPr>
            <w:tcW w:w="1596"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386" type="#_x0000_t75" style="width:15.75pt;height:19.5pt" o:ole="">
                  <v:imagedata r:id="rId720" o:title=""/>
                </v:shape>
                <o:OLEObject Type="Embed" ProgID="Equation.DSMT4" ShapeID="_x0000_i1386" DrawAspect="Content" ObjectID="_1623375569" r:id="rId721"/>
              </w:object>
            </w:r>
          </w:p>
        </w:tc>
      </w:tr>
      <w:tr w:rsidR="00B7209E" w:rsidRPr="00D84CC3" w:rsidTr="00673CF8">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260" w:dyaOrig="360">
                <v:shape id="_x0000_i1387" type="#_x0000_t75" style="width:13.5pt;height:19.5pt" o:ole="">
                  <v:imagedata r:id="rId722" o:title=""/>
                </v:shape>
                <o:OLEObject Type="Embed" ProgID="Equation.DSMT4" ShapeID="_x0000_i1387" DrawAspect="Content" ObjectID="_1623375570" r:id="rId723"/>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88" type="#_x0000_t75" style="width:14.25pt;height:18.75pt" o:ole="">
                  <v:imagedata r:id="rId724" o:title=""/>
                </v:shape>
                <o:OLEObject Type="Embed" ProgID="Equation.DSMT4" ShapeID="_x0000_i1388" DrawAspect="Content" ObjectID="_1623375571" r:id="rId725"/>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r>
      <w:tr w:rsidR="00B7209E" w:rsidRPr="00D84CC3" w:rsidTr="00673CF8">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89" type="#_x0000_t75" style="width:15pt;height:18.75pt" o:ole="">
                  <v:imagedata r:id="rId726" o:title=""/>
                </v:shape>
                <o:OLEObject Type="Embed" ProgID="Equation.DSMT4" ShapeID="_x0000_i1389" DrawAspect="Content" ObjectID="_1623375572" r:id="rId727"/>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0" type="#_x0000_t75" style="width:15pt;height:18.75pt" o:ole="">
                  <v:imagedata r:id="rId728" o:title=""/>
                </v:shape>
                <o:OLEObject Type="Embed" ProgID="Equation.DSMT4" ShapeID="_x0000_i1390" DrawAspect="Content" ObjectID="_1623375573" r:id="rId729"/>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r>
      <w:tr w:rsidR="00B7209E" w:rsidRPr="00D84CC3" w:rsidTr="002E1C99">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91" type="#_x0000_t75" style="width:15.75pt;height:19.5pt" o:ole="">
                  <v:imagedata r:id="rId730" o:title=""/>
                </v:shape>
                <o:OLEObject Type="Embed" ProgID="Equation.DSMT4" ShapeID="_x0000_i1391" DrawAspect="Content" ObjectID="_1623375574" r:id="rId731"/>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92" type="#_x0000_t75" style="width:14.25pt;height:18.75pt" o:ole="">
                  <v:imagedata r:id="rId724" o:title=""/>
                </v:shape>
                <o:OLEObject Type="Embed" ProgID="Equation.DSMT4" ShapeID="_x0000_i1392" DrawAspect="Content" ObjectID="_1623375575" r:id="rId732"/>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EH</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EEL</w:t>
            </w:r>
          </w:p>
        </w:tc>
      </w:tr>
      <w:tr w:rsidR="00B7209E" w:rsidRPr="00D84CC3" w:rsidTr="002E1C99">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3" type="#_x0000_t75" style="width:15pt;height:18.75pt" o:ole="">
                  <v:imagedata r:id="rId726" o:title=""/>
                </v:shape>
                <o:OLEObject Type="Embed" ProgID="Equation.DSMT4" ShapeID="_x0000_i1393" DrawAspect="Content" ObjectID="_1623375576" r:id="rId733"/>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L</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4" type="#_x0000_t75" style="width:15pt;height:18.75pt" o:ole="">
                  <v:imagedata r:id="rId728" o:title=""/>
                </v:shape>
                <o:OLEObject Type="Embed" ProgID="Equation.DSMT4" ShapeID="_x0000_i1394" DrawAspect="Content" ObjectID="_1623375577" r:id="rId734"/>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EL</w:t>
            </w:r>
          </w:p>
        </w:tc>
      </w:tr>
      <w:tr w:rsidR="00B7209E" w:rsidRPr="00D84CC3" w:rsidTr="002E1C99">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395" type="#_x0000_t75" style="width:14.25pt;height:19.5pt" o:ole="">
                  <v:imagedata r:id="rId735" o:title=""/>
                </v:shape>
                <o:OLEObject Type="Embed" ProgID="Equation.DSMT4" ShapeID="_x0000_i1395" DrawAspect="Content" ObjectID="_1623375578" r:id="rId736"/>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96" type="#_x0000_t75" style="width:14.25pt;height:18.75pt" o:ole="">
                  <v:imagedata r:id="rId724" o:title=""/>
                </v:shape>
                <o:OLEObject Type="Embed" ProgID="Equation.DSMT4" ShapeID="_x0000_i1396" DrawAspect="Content" ObjectID="_1623375579" r:id="rId737"/>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EH</w:t>
            </w:r>
          </w:p>
        </w:tc>
      </w:tr>
      <w:tr w:rsidR="00B7209E" w:rsidRPr="00D84CC3" w:rsidTr="002E1C99">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7" type="#_x0000_t75" style="width:15pt;height:18.75pt" o:ole="">
                  <v:imagedata r:id="rId726" o:title=""/>
                </v:shape>
                <o:OLEObject Type="Embed" ProgID="Equation.DSMT4" ShapeID="_x0000_i1397" DrawAspect="Content" ObjectID="_1623375580" r:id="rId738"/>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XG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8" type="#_x0000_t75" style="width:15pt;height:18.75pt" o:ole="">
                  <v:imagedata r:id="rId728" o:title=""/>
                </v:shape>
                <o:OLEObject Type="Embed" ProgID="Equation.DSMT4" ShapeID="_x0000_i1398" DrawAspect="Content" ObjectID="_1623375581" r:id="rId739"/>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L</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r>
      <w:tr w:rsidR="00B7209E" w:rsidRPr="00D84CC3" w:rsidTr="002E1C99">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99" type="#_x0000_t75" style="width:15.75pt;height:19.5pt" o:ole="">
                  <v:imagedata r:id="rId740" o:title=""/>
                </v:shape>
                <o:OLEObject Type="Embed" ProgID="Equation.DSMT4" ShapeID="_x0000_i1399" DrawAspect="Content" ObjectID="_1623375582" r:id="rId741"/>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00" type="#_x0000_t75" style="width:14.25pt;height:18.75pt" o:ole="">
                  <v:imagedata r:id="rId724" o:title=""/>
                </v:shape>
                <o:OLEObject Type="Embed" ProgID="Equation.DSMT4" ShapeID="_x0000_i1400" DrawAspect="Content" ObjectID="_1623375583" r:id="rId742"/>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r>
      <w:tr w:rsidR="00B7209E" w:rsidRPr="00D84CC3" w:rsidTr="002E1C99">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1" type="#_x0000_t75" style="width:15pt;height:18.75pt" o:ole="">
                  <v:imagedata r:id="rId726" o:title=""/>
                </v:shape>
                <o:OLEObject Type="Embed" ProgID="Equation.DSMT4" ShapeID="_x0000_i1401" DrawAspect="Content" ObjectID="_1623375584" r:id="rId743"/>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B</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2" type="#_x0000_t75" style="width:15pt;height:18.75pt" o:ole="">
                  <v:imagedata r:id="rId728" o:title=""/>
                </v:shape>
                <o:OLEObject Type="Embed" ProgID="Equation.DSMT4" ShapeID="_x0000_i1402" DrawAspect="Content" ObjectID="_1623375585" r:id="rId744"/>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EL</w:t>
            </w:r>
          </w:p>
        </w:tc>
      </w:tr>
      <w:tr w:rsidR="00B7209E" w:rsidRPr="00D84CC3" w:rsidTr="002E1C99">
        <w:trPr>
          <w:jc w:val="center"/>
        </w:trPr>
        <w:tc>
          <w:tcPr>
            <w:tcW w:w="1908" w:type="dxa"/>
            <w:vMerge w:val="restart"/>
            <w:tcBorders>
              <w:top w:val="double" w:sz="4" w:space="0" w:color="000000" w:themeColor="text1"/>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403" type="#_x0000_t75" style="width:14.25pt;height:19.5pt" o:ole="">
                  <v:imagedata r:id="rId745" o:title=""/>
                </v:shape>
                <o:OLEObject Type="Embed" ProgID="Equation.DSMT4" ShapeID="_x0000_i1403" DrawAspect="Content" ObjectID="_1623375586" r:id="rId746"/>
              </w:object>
            </w:r>
          </w:p>
        </w:tc>
        <w:tc>
          <w:tcPr>
            <w:tcW w:w="1620"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04" type="#_x0000_t75" style="width:14.25pt;height:18.75pt" o:ole="">
                  <v:imagedata r:id="rId724" o:title=""/>
                </v:shape>
                <o:OLEObject Type="Embed" ProgID="Equation.DSMT4" ShapeID="_x0000_i1404" DrawAspect="Content" ObjectID="_1623375587" r:id="rId747"/>
              </w:object>
            </w:r>
          </w:p>
        </w:tc>
        <w:tc>
          <w:tcPr>
            <w:tcW w:w="1260"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XG</w:t>
            </w:r>
          </w:p>
        </w:tc>
        <w:tc>
          <w:tcPr>
            <w:tcW w:w="1596"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EH</w:t>
            </w:r>
          </w:p>
        </w:tc>
      </w:tr>
      <w:tr w:rsidR="00B7209E" w:rsidRPr="00D84CC3" w:rsidTr="00673CF8">
        <w:trPr>
          <w:jc w:val="center"/>
        </w:trPr>
        <w:tc>
          <w:tcPr>
            <w:tcW w:w="1908" w:type="dxa"/>
            <w:vMerge/>
          </w:tcPr>
          <w:p w:rsidR="00B7209E" w:rsidRPr="00D84CC3" w:rsidRDefault="00B7209E" w:rsidP="00673CF8">
            <w:pPr>
              <w:rPr>
                <w:rFonts w:asciiTheme="majorBidi" w:hAnsiTheme="majorBidi" w:cstheme="majorBidi"/>
              </w:rPr>
            </w:pPr>
          </w:p>
        </w:tc>
        <w:tc>
          <w:tcPr>
            <w:tcW w:w="1620" w:type="dxa"/>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5" type="#_x0000_t75" style="width:15pt;height:18.75pt" o:ole="">
                  <v:imagedata r:id="rId726" o:title=""/>
                </v:shape>
                <o:OLEObject Type="Embed" ProgID="Equation.DSMT4" ShapeID="_x0000_i1405" DrawAspect="Content" ObjectID="_1623375588" r:id="rId748"/>
              </w:object>
            </w:r>
          </w:p>
        </w:tc>
        <w:tc>
          <w:tcPr>
            <w:tcW w:w="1260"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r>
      <w:tr w:rsidR="00B7209E" w:rsidRPr="00D84CC3" w:rsidTr="00673CF8">
        <w:trPr>
          <w:jc w:val="center"/>
        </w:trPr>
        <w:tc>
          <w:tcPr>
            <w:tcW w:w="1908" w:type="dxa"/>
            <w:vMerge/>
          </w:tcPr>
          <w:p w:rsidR="00B7209E" w:rsidRPr="00D84CC3" w:rsidRDefault="00B7209E" w:rsidP="00673CF8">
            <w:pPr>
              <w:rPr>
                <w:rFonts w:asciiTheme="majorBidi" w:hAnsiTheme="majorBidi" w:cstheme="majorBidi"/>
              </w:rPr>
            </w:pPr>
          </w:p>
        </w:tc>
        <w:tc>
          <w:tcPr>
            <w:tcW w:w="1620" w:type="dxa"/>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6" type="#_x0000_t75" style="width:15pt;height:18.75pt" o:ole="">
                  <v:imagedata r:id="rId728" o:title=""/>
                </v:shape>
                <o:OLEObject Type="Embed" ProgID="Equation.DSMT4" ShapeID="_x0000_i1406" DrawAspect="Content" ObjectID="_1623375589" r:id="rId749"/>
              </w:object>
            </w:r>
          </w:p>
        </w:tc>
        <w:tc>
          <w:tcPr>
            <w:tcW w:w="1260"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r>
    </w:tbl>
    <w:p w:rsidR="00B7209E" w:rsidRPr="00D84CC3" w:rsidRDefault="00B7209E" w:rsidP="00B7209E">
      <w:pPr>
        <w:autoSpaceDE w:val="0"/>
        <w:autoSpaceDN w:val="0"/>
        <w:adjustRightInd w:val="0"/>
        <w:spacing w:after="0" w:line="360" w:lineRule="auto"/>
        <w:ind w:firstLine="284"/>
        <w:jc w:val="center"/>
        <w:rPr>
          <w:rFonts w:asciiTheme="majorBidi" w:hAnsiTheme="majorBidi" w:cstheme="majorBidi"/>
          <w:b/>
          <w:sz w:val="20"/>
        </w:rPr>
      </w:pPr>
    </w:p>
    <w:p w:rsidR="00B7209E" w:rsidRPr="00D84CC3" w:rsidRDefault="00EA6809" w:rsidP="00200508">
      <w:pPr>
        <w:autoSpaceDE w:val="0"/>
        <w:autoSpaceDN w:val="0"/>
        <w:adjustRightInd w:val="0"/>
        <w:spacing w:after="0"/>
        <w:ind w:firstLine="284"/>
        <w:jc w:val="both"/>
        <w:rPr>
          <w:rFonts w:asciiTheme="majorBidi" w:hAnsiTheme="majorBidi" w:cstheme="majorBidi"/>
          <w:sz w:val="24"/>
          <w:szCs w:val="24"/>
        </w:rPr>
      </w:pPr>
      <w:r>
        <w:rPr>
          <w:rFonts w:asciiTheme="majorBidi" w:hAnsiTheme="majorBidi" w:cstheme="majorBidi"/>
          <w:sz w:val="24"/>
          <w:szCs w:val="24"/>
        </w:rPr>
        <w:t>Based on Eq. (27</w:t>
      </w:r>
      <w:r w:rsidR="00B7209E" w:rsidRPr="00D84CC3">
        <w:rPr>
          <w:rFonts w:asciiTheme="majorBidi" w:hAnsiTheme="majorBidi" w:cstheme="majorBidi"/>
          <w:sz w:val="24"/>
          <w:szCs w:val="24"/>
        </w:rPr>
        <w:t>), Tables 3, 4 and 5, the A-IVIF-decision matrix is constructed and given in Table 6.</w:t>
      </w:r>
    </w:p>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r w:rsidRPr="00D84CC3">
        <w:rPr>
          <w:rFonts w:asciiTheme="majorBidi" w:hAnsiTheme="majorBidi" w:cstheme="majorBidi"/>
          <w:b/>
          <w:sz w:val="20"/>
        </w:rPr>
        <w:t xml:space="preserve">Table 6: </w:t>
      </w:r>
      <w:r w:rsidRPr="00802C83">
        <w:rPr>
          <w:rFonts w:asciiTheme="majorBidi" w:hAnsiTheme="majorBidi" w:cstheme="majorBidi"/>
          <w:bCs/>
          <w:sz w:val="20"/>
        </w:rPr>
        <w:t>A-IVIF-decision matrix for HWR facility alternative</w:t>
      </w:r>
    </w:p>
    <w:tbl>
      <w:tblPr>
        <w:tblStyle w:val="TableGrid"/>
        <w:tblW w:w="9176" w:type="dxa"/>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683"/>
        <w:gridCol w:w="1963"/>
        <w:gridCol w:w="2188"/>
        <w:gridCol w:w="2133"/>
        <w:gridCol w:w="2209"/>
      </w:tblGrid>
      <w:tr w:rsidR="00B7209E" w:rsidRPr="00D84CC3" w:rsidTr="00573091">
        <w:trPr>
          <w:trHeight w:val="393"/>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both"/>
              <w:rPr>
                <w:rFonts w:asciiTheme="majorBidi" w:hAnsiTheme="majorBidi" w:cstheme="majorBidi"/>
                <w:sz w:val="24"/>
                <w:szCs w:val="24"/>
              </w:rPr>
            </w:pP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79" w:dyaOrig="360">
                <v:shape id="_x0000_i1407" type="#_x0000_t75" style="width:14.25pt;height:19.5pt" o:ole="">
                  <v:imagedata r:id="rId714" o:title=""/>
                </v:shape>
                <o:OLEObject Type="Embed" ProgID="Equation.DSMT4" ShapeID="_x0000_i1407" DrawAspect="Content" ObjectID="_1623375590" r:id="rId750"/>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20" w:dyaOrig="360">
                <v:shape id="_x0000_i1408" type="#_x0000_t75" style="width:15.75pt;height:19.5pt" o:ole="">
                  <v:imagedata r:id="rId716" o:title=""/>
                </v:shape>
                <o:OLEObject Type="Embed" ProgID="Equation.DSMT4" ShapeID="_x0000_i1408" DrawAspect="Content" ObjectID="_1623375591" r:id="rId751"/>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00" w:dyaOrig="360">
                <v:shape id="_x0000_i1409" type="#_x0000_t75" style="width:15pt;height:19.5pt" o:ole="">
                  <v:imagedata r:id="rId718" o:title=""/>
                </v:shape>
                <o:OLEObject Type="Embed" ProgID="Equation.DSMT4" ShapeID="_x0000_i1409" DrawAspect="Content" ObjectID="_1623375592" r:id="rId752"/>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20" w:dyaOrig="360">
                <v:shape id="_x0000_i1410" type="#_x0000_t75" style="width:15.75pt;height:19.5pt" o:ole="">
                  <v:imagedata r:id="rId720" o:title=""/>
                </v:shape>
                <o:OLEObject Type="Embed" ProgID="Equation.DSMT4" ShapeID="_x0000_i1410" DrawAspect="Content" ObjectID="_1623375593" r:id="rId753"/>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60" w:dyaOrig="360">
                <v:shape id="_x0000_i1411" type="#_x0000_t75" style="width:13.5pt;height:19.5pt" o:ole="">
                  <v:imagedata r:id="rId754" o:title=""/>
                </v:shape>
                <o:OLEObject Type="Embed" ProgID="Equation.DSMT4" ShapeID="_x0000_i1411" DrawAspect="Content" ObjectID="_1623375594" r:id="rId755"/>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19" w:dyaOrig="840">
                <v:shape id="_x0000_i1412" type="#_x0000_t75" style="width:75pt;height:36.75pt" o:ole="">
                  <v:imagedata r:id="rId756" o:title=""/>
                </v:shape>
                <o:OLEObject Type="Embed" ProgID="Equation.DSMT4" ShapeID="_x0000_i1412" DrawAspect="Content" ObjectID="_1623375595" r:id="rId757"/>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3" type="#_x0000_t75" style="width:71.25pt;height:34.5pt" o:ole="">
                  <v:imagedata r:id="rId758" o:title=""/>
                </v:shape>
                <o:OLEObject Type="Embed" ProgID="Equation.DSMT4" ShapeID="_x0000_i1413" DrawAspect="Content" ObjectID="_1623375596" r:id="rId759"/>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4" type="#_x0000_t75" style="width:1in;height:34.5pt" o:ole="">
                  <v:imagedata r:id="rId760" o:title=""/>
                </v:shape>
                <o:OLEObject Type="Embed" ProgID="Equation.DSMT4" ShapeID="_x0000_i1414" DrawAspect="Content" ObjectID="_1623375597" r:id="rId761"/>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15" type="#_x0000_t75" style="width:78pt;height:37.5pt" o:ole="">
                  <v:imagedata r:id="rId762" o:title=""/>
                </v:shape>
                <o:OLEObject Type="Embed" ProgID="Equation.DSMT4" ShapeID="_x0000_i1415" DrawAspect="Content" ObjectID="_1623375598" r:id="rId763"/>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00" w:dyaOrig="360">
                <v:shape id="_x0000_i1416" type="#_x0000_t75" style="width:15pt;height:19.5pt" o:ole="">
                  <v:imagedata r:id="rId764" o:title=""/>
                </v:shape>
                <o:OLEObject Type="Embed" ProgID="Equation.DSMT4" ShapeID="_x0000_i1416" DrawAspect="Content" ObjectID="_1623375599" r:id="rId765"/>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17" type="#_x0000_t75" style="width:75pt;height:35.25pt" o:ole="">
                  <v:imagedata r:id="rId766" o:title=""/>
                </v:shape>
                <o:OLEObject Type="Embed" ProgID="Equation.DSMT4" ShapeID="_x0000_i1417" DrawAspect="Content" ObjectID="_1623375600" r:id="rId767"/>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8" type="#_x0000_t75" style="width:71.25pt;height:34.5pt" o:ole="">
                  <v:imagedata r:id="rId768" o:title=""/>
                </v:shape>
                <o:OLEObject Type="Embed" ProgID="Equation.DSMT4" ShapeID="_x0000_i1418" DrawAspect="Content" ObjectID="_1623375601" r:id="rId769"/>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9" type="#_x0000_t75" style="width:1in;height:34.5pt" o:ole="">
                  <v:imagedata r:id="rId770" o:title=""/>
                </v:shape>
                <o:OLEObject Type="Embed" ProgID="Equation.DSMT4" ShapeID="_x0000_i1419" DrawAspect="Content" ObjectID="_1623375602" r:id="rId771"/>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20" type="#_x0000_t75" style="width:75pt;height:36pt" o:ole="">
                  <v:imagedata r:id="rId772" o:title=""/>
                </v:shape>
                <o:OLEObject Type="Embed" ProgID="Equation.DSMT4" ShapeID="_x0000_i1420" DrawAspect="Content" ObjectID="_1623375603" r:id="rId773"/>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79" w:dyaOrig="360">
                <v:shape id="_x0000_i1421" type="#_x0000_t75" style="width:14.25pt;height:19.5pt" o:ole="">
                  <v:imagedata r:id="rId774" o:title=""/>
                </v:shape>
                <o:OLEObject Type="Embed" ProgID="Equation.DSMT4" ShapeID="_x0000_i1421" DrawAspect="Content" ObjectID="_1623375604" r:id="rId775"/>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22" type="#_x0000_t75" style="width:75pt;height:36pt" o:ole="">
                  <v:imagedata r:id="rId776" o:title=""/>
                </v:shape>
                <o:OLEObject Type="Embed" ProgID="Equation.DSMT4" ShapeID="_x0000_i1422" DrawAspect="Content" ObjectID="_1623375605" r:id="rId777"/>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640" w:dyaOrig="840">
                <v:shape id="_x0000_i1423" type="#_x0000_t75" style="width:71.25pt;height:36.75pt" o:ole="">
                  <v:imagedata r:id="rId778" o:title=""/>
                </v:shape>
                <o:OLEObject Type="Embed" ProgID="Equation.DSMT4" ShapeID="_x0000_i1423" DrawAspect="Content" ObjectID="_1623375606" r:id="rId779"/>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4" type="#_x0000_t75" style="width:76.5pt;height:35.25pt" o:ole="">
                  <v:imagedata r:id="rId780" o:title=""/>
                </v:shape>
                <o:OLEObject Type="Embed" ProgID="Equation.DSMT4" ShapeID="_x0000_i1424" DrawAspect="Content" ObjectID="_1623375607" r:id="rId781"/>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5" type="#_x0000_t75" style="width:75pt;height:35.25pt" o:ole="">
                  <v:imagedata r:id="rId782" o:title=""/>
                </v:shape>
                <o:OLEObject Type="Embed" ProgID="Equation.DSMT4" ShapeID="_x0000_i1425" DrawAspect="Content" ObjectID="_1623375608" r:id="rId783"/>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00" w:dyaOrig="360">
                <v:shape id="_x0000_i1426" type="#_x0000_t75" style="width:15pt;height:19.5pt" o:ole="">
                  <v:imagedata r:id="rId784" o:title=""/>
                </v:shape>
                <o:OLEObject Type="Embed" ProgID="Equation.DSMT4" ShapeID="_x0000_i1426" DrawAspect="Content" ObjectID="_1623375609" r:id="rId785"/>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7" type="#_x0000_t75" style="width:75pt;height:35.25pt" o:ole="">
                  <v:imagedata r:id="rId786" o:title=""/>
                </v:shape>
                <o:OLEObject Type="Embed" ProgID="Equation.DSMT4" ShapeID="_x0000_i1427" DrawAspect="Content" ObjectID="_1623375610" r:id="rId787"/>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8" type="#_x0000_t75" style="width:72.75pt;height:34.5pt" o:ole="">
                  <v:imagedata r:id="rId788" o:title=""/>
                </v:shape>
                <o:OLEObject Type="Embed" ProgID="Equation.DSMT4" ShapeID="_x0000_i1428" DrawAspect="Content" ObjectID="_1623375611" r:id="rId789"/>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9" type="#_x0000_t75" style="width:76.5pt;height:36pt" o:ole="">
                  <v:imagedata r:id="rId790" o:title=""/>
                </v:shape>
                <o:OLEObject Type="Embed" ProgID="Equation.DSMT4" ShapeID="_x0000_i1429" DrawAspect="Content" ObjectID="_1623375612" r:id="rId791"/>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30" type="#_x0000_t75" style="width:76.5pt;height:36.75pt" o:ole="">
                  <v:imagedata r:id="rId792" o:title=""/>
                </v:shape>
                <o:OLEObject Type="Embed" ProgID="Equation.DSMT4" ShapeID="_x0000_i1430" DrawAspect="Content" ObjectID="_1623375613" r:id="rId793"/>
              </w:object>
            </w:r>
          </w:p>
        </w:tc>
      </w:tr>
      <w:tr w:rsidR="00B7209E" w:rsidRPr="00D84CC3" w:rsidTr="00573091">
        <w:trPr>
          <w:trHeight w:val="637"/>
          <w:jc w:val="center"/>
        </w:trPr>
        <w:tc>
          <w:tcPr>
            <w:tcW w:w="683" w:type="dxa"/>
            <w:tcBorders>
              <w:top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79" w:dyaOrig="360">
                <v:shape id="_x0000_i1431" type="#_x0000_t75" style="width:14.25pt;height:19.5pt" o:ole="">
                  <v:imagedata r:id="rId794" o:title=""/>
                </v:shape>
                <o:OLEObject Type="Embed" ProgID="Equation.DSMT4" ShapeID="_x0000_i1431" DrawAspect="Content" ObjectID="_1623375614" r:id="rId795"/>
              </w:object>
            </w:r>
          </w:p>
        </w:tc>
        <w:tc>
          <w:tcPr>
            <w:tcW w:w="1963"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60" w:dyaOrig="840">
                <v:shape id="_x0000_i1432" type="#_x0000_t75" style="width:75pt;height:36pt" o:ole="">
                  <v:imagedata r:id="rId796" o:title=""/>
                </v:shape>
                <o:OLEObject Type="Embed" ProgID="Equation.DSMT4" ShapeID="_x0000_i1432" DrawAspect="Content" ObjectID="_1623375615" r:id="rId797"/>
              </w:object>
            </w:r>
          </w:p>
        </w:tc>
        <w:tc>
          <w:tcPr>
            <w:tcW w:w="2188"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33" type="#_x0000_t75" style="width:77.25pt;height:36.75pt" o:ole="">
                  <v:imagedata r:id="rId798" o:title=""/>
                </v:shape>
                <o:OLEObject Type="Embed" ProgID="Equation.DSMT4" ShapeID="_x0000_i1433" DrawAspect="Content" ObjectID="_1623375616" r:id="rId799"/>
              </w:object>
            </w:r>
          </w:p>
        </w:tc>
        <w:tc>
          <w:tcPr>
            <w:tcW w:w="2133"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34" type="#_x0000_t75" style="width:72.75pt;height:35.25pt" o:ole="">
                  <v:imagedata r:id="rId800" o:title=""/>
                </v:shape>
                <o:OLEObject Type="Embed" ProgID="Equation.DSMT4" ShapeID="_x0000_i1434" DrawAspect="Content" ObjectID="_1623375617" r:id="rId801"/>
              </w:object>
            </w:r>
          </w:p>
        </w:tc>
        <w:tc>
          <w:tcPr>
            <w:tcW w:w="2209"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35" type="#_x0000_t75" style="width:76.5pt;height:36.75pt" o:ole="">
                  <v:imagedata r:id="rId802" o:title=""/>
                </v:shape>
                <o:OLEObject Type="Embed" ProgID="Equation.DSMT4" ShapeID="_x0000_i1435" DrawAspect="Content" ObjectID="_1623375618" r:id="rId803"/>
              </w:object>
            </w:r>
          </w:p>
        </w:tc>
      </w:tr>
    </w:tbl>
    <w:p w:rsidR="00B7209E" w:rsidRPr="00D84CC3" w:rsidRDefault="00B7209E" w:rsidP="00B7209E">
      <w:pPr>
        <w:autoSpaceDE w:val="0"/>
        <w:autoSpaceDN w:val="0"/>
        <w:adjustRightInd w:val="0"/>
        <w:spacing w:after="0" w:line="360" w:lineRule="auto"/>
        <w:jc w:val="both"/>
        <w:rPr>
          <w:rFonts w:asciiTheme="majorBidi" w:hAnsiTheme="majorBidi" w:cstheme="majorBidi"/>
          <w:b/>
          <w:sz w:val="24"/>
          <w:szCs w:val="24"/>
          <w:lang w:bidi="ar-SA"/>
        </w:rPr>
      </w:pPr>
    </w:p>
    <w:p w:rsidR="00B7209E" w:rsidRPr="00D84CC3" w:rsidRDefault="00B7209E" w:rsidP="00200508">
      <w:pPr>
        <w:autoSpaceDE w:val="0"/>
        <w:autoSpaceDN w:val="0"/>
        <w:adjustRightInd w:val="0"/>
        <w:spacing w:after="0"/>
        <w:ind w:firstLine="284"/>
        <w:jc w:val="both"/>
        <w:rPr>
          <w:rFonts w:asciiTheme="majorBidi" w:hAnsiTheme="majorBidi" w:cstheme="majorBidi"/>
          <w:b/>
          <w:sz w:val="24"/>
          <w:szCs w:val="24"/>
        </w:rPr>
      </w:pPr>
      <w:r w:rsidRPr="00D84CC3">
        <w:rPr>
          <w:rFonts w:asciiTheme="majorBidi" w:hAnsiTheme="majorBidi" w:cstheme="majorBidi"/>
          <w:b/>
          <w:sz w:val="24"/>
          <w:szCs w:val="24"/>
          <w:lang w:bidi="ar-SA"/>
        </w:rPr>
        <w:t xml:space="preserve">Step 2: </w:t>
      </w:r>
      <w:r w:rsidRPr="00D84CC3">
        <w:rPr>
          <w:rFonts w:asciiTheme="majorBidi" w:hAnsiTheme="majorBidi" w:cstheme="majorBidi"/>
          <w:b/>
          <w:sz w:val="24"/>
          <w:szCs w:val="24"/>
        </w:rPr>
        <w:t>Computation of the criteria weights.</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To evaluate the criteria weights, </w:t>
      </w:r>
    </w:p>
    <w:p w:rsidR="00B7209E" w:rsidRPr="00D84CC3" w:rsidRDefault="00EA6809" w:rsidP="00200508">
      <w:pPr>
        <w:pStyle w:val="ListParagraph"/>
        <w:numPr>
          <w:ilvl w:val="0"/>
          <w:numId w:val="10"/>
        </w:numPr>
        <w:autoSpaceDE w:val="0"/>
        <w:autoSpaceDN w:val="0"/>
        <w:adjustRightInd w:val="0"/>
        <w:spacing w:after="0"/>
        <w:ind w:left="360" w:firstLine="284"/>
        <w:jc w:val="both"/>
        <w:rPr>
          <w:rFonts w:asciiTheme="majorBidi" w:hAnsiTheme="majorBidi" w:cstheme="majorBidi"/>
          <w:sz w:val="24"/>
          <w:szCs w:val="24"/>
        </w:rPr>
      </w:pPr>
      <w:r>
        <w:rPr>
          <w:rFonts w:asciiTheme="majorBidi" w:hAnsiTheme="majorBidi" w:cstheme="majorBidi"/>
          <w:sz w:val="24"/>
          <w:szCs w:val="24"/>
        </w:rPr>
        <w:t>The entropy measure (18</w:t>
      </w:r>
      <w:r w:rsidR="00B7209E" w:rsidRPr="00D84CC3">
        <w:rPr>
          <w:rFonts w:asciiTheme="majorBidi" w:hAnsiTheme="majorBidi" w:cstheme="majorBidi"/>
          <w:sz w:val="24"/>
          <w:szCs w:val="24"/>
        </w:rPr>
        <w:t xml:space="preserve">) of each HWR facility </w:t>
      </w:r>
      <w:r w:rsidR="00B7209E" w:rsidRPr="00D84CC3">
        <w:rPr>
          <w:rFonts w:asciiTheme="majorBidi" w:hAnsiTheme="majorBidi" w:cstheme="majorBidi"/>
          <w:position w:val="-14"/>
          <w:sz w:val="24"/>
          <w:szCs w:val="24"/>
        </w:rPr>
        <w:object w:dxaOrig="1280" w:dyaOrig="400">
          <v:shape id="_x0000_i1436" type="#_x0000_t75" style="width:63.75pt;height:21pt" o:ole="">
            <v:imagedata r:id="rId804" o:title=""/>
          </v:shape>
          <o:OLEObject Type="Embed" ProgID="Equation.DSMT4" ShapeID="_x0000_i1436" DrawAspect="Content" ObjectID="_1623375619" r:id="rId805"/>
        </w:object>
      </w:r>
      <w:r w:rsidR="00B7209E" w:rsidRPr="00D84CC3">
        <w:rPr>
          <w:rFonts w:asciiTheme="majorBidi" w:hAnsiTheme="majorBidi" w:cstheme="majorBidi"/>
          <w:sz w:val="24"/>
          <w:szCs w:val="24"/>
        </w:rPr>
        <w:t xml:space="preserve"> is computed associated </w:t>
      </w:r>
      <w:r w:rsidR="00151972">
        <w:rPr>
          <w:rFonts w:asciiTheme="majorBidi" w:hAnsiTheme="majorBidi" w:cstheme="majorBidi"/>
          <w:sz w:val="24"/>
          <w:szCs w:val="24"/>
        </w:rPr>
        <w:t>with</w:t>
      </w:r>
      <w:r w:rsidR="00B7209E" w:rsidRPr="00D84CC3">
        <w:rPr>
          <w:rFonts w:asciiTheme="majorBidi" w:hAnsiTheme="majorBidi" w:cstheme="majorBidi"/>
          <w:sz w:val="24"/>
          <w:szCs w:val="24"/>
        </w:rPr>
        <w:t xml:space="preserve"> criteria </w:t>
      </w:r>
      <w:r w:rsidR="00B7209E" w:rsidRPr="00D84CC3">
        <w:rPr>
          <w:rFonts w:asciiTheme="majorBidi" w:hAnsiTheme="majorBidi" w:cstheme="majorBidi"/>
          <w:position w:val="-14"/>
          <w:sz w:val="24"/>
          <w:szCs w:val="24"/>
        </w:rPr>
        <w:object w:dxaOrig="1340" w:dyaOrig="400">
          <v:shape id="_x0000_i1437" type="#_x0000_t75" style="width:66.75pt;height:19.5pt" o:ole="">
            <v:imagedata r:id="rId806" o:title=""/>
          </v:shape>
          <o:OLEObject Type="Embed" ProgID="Equation.DSMT4" ShapeID="_x0000_i1437" DrawAspect="Content" ObjectID="_1623375620" r:id="rId807"/>
        </w:object>
      </w:r>
      <w:r w:rsidR="00B7209E" w:rsidRPr="00D84CC3">
        <w:rPr>
          <w:rFonts w:asciiTheme="majorBidi" w:hAnsiTheme="majorBidi" w:cstheme="majorBidi"/>
          <w:sz w:val="24"/>
          <w:szCs w:val="24"/>
        </w:rPr>
        <w:t xml:space="preserve"> in Table 7.</w:t>
      </w:r>
    </w:p>
    <w:p w:rsidR="00B7209E" w:rsidRPr="00802C83" w:rsidRDefault="00B7209E" w:rsidP="00B7209E">
      <w:pPr>
        <w:autoSpaceDE w:val="0"/>
        <w:autoSpaceDN w:val="0"/>
        <w:adjustRightInd w:val="0"/>
        <w:spacing w:after="0" w:line="360" w:lineRule="auto"/>
        <w:jc w:val="center"/>
        <w:rPr>
          <w:rFonts w:asciiTheme="majorBidi" w:hAnsiTheme="majorBidi" w:cstheme="majorBidi"/>
          <w:bCs/>
          <w:sz w:val="20"/>
        </w:rPr>
      </w:pPr>
      <w:r w:rsidRPr="00D84CC3">
        <w:rPr>
          <w:rFonts w:asciiTheme="majorBidi" w:hAnsiTheme="majorBidi" w:cstheme="majorBidi"/>
          <w:b/>
          <w:sz w:val="20"/>
        </w:rPr>
        <w:t xml:space="preserve">Table 7: </w:t>
      </w:r>
      <w:r w:rsidRPr="00802C83">
        <w:rPr>
          <w:rFonts w:asciiTheme="majorBidi" w:hAnsiTheme="majorBidi" w:cstheme="majorBidi"/>
          <w:bCs/>
          <w:sz w:val="20"/>
        </w:rPr>
        <w:t>Entropy values of A-IVIF-decision matrix for HWR facility</w:t>
      </w:r>
    </w:p>
    <w:tbl>
      <w:tblPr>
        <w:tblStyle w:val="TableGrid"/>
        <w:tblW w:w="8533" w:type="dxa"/>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281"/>
        <w:gridCol w:w="1769"/>
        <w:gridCol w:w="1769"/>
        <w:gridCol w:w="1880"/>
        <w:gridCol w:w="1834"/>
      </w:tblGrid>
      <w:tr w:rsidR="00B7209E" w:rsidRPr="00D84CC3" w:rsidTr="00573091">
        <w:trPr>
          <w:trHeight w:val="660"/>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38" type="#_x0000_t75" style="width:14.25pt;height:19.5pt" o:ole="">
                  <v:imagedata r:id="rId714" o:title=""/>
                </v:shape>
                <o:OLEObject Type="Embed" ProgID="Equation.DSMT4" ShapeID="_x0000_i1438" DrawAspect="Content" ObjectID="_1623375621" r:id="rId808"/>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439" type="#_x0000_t75" style="width:15.75pt;height:19.5pt" o:ole="">
                  <v:imagedata r:id="rId716" o:title=""/>
                </v:shape>
                <o:OLEObject Type="Embed" ProgID="Equation.DSMT4" ShapeID="_x0000_i1439" DrawAspect="Content" ObjectID="_1623375622" r:id="rId809"/>
              </w:objec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40" type="#_x0000_t75" style="width:15pt;height:19.5pt" o:ole="">
                  <v:imagedata r:id="rId718" o:title=""/>
                </v:shape>
                <o:OLEObject Type="Embed" ProgID="Equation.DSMT4" ShapeID="_x0000_i1440" DrawAspect="Content" ObjectID="_1623375623" r:id="rId810"/>
              </w:objec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441" type="#_x0000_t75" style="width:15.75pt;height:19.5pt" o:ole="">
                  <v:imagedata r:id="rId720" o:title=""/>
                </v:shape>
                <o:OLEObject Type="Embed" ProgID="Equation.DSMT4" ShapeID="_x0000_i1441" DrawAspect="Content" ObjectID="_1623375624" r:id="rId811"/>
              </w:objec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60" w:dyaOrig="360">
                <v:shape id="_x0000_i1442" type="#_x0000_t75" style="width:13.5pt;height:19.5pt" o:ole="">
                  <v:imagedata r:id="rId754" o:title=""/>
                </v:shape>
                <o:OLEObject Type="Embed" ProgID="Equation.DSMT4" ShapeID="_x0000_i1442" DrawAspect="Content" ObjectID="_1623375625" r:id="rId812"/>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0.8716</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0.5728</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0.8903</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0.6683</w: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43" type="#_x0000_t75" style="width:15pt;height:19.5pt" o:ole="">
                  <v:imagedata r:id="rId764" o:title=""/>
                </v:shape>
                <o:OLEObject Type="Embed" ProgID="Equation.DSMT4" ShapeID="_x0000_i1443" DrawAspect="Content" ObjectID="_1623375626" r:id="rId813"/>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0.6588</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0.7205</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0.9006</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0.8001</w: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44" type="#_x0000_t75" style="width:14.25pt;height:19.5pt" o:ole="">
                  <v:imagedata r:id="rId774" o:title=""/>
                </v:shape>
                <o:OLEObject Type="Embed" ProgID="Equation.DSMT4" ShapeID="_x0000_i1444" DrawAspect="Content" ObjectID="_1623375627" r:id="rId814"/>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0.7350</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0.9453</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0.5006</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0.7743</w: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45" type="#_x0000_t75" style="width:15pt;height:19.5pt" o:ole="">
                  <v:imagedata r:id="rId784" o:title=""/>
                </v:shape>
                <o:OLEObject Type="Embed" ProgID="Equation.DSMT4" ShapeID="_x0000_i1445" DrawAspect="Content" ObjectID="_1623375628" r:id="rId815"/>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0.7280</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0.9303</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0.6225</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0.5373</w:t>
            </w:r>
          </w:p>
        </w:tc>
      </w:tr>
      <w:tr w:rsidR="00B7209E" w:rsidRPr="00D84CC3" w:rsidTr="00573091">
        <w:trPr>
          <w:trHeight w:val="452"/>
          <w:jc w:val="center"/>
        </w:trPr>
        <w:tc>
          <w:tcPr>
            <w:tcW w:w="1281"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46" type="#_x0000_t75" style="width:14.25pt;height:19.5pt" o:ole="">
                  <v:imagedata r:id="rId794" o:title=""/>
                </v:shape>
                <o:OLEObject Type="Embed" ProgID="Equation.DSMT4" ShapeID="_x0000_i1446" DrawAspect="Content" ObjectID="_1623375629" r:id="rId816"/>
              </w:object>
            </w:r>
          </w:p>
        </w:tc>
        <w:tc>
          <w:tcPr>
            <w:tcW w:w="1769"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0.9052</w:t>
            </w:r>
          </w:p>
        </w:tc>
        <w:tc>
          <w:tcPr>
            <w:tcW w:w="1769"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0.2451</w:t>
            </w:r>
          </w:p>
        </w:tc>
        <w:tc>
          <w:tcPr>
            <w:tcW w:w="1880"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0.5585</w:t>
            </w:r>
          </w:p>
        </w:tc>
        <w:tc>
          <w:tcPr>
            <w:tcW w:w="1834"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0.6978</w:t>
            </w:r>
          </w:p>
        </w:tc>
      </w:tr>
    </w:tbl>
    <w:p w:rsidR="00B7209E" w:rsidRPr="00D84CC3" w:rsidRDefault="00B7209E" w:rsidP="00B7209E">
      <w:pPr>
        <w:pStyle w:val="ListParagraph"/>
        <w:autoSpaceDE w:val="0"/>
        <w:autoSpaceDN w:val="0"/>
        <w:adjustRightInd w:val="0"/>
        <w:spacing w:after="0" w:line="360" w:lineRule="auto"/>
        <w:ind w:left="360"/>
        <w:jc w:val="both"/>
        <w:rPr>
          <w:rFonts w:asciiTheme="majorBidi" w:hAnsiTheme="majorBidi" w:cstheme="majorBidi"/>
          <w:sz w:val="24"/>
          <w:szCs w:val="24"/>
        </w:rPr>
      </w:pPr>
    </w:p>
    <w:p w:rsidR="00B7209E" w:rsidRPr="00D84CC3" w:rsidRDefault="00EA6809" w:rsidP="00200508">
      <w:pPr>
        <w:pStyle w:val="ListParagraph"/>
        <w:numPr>
          <w:ilvl w:val="0"/>
          <w:numId w:val="10"/>
        </w:numPr>
        <w:autoSpaceDE w:val="0"/>
        <w:autoSpaceDN w:val="0"/>
        <w:adjustRightInd w:val="0"/>
        <w:spacing w:after="0"/>
        <w:ind w:left="0" w:firstLine="284"/>
        <w:jc w:val="both"/>
        <w:rPr>
          <w:rFonts w:asciiTheme="majorBidi" w:hAnsiTheme="majorBidi" w:cstheme="majorBidi"/>
          <w:sz w:val="24"/>
          <w:szCs w:val="24"/>
        </w:rPr>
      </w:pPr>
      <w:r>
        <w:rPr>
          <w:rFonts w:asciiTheme="majorBidi" w:hAnsiTheme="majorBidi" w:cstheme="majorBidi"/>
          <w:sz w:val="24"/>
          <w:szCs w:val="24"/>
        </w:rPr>
        <w:t>The LP- model (28</w:t>
      </w:r>
      <w:r w:rsidR="00B7209E" w:rsidRPr="00D84CC3">
        <w:rPr>
          <w:rFonts w:asciiTheme="majorBidi" w:hAnsiTheme="majorBidi" w:cstheme="majorBidi"/>
          <w:sz w:val="24"/>
          <w:szCs w:val="24"/>
        </w:rPr>
        <w:t>) for optimal fuzzy measure is constructed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04D2B" w:rsidRPr="00D84CC3" w:rsidTr="00204D2B">
        <w:tc>
          <w:tcPr>
            <w:tcW w:w="9350" w:type="dxa"/>
          </w:tcPr>
          <w:p w:rsidR="00204D2B" w:rsidRPr="00D84CC3" w:rsidRDefault="00204D2B" w:rsidP="00200508">
            <w:pPr>
              <w:autoSpaceDE w:val="0"/>
              <w:autoSpaceDN w:val="0"/>
              <w:adjustRightInd w:val="0"/>
              <w:spacing w:line="276" w:lineRule="auto"/>
              <w:ind w:firstLine="318"/>
              <w:jc w:val="both"/>
              <w:rPr>
                <w:rFonts w:asciiTheme="majorBidi" w:hAnsiTheme="majorBidi" w:cstheme="majorBidi"/>
                <w:sz w:val="24"/>
                <w:szCs w:val="24"/>
              </w:rPr>
            </w:pPr>
            <w:r w:rsidRPr="00D84CC3">
              <w:rPr>
                <w:rFonts w:asciiTheme="majorBidi" w:eastAsiaTheme="minorHAnsi" w:hAnsiTheme="majorBidi" w:cstheme="majorBidi"/>
                <w:position w:val="-66"/>
                <w:sz w:val="24"/>
                <w:szCs w:val="24"/>
                <w:lang w:bidi="hi-IN"/>
              </w:rPr>
              <w:object w:dxaOrig="6759" w:dyaOrig="1440">
                <v:shape id="_x0000_i1447" type="#_x0000_t75" style="width:324.75pt;height:69pt" o:ole="">
                  <v:imagedata r:id="rId817" o:title=""/>
                </v:shape>
                <o:OLEObject Type="Embed" ProgID="Equation.DSMT4" ShapeID="_x0000_i1447" DrawAspect="Content" ObjectID="_1623375630" r:id="rId818"/>
              </w:object>
            </w:r>
          </w:p>
        </w:tc>
      </w:tr>
    </w:tbl>
    <w:p w:rsidR="00204D2B" w:rsidRPr="00D84CC3" w:rsidRDefault="00204D2B" w:rsidP="00200508">
      <w:pPr>
        <w:autoSpaceDE w:val="0"/>
        <w:autoSpaceDN w:val="0"/>
        <w:adjustRightInd w:val="0"/>
        <w:spacing w:after="0"/>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204D2B" w:rsidRPr="00D84CC3" w:rsidTr="009E5AB6">
        <w:tc>
          <w:tcPr>
            <w:tcW w:w="8642" w:type="dxa"/>
          </w:tcPr>
          <w:p w:rsidR="00204D2B" w:rsidRPr="00D84CC3" w:rsidRDefault="00204D2B" w:rsidP="00200508">
            <w:pPr>
              <w:pStyle w:val="ListParagraph"/>
              <w:autoSpaceDE w:val="0"/>
              <w:autoSpaceDN w:val="0"/>
              <w:adjustRightInd w:val="0"/>
              <w:spacing w:line="276" w:lineRule="auto"/>
              <w:ind w:left="0"/>
              <w:rPr>
                <w:rFonts w:asciiTheme="majorBidi" w:hAnsiTheme="majorBidi" w:cstheme="majorBidi"/>
                <w:sz w:val="24"/>
                <w:szCs w:val="24"/>
              </w:rPr>
            </w:pPr>
            <w:r w:rsidRPr="00D84CC3">
              <w:rPr>
                <w:rFonts w:asciiTheme="majorBidi" w:eastAsiaTheme="minorHAnsi" w:hAnsiTheme="majorBidi" w:cstheme="majorBidi"/>
                <w:position w:val="-164"/>
                <w:sz w:val="24"/>
                <w:szCs w:val="24"/>
              </w:rPr>
              <w:object w:dxaOrig="8140" w:dyaOrig="3400">
                <v:shape id="_x0000_i1448" type="#_x0000_t75" style="width:378.75pt;height:159.75pt" o:ole="">
                  <v:imagedata r:id="rId819" o:title=""/>
                </v:shape>
                <o:OLEObject Type="Embed" ProgID="Equation.DSMT4" ShapeID="_x0000_i1448" DrawAspect="Content" ObjectID="_1623375631" r:id="rId820"/>
              </w:object>
            </w:r>
          </w:p>
        </w:tc>
        <w:tc>
          <w:tcPr>
            <w:tcW w:w="708" w:type="dxa"/>
          </w:tcPr>
          <w:p w:rsidR="00204D2B" w:rsidRPr="00D84CC3" w:rsidRDefault="00546E78" w:rsidP="00200508">
            <w:pPr>
              <w:pStyle w:val="ListParagraph"/>
              <w:autoSpaceDE w:val="0"/>
              <w:autoSpaceDN w:val="0"/>
              <w:adjustRightInd w:val="0"/>
              <w:spacing w:line="276" w:lineRule="auto"/>
              <w:ind w:left="0"/>
              <w:jc w:val="right"/>
              <w:rPr>
                <w:rFonts w:asciiTheme="majorBidi" w:hAnsiTheme="majorBidi" w:cstheme="majorBidi"/>
                <w:sz w:val="24"/>
                <w:szCs w:val="24"/>
              </w:rPr>
            </w:pPr>
            <w:r>
              <w:rPr>
                <w:rFonts w:asciiTheme="majorBidi" w:hAnsiTheme="majorBidi" w:cstheme="majorBidi"/>
                <w:sz w:val="24"/>
                <w:szCs w:val="24"/>
              </w:rPr>
              <w:t>(38</w:t>
            </w:r>
            <w:r w:rsidR="009E5AB6" w:rsidRPr="00D84CC3">
              <w:rPr>
                <w:rFonts w:asciiTheme="majorBidi" w:hAnsiTheme="majorBidi" w:cstheme="majorBidi"/>
                <w:sz w:val="24"/>
                <w:szCs w:val="24"/>
              </w:rPr>
              <w:t>)</w:t>
            </w:r>
          </w:p>
        </w:tc>
      </w:tr>
    </w:tbl>
    <w:p w:rsidR="00B7209E" w:rsidRPr="00D84CC3" w:rsidRDefault="00546E78" w:rsidP="00200508">
      <w:pPr>
        <w:spacing w:after="0"/>
        <w:ind w:firstLine="284"/>
        <w:jc w:val="both"/>
        <w:rPr>
          <w:rFonts w:asciiTheme="majorBidi" w:hAnsiTheme="majorBidi" w:cstheme="majorBidi"/>
          <w:color w:val="000000" w:themeColor="text1"/>
          <w:sz w:val="24"/>
          <w:szCs w:val="24"/>
          <w:lang w:val="en-IN"/>
        </w:rPr>
      </w:pPr>
      <w:r>
        <w:rPr>
          <w:rFonts w:asciiTheme="majorBidi" w:hAnsiTheme="majorBidi" w:cstheme="majorBidi"/>
          <w:color w:val="000000" w:themeColor="text1"/>
          <w:sz w:val="24"/>
          <w:szCs w:val="24"/>
          <w:lang w:val="en-IN"/>
        </w:rPr>
        <w:t>Using MATHEMATICA, solve (38</w:t>
      </w:r>
      <w:r w:rsidR="00B7209E" w:rsidRPr="00D84CC3">
        <w:rPr>
          <w:rFonts w:asciiTheme="majorBidi" w:hAnsiTheme="majorBidi" w:cstheme="majorBidi"/>
          <w:color w:val="000000" w:themeColor="text1"/>
          <w:sz w:val="24"/>
          <w:szCs w:val="24"/>
          <w:lang w:val="en-IN"/>
        </w:rPr>
        <w:t xml:space="preserve">) to compute the fuzzy measure associated </w:t>
      </w:r>
      <w:r w:rsidR="00151972">
        <w:rPr>
          <w:rFonts w:asciiTheme="majorBidi" w:hAnsiTheme="majorBidi" w:cstheme="majorBidi"/>
          <w:color w:val="000000" w:themeColor="text1"/>
          <w:sz w:val="24"/>
          <w:szCs w:val="24"/>
          <w:lang w:val="en-IN"/>
        </w:rPr>
        <w:t>with</w:t>
      </w:r>
      <w:r w:rsidR="00B7209E" w:rsidRPr="00D84CC3">
        <w:rPr>
          <w:rFonts w:asciiTheme="majorBidi" w:hAnsiTheme="majorBidi" w:cstheme="majorBidi"/>
          <w:color w:val="000000" w:themeColor="text1"/>
          <w:sz w:val="24"/>
          <w:szCs w:val="24"/>
          <w:lang w:val="en-IN"/>
        </w:rPr>
        <w:t xml:space="preserve"> criteria </w:t>
      </w:r>
      <w:r w:rsidR="00B7209E" w:rsidRPr="00D84CC3">
        <w:rPr>
          <w:rFonts w:asciiTheme="majorBidi" w:hAnsiTheme="majorBidi" w:cstheme="majorBidi"/>
          <w:color w:val="000000" w:themeColor="text1"/>
          <w:position w:val="-6"/>
          <w:sz w:val="24"/>
          <w:szCs w:val="24"/>
          <w:lang w:val="en-IN"/>
        </w:rPr>
        <w:object w:dxaOrig="260" w:dyaOrig="279">
          <v:shape id="_x0000_i1449" type="#_x0000_t75" style="width:14.25pt;height:14.25pt" o:ole="">
            <v:imagedata r:id="rId821" o:title=""/>
          </v:shape>
          <o:OLEObject Type="Embed" ProgID="Equation.DSMT4" ShapeID="_x0000_i1449" DrawAspect="Content" ObjectID="_1623375632" r:id="rId822"/>
        </w:object>
      </w:r>
      <w:r w:rsidR="00B7209E" w:rsidRPr="00D84CC3">
        <w:rPr>
          <w:rFonts w:asciiTheme="majorBidi" w:hAnsiTheme="majorBidi" w:cstheme="majorBidi"/>
          <w:color w:val="000000" w:themeColor="text1"/>
          <w:sz w:val="24"/>
          <w:szCs w:val="24"/>
          <w:lang w:val="en-IN"/>
        </w:rPr>
        <w:t xml:space="preserve"> is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E5AB6" w:rsidRPr="00D84CC3" w:rsidTr="009E5AB6">
        <w:tc>
          <w:tcPr>
            <w:tcW w:w="9350" w:type="dxa"/>
          </w:tcPr>
          <w:p w:rsidR="009E5AB6" w:rsidRPr="00D84CC3" w:rsidRDefault="009E5AB6" w:rsidP="00200508">
            <w:pPr>
              <w:spacing w:line="276" w:lineRule="auto"/>
              <w:ind w:firstLine="284"/>
              <w:jc w:val="both"/>
              <w:rPr>
                <w:rFonts w:asciiTheme="majorBidi" w:hAnsiTheme="majorBidi" w:cstheme="majorBidi"/>
                <w:color w:val="000000" w:themeColor="text1"/>
                <w:sz w:val="24"/>
                <w:szCs w:val="24"/>
                <w:lang w:val="en-IN"/>
              </w:rPr>
            </w:pPr>
            <w:r w:rsidRPr="00D84CC3">
              <w:rPr>
                <w:rFonts w:asciiTheme="majorBidi" w:eastAsiaTheme="minorHAnsi" w:hAnsiTheme="majorBidi" w:cstheme="majorBidi"/>
                <w:color w:val="000000" w:themeColor="text1"/>
                <w:position w:val="-12"/>
                <w:sz w:val="24"/>
                <w:szCs w:val="24"/>
                <w:lang w:val="en-IN" w:bidi="hi-IN"/>
              </w:rPr>
              <w:object w:dxaOrig="8040" w:dyaOrig="360">
                <v:shape id="_x0000_i1450" type="#_x0000_t75" style="width:425.25pt;height:19.5pt" o:ole="">
                  <v:imagedata r:id="rId823" o:title=""/>
                </v:shape>
                <o:OLEObject Type="Embed" ProgID="Equation.DSMT4" ShapeID="_x0000_i1450" DrawAspect="Content" ObjectID="_1623375633" r:id="rId824"/>
              </w:object>
            </w:r>
            <w:r w:rsidRPr="00D84CC3">
              <w:rPr>
                <w:rFonts w:asciiTheme="majorBidi" w:eastAsiaTheme="minorHAnsi" w:hAnsiTheme="majorBidi" w:cstheme="majorBidi"/>
                <w:color w:val="000000" w:themeColor="text1"/>
                <w:position w:val="-12"/>
                <w:sz w:val="24"/>
                <w:szCs w:val="24"/>
                <w:lang w:val="en-IN" w:bidi="hi-IN"/>
              </w:rPr>
              <w:object w:dxaOrig="5340" w:dyaOrig="360">
                <v:shape id="_x0000_i1451" type="#_x0000_t75" style="width:291pt;height:19.5pt" o:ole="">
                  <v:imagedata r:id="rId825" o:title=""/>
                </v:shape>
                <o:OLEObject Type="Embed" ProgID="Equation.DSMT4" ShapeID="_x0000_i1451" DrawAspect="Content" ObjectID="_1623375634" r:id="rId826"/>
              </w:object>
            </w:r>
            <w:r w:rsidRPr="00D84CC3">
              <w:rPr>
                <w:rFonts w:asciiTheme="majorBidi" w:eastAsiaTheme="minorHAnsi" w:hAnsiTheme="majorBidi" w:cstheme="majorBidi"/>
                <w:position w:val="-12"/>
                <w:sz w:val="24"/>
                <w:szCs w:val="24"/>
                <w:lang w:bidi="hi-IN"/>
              </w:rPr>
              <w:object w:dxaOrig="6380" w:dyaOrig="360">
                <v:shape id="_x0000_i1452" type="#_x0000_t75" style="width:350.25pt;height:19.5pt" o:ole="">
                  <v:imagedata r:id="rId827" o:title=""/>
                </v:shape>
                <o:OLEObject Type="Embed" ProgID="Equation.DSMT4" ShapeID="_x0000_i1452" DrawAspect="Content" ObjectID="_1623375635" r:id="rId828"/>
              </w:object>
            </w:r>
          </w:p>
          <w:p w:rsidR="009E5AB6" w:rsidRPr="00D84CC3" w:rsidRDefault="009E5AB6" w:rsidP="00200508">
            <w:pPr>
              <w:spacing w:line="276" w:lineRule="auto"/>
              <w:jc w:val="both"/>
              <w:rPr>
                <w:rFonts w:asciiTheme="majorBidi" w:hAnsiTheme="majorBidi" w:cstheme="majorBidi"/>
                <w:color w:val="000000" w:themeColor="text1"/>
                <w:sz w:val="24"/>
                <w:szCs w:val="24"/>
                <w:lang w:val="en-IN"/>
              </w:rPr>
            </w:pPr>
          </w:p>
        </w:tc>
      </w:tr>
    </w:tbl>
    <w:p w:rsidR="00B7209E" w:rsidRPr="00D84CC3" w:rsidRDefault="00B7209E" w:rsidP="00200508">
      <w:pPr>
        <w:pStyle w:val="ListParagraph"/>
        <w:numPr>
          <w:ilvl w:val="0"/>
          <w:numId w:val="10"/>
        </w:numPr>
        <w:autoSpaceDE w:val="0"/>
        <w:autoSpaceDN w:val="0"/>
        <w:adjustRightInd w:val="0"/>
        <w:spacing w:after="0"/>
        <w:ind w:left="0" w:firstLine="284"/>
        <w:jc w:val="both"/>
        <w:rPr>
          <w:rFonts w:asciiTheme="majorBidi" w:hAnsiTheme="majorBidi" w:cstheme="majorBidi"/>
          <w:sz w:val="24"/>
          <w:szCs w:val="24"/>
        </w:rPr>
      </w:pPr>
      <w:r w:rsidRPr="00D84CC3">
        <w:rPr>
          <w:rFonts w:asciiTheme="majorBidi" w:hAnsiTheme="majorBidi" w:cstheme="majorBidi"/>
          <w:sz w:val="24"/>
          <w:szCs w:val="24"/>
        </w:rPr>
        <w:t xml:space="preserve">The calculated Shapley values are </w:t>
      </w:r>
      <w:r w:rsidRPr="00D84CC3">
        <w:rPr>
          <w:rFonts w:asciiTheme="majorBidi" w:hAnsiTheme="majorBidi" w:cstheme="majorBidi"/>
          <w:position w:val="-14"/>
          <w:sz w:val="24"/>
          <w:szCs w:val="24"/>
        </w:rPr>
        <w:object w:dxaOrig="1960" w:dyaOrig="400">
          <v:shape id="_x0000_i1453" type="#_x0000_t75" style="width:98.25pt;height:20.25pt" o:ole="">
            <v:imagedata r:id="rId829" o:title=""/>
          </v:shape>
          <o:OLEObject Type="Embed" ProgID="Equation.DSMT4" ShapeID="_x0000_i1453" DrawAspect="Content" ObjectID="_1623375636" r:id="rId830"/>
        </w:object>
      </w:r>
      <w:r w:rsidRPr="00D84CC3">
        <w:rPr>
          <w:rFonts w:asciiTheme="majorBidi" w:hAnsiTheme="majorBidi" w:cstheme="majorBidi"/>
          <w:position w:val="-14"/>
          <w:sz w:val="24"/>
          <w:szCs w:val="24"/>
        </w:rPr>
        <w:object w:dxaOrig="1980" w:dyaOrig="400">
          <v:shape id="_x0000_i1454" type="#_x0000_t75" style="width:99pt;height:20.25pt" o:ole="">
            <v:imagedata r:id="rId831" o:title=""/>
          </v:shape>
          <o:OLEObject Type="Embed" ProgID="Equation.DSMT4" ShapeID="_x0000_i1454" DrawAspect="Content" ObjectID="_1623375637" r:id="rId832"/>
        </w:object>
      </w:r>
      <w:r w:rsidRPr="00D84CC3">
        <w:rPr>
          <w:rFonts w:asciiTheme="majorBidi" w:hAnsiTheme="majorBidi" w:cstheme="majorBidi"/>
          <w:position w:val="-14"/>
          <w:sz w:val="24"/>
          <w:szCs w:val="24"/>
        </w:rPr>
        <w:object w:dxaOrig="1920" w:dyaOrig="400">
          <v:shape id="_x0000_i1455" type="#_x0000_t75" style="width:95.25pt;height:20.25pt" o:ole="">
            <v:imagedata r:id="rId833" o:title=""/>
          </v:shape>
          <o:OLEObject Type="Embed" ProgID="Equation.DSMT4" ShapeID="_x0000_i1455" DrawAspect="Content" ObjectID="_1623375638" r:id="rId834"/>
        </w:object>
      </w:r>
      <w:r w:rsidRPr="00D84CC3">
        <w:rPr>
          <w:rFonts w:asciiTheme="majorBidi" w:hAnsiTheme="majorBidi" w:cstheme="majorBidi"/>
          <w:sz w:val="24"/>
          <w:szCs w:val="24"/>
        </w:rPr>
        <w:t xml:space="preserve"> and </w:t>
      </w:r>
      <w:r w:rsidRPr="00D84CC3">
        <w:rPr>
          <w:rFonts w:asciiTheme="majorBidi" w:hAnsiTheme="majorBidi" w:cstheme="majorBidi"/>
          <w:position w:val="-14"/>
          <w:sz w:val="24"/>
          <w:szCs w:val="24"/>
        </w:rPr>
        <w:object w:dxaOrig="1980" w:dyaOrig="400">
          <v:shape id="_x0000_i1456" type="#_x0000_t75" style="width:99pt;height:20.25pt" o:ole="">
            <v:imagedata r:id="rId835" o:title=""/>
          </v:shape>
          <o:OLEObject Type="Embed" ProgID="Equation.DSMT4" ShapeID="_x0000_i1456" DrawAspect="Content" ObjectID="_1623375639" r:id="rId836"/>
        </w:object>
      </w:r>
    </w:p>
    <w:p w:rsidR="00B7209E" w:rsidRPr="00D84CC3" w:rsidRDefault="00B7209E" w:rsidP="00200508">
      <w:pPr>
        <w:autoSpaceDE w:val="0"/>
        <w:autoSpaceDN w:val="0"/>
        <w:adjustRightInd w:val="0"/>
        <w:spacing w:after="0"/>
        <w:ind w:firstLine="284"/>
        <w:jc w:val="both"/>
        <w:rPr>
          <w:rFonts w:asciiTheme="majorBidi" w:hAnsiTheme="majorBidi" w:cstheme="majorBidi"/>
          <w:b/>
          <w:sz w:val="24"/>
          <w:szCs w:val="24"/>
          <w:lang w:bidi="ar-SA"/>
        </w:rPr>
      </w:pPr>
    </w:p>
    <w:p w:rsidR="00B7209E" w:rsidRPr="00D84CC3" w:rsidRDefault="00B7209E" w:rsidP="00200508">
      <w:pPr>
        <w:autoSpaceDE w:val="0"/>
        <w:autoSpaceDN w:val="0"/>
        <w:adjustRightInd w:val="0"/>
        <w:spacing w:after="0"/>
        <w:ind w:firstLine="284"/>
        <w:jc w:val="both"/>
        <w:rPr>
          <w:rFonts w:asciiTheme="majorBidi" w:hAnsiTheme="majorBidi" w:cstheme="majorBidi"/>
          <w:b/>
          <w:sz w:val="24"/>
          <w:szCs w:val="24"/>
          <w:lang w:bidi="ar-SA"/>
        </w:rPr>
      </w:pPr>
      <w:r w:rsidRPr="00D84CC3">
        <w:rPr>
          <w:rFonts w:asciiTheme="majorBidi" w:hAnsiTheme="majorBidi" w:cstheme="majorBidi"/>
          <w:b/>
          <w:sz w:val="24"/>
          <w:szCs w:val="24"/>
          <w:lang w:bidi="ar-SA"/>
        </w:rPr>
        <w:t xml:space="preserve">Step 3: Create </w:t>
      </w:r>
      <w:r w:rsidR="00151972">
        <w:rPr>
          <w:rFonts w:asciiTheme="majorBidi" w:hAnsiTheme="majorBidi" w:cstheme="majorBidi"/>
          <w:b/>
          <w:sz w:val="24"/>
          <w:szCs w:val="24"/>
          <w:lang w:bidi="ar-SA"/>
        </w:rPr>
        <w:t xml:space="preserve">a </w:t>
      </w:r>
      <w:r w:rsidRPr="00D84CC3">
        <w:rPr>
          <w:rFonts w:asciiTheme="majorBidi" w:hAnsiTheme="majorBidi" w:cstheme="majorBidi"/>
          <w:b/>
          <w:sz w:val="24"/>
          <w:szCs w:val="24"/>
          <w:lang w:bidi="ar-SA"/>
        </w:rPr>
        <w:t>Normalized A-IVIF-decision matrix.</w:t>
      </w:r>
    </w:p>
    <w:p w:rsidR="00B7209E" w:rsidRPr="00D84CC3" w:rsidRDefault="00546E78" w:rsidP="00200508">
      <w:pPr>
        <w:spacing w:after="0"/>
        <w:ind w:firstLine="284"/>
        <w:jc w:val="both"/>
        <w:rPr>
          <w:rFonts w:asciiTheme="majorBidi" w:hAnsiTheme="majorBidi" w:cstheme="majorBidi"/>
          <w:sz w:val="24"/>
          <w:szCs w:val="24"/>
        </w:rPr>
      </w:pPr>
      <w:r>
        <w:rPr>
          <w:rFonts w:asciiTheme="majorBidi" w:hAnsiTheme="majorBidi" w:cstheme="majorBidi"/>
          <w:sz w:val="24"/>
          <w:szCs w:val="24"/>
        </w:rPr>
        <w:t>Using formulae (30)-(31</w:t>
      </w:r>
      <w:r w:rsidR="00B7209E" w:rsidRPr="00D84CC3">
        <w:rPr>
          <w:rFonts w:asciiTheme="majorBidi" w:hAnsiTheme="majorBidi" w:cstheme="majorBidi"/>
          <w:sz w:val="24"/>
          <w:szCs w:val="24"/>
        </w:rPr>
        <w:t>), the normalized A-IVIF-decision matrix is computed and given in Table 8.</w:t>
      </w:r>
    </w:p>
    <w:p w:rsidR="00B7209E" w:rsidRPr="00802C83" w:rsidRDefault="00B7209E" w:rsidP="00B7209E">
      <w:pPr>
        <w:autoSpaceDE w:val="0"/>
        <w:autoSpaceDN w:val="0"/>
        <w:adjustRightInd w:val="0"/>
        <w:spacing w:after="0" w:line="360" w:lineRule="auto"/>
        <w:jc w:val="center"/>
        <w:rPr>
          <w:rFonts w:asciiTheme="majorBidi" w:hAnsiTheme="majorBidi" w:cstheme="majorBidi"/>
          <w:bCs/>
          <w:sz w:val="20"/>
        </w:rPr>
      </w:pPr>
      <w:r w:rsidRPr="00D84CC3">
        <w:rPr>
          <w:rFonts w:asciiTheme="majorBidi" w:hAnsiTheme="majorBidi" w:cstheme="majorBidi"/>
          <w:b/>
          <w:sz w:val="20"/>
        </w:rPr>
        <w:t xml:space="preserve">Table 8: </w:t>
      </w:r>
      <w:r w:rsidRPr="00802C83">
        <w:rPr>
          <w:rFonts w:asciiTheme="majorBidi" w:hAnsiTheme="majorBidi" w:cstheme="majorBidi"/>
          <w:bCs/>
          <w:sz w:val="20"/>
        </w:rPr>
        <w:t>Normalized A-IVIF-decision matrix</w:t>
      </w:r>
    </w:p>
    <w:tbl>
      <w:tblPr>
        <w:tblStyle w:val="TableGrid"/>
        <w:tblW w:w="9094" w:type="dxa"/>
        <w:tblInd w:w="108" w:type="dxa"/>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623"/>
        <w:gridCol w:w="2059"/>
        <w:gridCol w:w="2151"/>
        <w:gridCol w:w="2109"/>
        <w:gridCol w:w="2152"/>
      </w:tblGrid>
      <w:tr w:rsidR="00B7209E" w:rsidRPr="00D84CC3" w:rsidTr="00A304DA">
        <w:trPr>
          <w:trHeight w:val="394"/>
        </w:trPr>
        <w:tc>
          <w:tcPr>
            <w:tcW w:w="623" w:type="dxa"/>
            <w:tcBorders>
              <w:top w:val="double" w:sz="4" w:space="0" w:color="000000" w:themeColor="text1"/>
              <w:bottom w:val="double" w:sz="4" w:space="0" w:color="000000" w:themeColor="text1"/>
            </w:tcBorders>
          </w:tcPr>
          <w:p w:rsidR="00B7209E" w:rsidRPr="00D84CC3" w:rsidRDefault="00B7209E" w:rsidP="00F3234B">
            <w:pPr>
              <w:jc w:val="both"/>
              <w:rPr>
                <w:rFonts w:asciiTheme="majorBidi" w:hAnsiTheme="majorBidi" w:cstheme="majorBidi"/>
                <w:sz w:val="24"/>
                <w:szCs w:val="24"/>
              </w:rPr>
            </w:pP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79" w:dyaOrig="360">
                <v:shape id="_x0000_i1457" type="#_x0000_t75" style="width:14.25pt;height:19.5pt" o:ole="">
                  <v:imagedata r:id="rId714" o:title=""/>
                </v:shape>
                <o:OLEObject Type="Embed" ProgID="Equation.DSMT4" ShapeID="_x0000_i1457" DrawAspect="Content" ObjectID="_1623375640" r:id="rId837"/>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20" w:dyaOrig="360">
                <v:shape id="_x0000_i1458" type="#_x0000_t75" style="width:15.75pt;height:19.5pt" o:ole="">
                  <v:imagedata r:id="rId716" o:title=""/>
                </v:shape>
                <o:OLEObject Type="Embed" ProgID="Equation.DSMT4" ShapeID="_x0000_i1458" DrawAspect="Content" ObjectID="_1623375641" r:id="rId838"/>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00" w:dyaOrig="360">
                <v:shape id="_x0000_i1459" type="#_x0000_t75" style="width:15pt;height:19.5pt" o:ole="">
                  <v:imagedata r:id="rId718" o:title=""/>
                </v:shape>
                <o:OLEObject Type="Embed" ProgID="Equation.DSMT4" ShapeID="_x0000_i1459" DrawAspect="Content" ObjectID="_1623375642" r:id="rId839"/>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20" w:dyaOrig="360">
                <v:shape id="_x0000_i1460" type="#_x0000_t75" style="width:15.75pt;height:19.5pt" o:ole="">
                  <v:imagedata r:id="rId720" o:title=""/>
                </v:shape>
                <o:OLEObject Type="Embed" ProgID="Equation.DSMT4" ShapeID="_x0000_i1460" DrawAspect="Content" ObjectID="_1623375643" r:id="rId840"/>
              </w:object>
            </w:r>
          </w:p>
        </w:tc>
      </w:tr>
      <w:tr w:rsidR="00B7209E" w:rsidRPr="00D84CC3" w:rsidTr="00A304DA">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60" w:dyaOrig="360">
                <v:shape id="_x0000_i1461" type="#_x0000_t75" style="width:13.5pt;height:19.5pt" o:ole="">
                  <v:imagedata r:id="rId754" o:title=""/>
                </v:shape>
                <o:OLEObject Type="Embed" ProgID="Equation.DSMT4" ShapeID="_x0000_i1461" DrawAspect="Content" ObjectID="_1623375644" r:id="rId841"/>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2" type="#_x0000_t75" style="width:84.75pt;height:35.25pt" o:ole="">
                  <v:imagedata r:id="rId842" o:title=""/>
                </v:shape>
                <o:OLEObject Type="Embed" ProgID="Equation.DSMT4" ShapeID="_x0000_i1462" DrawAspect="Content" ObjectID="_1623375645" r:id="rId843"/>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3" type="#_x0000_t75" style="width:81.75pt;height:34.5pt" o:ole="">
                  <v:imagedata r:id="rId844" o:title=""/>
                </v:shape>
                <o:OLEObject Type="Embed" ProgID="Equation.DSMT4" ShapeID="_x0000_i1463" DrawAspect="Content" ObjectID="_1623375646" r:id="rId845"/>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4" type="#_x0000_t75" style="width:77.25pt;height:33pt" o:ole="">
                  <v:imagedata r:id="rId846" o:title=""/>
                </v:shape>
                <o:OLEObject Type="Embed" ProgID="Equation.DSMT4" ShapeID="_x0000_i1464" DrawAspect="Content" ObjectID="_1623375647" r:id="rId847"/>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65" type="#_x0000_t75" style="width:87pt;height:36.75pt" o:ole="">
                  <v:imagedata r:id="rId848" o:title=""/>
                </v:shape>
                <o:OLEObject Type="Embed" ProgID="Equation.DSMT4" ShapeID="_x0000_i1465" DrawAspect="Content" ObjectID="_1623375648" r:id="rId849"/>
              </w:object>
            </w:r>
          </w:p>
        </w:tc>
      </w:tr>
      <w:tr w:rsidR="00B7209E" w:rsidRPr="00D84CC3" w:rsidTr="009E5AB6">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00" w:dyaOrig="360">
                <v:shape id="_x0000_i1466" type="#_x0000_t75" style="width:15pt;height:19.5pt" o:ole="">
                  <v:imagedata r:id="rId764" o:title=""/>
                </v:shape>
                <o:OLEObject Type="Embed" ProgID="Equation.DSMT4" ShapeID="_x0000_i1466" DrawAspect="Content" ObjectID="_1623375649" r:id="rId850"/>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00" w:dyaOrig="840">
                <v:shape id="_x0000_i1467" type="#_x0000_t75" style="width:84.75pt;height:35.25pt" o:ole="">
                  <v:imagedata r:id="rId851" o:title=""/>
                </v:shape>
                <o:OLEObject Type="Embed" ProgID="Equation.DSMT4" ShapeID="_x0000_i1467" DrawAspect="Content" ObjectID="_1623375650" r:id="rId852"/>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8" type="#_x0000_t75" style="width:81.75pt;height:34.5pt" o:ole="">
                  <v:imagedata r:id="rId853" o:title=""/>
                </v:shape>
                <o:OLEObject Type="Embed" ProgID="Equation.DSMT4" ShapeID="_x0000_i1468" DrawAspect="Content" ObjectID="_1623375651" r:id="rId854"/>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9" type="#_x0000_t75" style="width:77.25pt;height:33pt" o:ole="">
                  <v:imagedata r:id="rId855" o:title=""/>
                </v:shape>
                <o:OLEObject Type="Embed" ProgID="Equation.DSMT4" ShapeID="_x0000_i1469" DrawAspect="Content" ObjectID="_1623375652" r:id="rId856"/>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60" w:dyaOrig="840">
                <v:shape id="_x0000_i1470" type="#_x0000_t75" style="width:81pt;height:34.5pt" o:ole="">
                  <v:imagedata r:id="rId857" o:title=""/>
                </v:shape>
                <o:OLEObject Type="Embed" ProgID="Equation.DSMT4" ShapeID="_x0000_i1470" DrawAspect="Content" ObjectID="_1623375653" r:id="rId858"/>
              </w:object>
            </w:r>
          </w:p>
        </w:tc>
      </w:tr>
      <w:tr w:rsidR="00B7209E" w:rsidRPr="00D84CC3" w:rsidTr="009E5AB6">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79" w:dyaOrig="360">
                <v:shape id="_x0000_i1471" type="#_x0000_t75" style="width:14.25pt;height:19.5pt" o:ole="">
                  <v:imagedata r:id="rId774" o:title=""/>
                </v:shape>
                <o:OLEObject Type="Embed" ProgID="Equation.DSMT4" ShapeID="_x0000_i1471" DrawAspect="Content" ObjectID="_1623375654" r:id="rId859"/>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60" w:dyaOrig="840">
                <v:shape id="_x0000_i1472" type="#_x0000_t75" style="width:80.25pt;height:34.5pt" o:ole="">
                  <v:imagedata r:id="rId860" o:title=""/>
                </v:shape>
                <o:OLEObject Type="Embed" ProgID="Equation.DSMT4" ShapeID="_x0000_i1472" DrawAspect="Content" ObjectID="_1623375655" r:id="rId861"/>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3" type="#_x0000_t75" style="width:82.5pt;height:34.5pt" o:ole="">
                  <v:imagedata r:id="rId862" o:title=""/>
                </v:shape>
                <o:OLEObject Type="Embed" ProgID="Equation.DSMT4" ShapeID="_x0000_i1473" DrawAspect="Content" ObjectID="_1623375656" r:id="rId863"/>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4" type="#_x0000_t75" style="width:84.75pt;height:35.25pt" o:ole="">
                  <v:imagedata r:id="rId864" o:title=""/>
                </v:shape>
                <o:OLEObject Type="Embed" ProgID="Equation.DSMT4" ShapeID="_x0000_i1474" DrawAspect="Content" ObjectID="_1623375657" r:id="rId865"/>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5" type="#_x0000_t75" style="width:81pt;height:33.75pt" o:ole="">
                  <v:imagedata r:id="rId866" o:title=""/>
                </v:shape>
                <o:OLEObject Type="Embed" ProgID="Equation.DSMT4" ShapeID="_x0000_i1475" DrawAspect="Content" ObjectID="_1623375658" r:id="rId867"/>
              </w:object>
            </w:r>
          </w:p>
        </w:tc>
      </w:tr>
      <w:tr w:rsidR="00B7209E" w:rsidRPr="00D84CC3" w:rsidTr="009E5AB6">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00" w:dyaOrig="360">
                <v:shape id="_x0000_i1476" type="#_x0000_t75" style="width:15pt;height:19.5pt" o:ole="">
                  <v:imagedata r:id="rId784" o:title=""/>
                </v:shape>
                <o:OLEObject Type="Embed" ProgID="Equation.DSMT4" ShapeID="_x0000_i1476" DrawAspect="Content" ObjectID="_1623375659" r:id="rId868"/>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00" w:dyaOrig="840">
                <v:shape id="_x0000_i1477" type="#_x0000_t75" style="width:80.25pt;height:33pt" o:ole="">
                  <v:imagedata r:id="rId869" o:title=""/>
                </v:shape>
                <o:OLEObject Type="Embed" ProgID="Equation.DSMT4" ShapeID="_x0000_i1477" DrawAspect="Content" ObjectID="_1623375660" r:id="rId870"/>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8" type="#_x0000_t75" style="width:82.5pt;height:34.5pt" o:ole="">
                  <v:imagedata r:id="rId871" o:title=""/>
                </v:shape>
                <o:OLEObject Type="Embed" ProgID="Equation.DSMT4" ShapeID="_x0000_i1478" DrawAspect="Content" ObjectID="_1623375661" r:id="rId872"/>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9" type="#_x0000_t75" style="width:84.75pt;height:34.5pt" o:ole="">
                  <v:imagedata r:id="rId873" o:title=""/>
                </v:shape>
                <o:OLEObject Type="Embed" ProgID="Equation.DSMT4" ShapeID="_x0000_i1479" DrawAspect="Content" ObjectID="_1623375662" r:id="rId874"/>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0" type="#_x0000_t75" style="width:81.75pt;height:33.75pt" o:ole="">
                  <v:imagedata r:id="rId875" o:title=""/>
                </v:shape>
                <o:OLEObject Type="Embed" ProgID="Equation.DSMT4" ShapeID="_x0000_i1480" DrawAspect="Content" ObjectID="_1623375663" r:id="rId876"/>
              </w:object>
            </w:r>
          </w:p>
        </w:tc>
      </w:tr>
      <w:tr w:rsidR="00B7209E" w:rsidRPr="00D84CC3" w:rsidTr="009E5AB6">
        <w:trPr>
          <w:trHeight w:val="676"/>
        </w:trPr>
        <w:tc>
          <w:tcPr>
            <w:tcW w:w="623" w:type="dxa"/>
            <w:tcBorders>
              <w:top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79" w:dyaOrig="360">
                <v:shape id="_x0000_i1481" type="#_x0000_t75" style="width:14.25pt;height:19.5pt" o:ole="">
                  <v:imagedata r:id="rId794" o:title=""/>
                </v:shape>
                <o:OLEObject Type="Embed" ProgID="Equation.DSMT4" ShapeID="_x0000_i1481" DrawAspect="Content" ObjectID="_1623375664" r:id="rId877"/>
              </w:object>
            </w:r>
          </w:p>
        </w:tc>
        <w:tc>
          <w:tcPr>
            <w:tcW w:w="2059"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2" type="#_x0000_t75" style="width:80.25pt;height:33pt" o:ole="">
                  <v:imagedata r:id="rId878" o:title=""/>
                </v:shape>
                <o:OLEObject Type="Embed" ProgID="Equation.DSMT4" ShapeID="_x0000_i1482" DrawAspect="Content" ObjectID="_1623375665" r:id="rId879"/>
              </w:object>
            </w:r>
          </w:p>
        </w:tc>
        <w:tc>
          <w:tcPr>
            <w:tcW w:w="2151"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00" w:dyaOrig="840">
                <v:shape id="_x0000_i1483" type="#_x0000_t75" style="width:84.75pt;height:35.25pt" o:ole="">
                  <v:imagedata r:id="rId880" o:title=""/>
                </v:shape>
                <o:OLEObject Type="Embed" ProgID="Equation.DSMT4" ShapeID="_x0000_i1483" DrawAspect="Content" ObjectID="_1623375666" r:id="rId881"/>
              </w:object>
            </w:r>
          </w:p>
        </w:tc>
        <w:tc>
          <w:tcPr>
            <w:tcW w:w="2109"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4" type="#_x0000_t75" style="width:84.75pt;height:35.25pt" o:ole="">
                  <v:imagedata r:id="rId882" o:title=""/>
                </v:shape>
                <o:OLEObject Type="Embed" ProgID="Equation.DSMT4" ShapeID="_x0000_i1484" DrawAspect="Content" ObjectID="_1623375667" r:id="rId883"/>
              </w:object>
            </w:r>
          </w:p>
        </w:tc>
        <w:tc>
          <w:tcPr>
            <w:tcW w:w="2152"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5" type="#_x0000_t75" style="width:81.75pt;height:33.75pt" o:ole="">
                  <v:imagedata r:id="rId884" o:title=""/>
                </v:shape>
                <o:OLEObject Type="Embed" ProgID="Equation.DSMT4" ShapeID="_x0000_i1485" DrawAspect="Content" ObjectID="_1623375668" r:id="rId885"/>
              </w:object>
            </w:r>
          </w:p>
        </w:tc>
      </w:tr>
    </w:tbl>
    <w:p w:rsidR="00B7209E" w:rsidRPr="00D84CC3" w:rsidRDefault="00B7209E" w:rsidP="00B7209E">
      <w:pPr>
        <w:autoSpaceDE w:val="0"/>
        <w:autoSpaceDN w:val="0"/>
        <w:adjustRightInd w:val="0"/>
        <w:spacing w:after="0" w:line="360" w:lineRule="auto"/>
        <w:jc w:val="both"/>
        <w:rPr>
          <w:rFonts w:asciiTheme="majorBidi" w:hAnsiTheme="majorBidi" w:cstheme="majorBidi"/>
          <w:bCs/>
          <w:color w:val="000000" w:themeColor="text1"/>
          <w:sz w:val="24"/>
          <w:szCs w:val="24"/>
        </w:rPr>
      </w:pP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bCs/>
          <w:color w:val="000000" w:themeColor="text1"/>
          <w:sz w:val="24"/>
          <w:szCs w:val="24"/>
          <w:highlight w:val="lightGray"/>
        </w:rPr>
        <w:t>Here,</w:t>
      </w:r>
      <w:r w:rsidR="00151972" w:rsidRPr="00462967">
        <w:rPr>
          <w:rFonts w:asciiTheme="majorBidi" w:hAnsiTheme="majorBidi" w:cstheme="majorBidi"/>
          <w:bCs/>
          <w:color w:val="000000" w:themeColor="text1"/>
          <w:sz w:val="24"/>
          <w:szCs w:val="24"/>
          <w:highlight w:val="lightGray"/>
        </w:rPr>
        <w:t xml:space="preserve"> the </w:t>
      </w:r>
      <w:r w:rsidRPr="00462967">
        <w:rPr>
          <w:rFonts w:asciiTheme="majorBidi" w:eastAsia="AdvGulliv-R" w:hAnsiTheme="majorBidi" w:cstheme="majorBidi"/>
          <w:sz w:val="24"/>
          <w:szCs w:val="24"/>
          <w:highlight w:val="lightGray"/>
        </w:rPr>
        <w:t xml:space="preserve">severity of occurrence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279" w:dyaOrig="360">
          <v:shape id="_x0000_i1486" type="#_x0000_t75" style="width:14.25pt;height:18.75pt" o:ole="">
            <v:imagedata r:id="rId647" o:title=""/>
          </v:shape>
          <o:OLEObject Type="Embed" ProgID="Equation.DSMT4" ShapeID="_x0000_i1486" DrawAspect="Content" ObjectID="_1623375669" r:id="rId886"/>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time of exposure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320" w:dyaOrig="360">
          <v:shape id="_x0000_i1487" type="#_x0000_t75" style="width:15.75pt;height:18.75pt" o:ole="">
            <v:imagedata r:id="rId649" o:title=""/>
          </v:shape>
          <o:OLEObject Type="Embed" ProgID="Equation.DSMT4" ShapeID="_x0000_i1487" DrawAspect="Content" ObjectID="_1623375670" r:id="rId887"/>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failure to detect the risk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300" w:dyaOrig="360">
          <v:shape id="_x0000_i1488" type="#_x0000_t75" style="width:15pt;height:18.75pt" o:ole="">
            <v:imagedata r:id="rId651" o:title=""/>
          </v:shape>
          <o:OLEObject Type="Embed" ProgID="Equation.DSMT4" ShapeID="_x0000_i1488" DrawAspect="Content" ObjectID="_1623375671" r:id="rId888"/>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and protective &amp; preventive measures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320" w:dyaOrig="360">
          <v:shape id="_x0000_i1489" type="#_x0000_t75" style="width:15.75pt;height:18.75pt" o:ole="">
            <v:imagedata r:id="rId653" o:title=""/>
          </v:shape>
          <o:OLEObject Type="Embed" ProgID="Equation.DSMT4" ShapeID="_x0000_i1489" DrawAspect="Content" ObjectID="_1623375672" r:id="rId889"/>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Here, the criteria </w:t>
      </w:r>
      <w:r w:rsidRPr="00462967">
        <w:rPr>
          <w:rFonts w:asciiTheme="majorBidi" w:hAnsiTheme="majorBidi" w:cstheme="majorBidi"/>
          <w:position w:val="-12"/>
          <w:sz w:val="24"/>
          <w:szCs w:val="24"/>
          <w:highlight w:val="lightGray"/>
        </w:rPr>
        <w:object w:dxaOrig="960" w:dyaOrig="360">
          <v:shape id="_x0000_i1490" type="#_x0000_t75" style="width:48.75pt;height:18.75pt" o:ole="">
            <v:imagedata r:id="rId655" o:title=""/>
          </v:shape>
          <o:OLEObject Type="Embed" ProgID="Equation.DSMT4" ShapeID="_x0000_i1490" DrawAspect="Content" ObjectID="_1623375673" r:id="rId890"/>
        </w:object>
      </w:r>
      <w:r w:rsidRPr="00462967">
        <w:rPr>
          <w:rFonts w:asciiTheme="majorBidi" w:hAnsiTheme="majorBidi" w:cstheme="majorBidi"/>
          <w:sz w:val="24"/>
          <w:szCs w:val="24"/>
          <w:highlight w:val="lightGray"/>
        </w:rPr>
        <w:t xml:space="preserve"> are the benefit criteria and </w:t>
      </w:r>
      <w:r w:rsidRPr="00462967">
        <w:rPr>
          <w:rFonts w:asciiTheme="majorBidi" w:hAnsiTheme="majorBidi" w:cstheme="majorBidi"/>
          <w:position w:val="-12"/>
          <w:sz w:val="24"/>
          <w:szCs w:val="24"/>
          <w:highlight w:val="lightGray"/>
        </w:rPr>
        <w:object w:dxaOrig="320" w:dyaOrig="360">
          <v:shape id="_x0000_i1491" type="#_x0000_t75" style="width:15.75pt;height:18.75pt" o:ole="">
            <v:imagedata r:id="rId657" o:title=""/>
          </v:shape>
          <o:OLEObject Type="Embed" ProgID="Equation.DSMT4" ShapeID="_x0000_i1491" DrawAspect="Content" ObjectID="_1623375674" r:id="rId891"/>
        </w:object>
      </w:r>
      <w:r w:rsidR="00546E78" w:rsidRPr="00462967">
        <w:rPr>
          <w:rFonts w:asciiTheme="majorBidi" w:hAnsiTheme="majorBidi" w:cstheme="majorBidi"/>
          <w:sz w:val="24"/>
          <w:szCs w:val="24"/>
          <w:highlight w:val="lightGray"/>
        </w:rPr>
        <w:t xml:space="preserve"> is the cost criteria. Using (32)-(37</w:t>
      </w:r>
      <w:r w:rsidRPr="00462967">
        <w:rPr>
          <w:rFonts w:asciiTheme="majorBidi" w:hAnsiTheme="majorBidi" w:cstheme="majorBidi"/>
          <w:sz w:val="24"/>
          <w:szCs w:val="24"/>
          <w:highlight w:val="lightGray"/>
        </w:rPr>
        <w:t xml:space="preserve">), the values of </w:t>
      </w:r>
      <w:r w:rsidRPr="00462967">
        <w:rPr>
          <w:rFonts w:asciiTheme="majorBidi" w:hAnsiTheme="majorBidi" w:cstheme="majorBidi"/>
          <w:position w:val="-12"/>
          <w:sz w:val="24"/>
          <w:szCs w:val="24"/>
          <w:highlight w:val="lightGray"/>
        </w:rPr>
        <w:object w:dxaOrig="340" w:dyaOrig="360">
          <v:shape id="_x0000_i1492" type="#_x0000_t75" style="width:16.5pt;height:18.75pt" o:ole="">
            <v:imagedata r:id="rId892" o:title=""/>
          </v:shape>
          <o:OLEObject Type="Embed" ProgID="Equation.DSMT4" ShapeID="_x0000_i1492" DrawAspect="Content" ObjectID="_1623375675" r:id="rId893"/>
        </w:object>
      </w:r>
      <w:r w:rsidRPr="00462967">
        <w:rPr>
          <w:rFonts w:asciiTheme="majorBidi" w:hAnsiTheme="majorBidi" w:cstheme="majorBidi"/>
          <w:position w:val="-14"/>
          <w:sz w:val="24"/>
          <w:szCs w:val="24"/>
          <w:highlight w:val="lightGray"/>
        </w:rPr>
        <w:object w:dxaOrig="800" w:dyaOrig="400">
          <v:shape id="_x0000_i1493" type="#_x0000_t75" style="width:40.5pt;height:20.25pt" o:ole="">
            <v:imagedata r:id="rId894" o:title=""/>
          </v:shape>
          <o:OLEObject Type="Embed" ProgID="Equation.DSMT4" ShapeID="_x0000_i1493" DrawAspect="Content" ObjectID="_1623375676" r:id="rId895"/>
        </w:object>
      </w:r>
      <w:r w:rsidRPr="00462967">
        <w:rPr>
          <w:rFonts w:asciiTheme="majorBidi" w:hAnsiTheme="majorBidi" w:cstheme="majorBidi"/>
          <w:position w:val="-12"/>
          <w:sz w:val="24"/>
          <w:szCs w:val="24"/>
          <w:highlight w:val="lightGray"/>
        </w:rPr>
        <w:object w:dxaOrig="340" w:dyaOrig="360">
          <v:shape id="_x0000_i1494" type="#_x0000_t75" style="width:16.5pt;height:18.75pt" o:ole="">
            <v:imagedata r:id="rId896" o:title=""/>
          </v:shape>
          <o:OLEObject Type="Embed" ProgID="Equation.DSMT4" ShapeID="_x0000_i1494" DrawAspect="Content" ObjectID="_1623375677" r:id="rId897"/>
        </w:object>
      </w:r>
      <w:r w:rsidRPr="00462967">
        <w:rPr>
          <w:rFonts w:asciiTheme="majorBidi" w:hAnsiTheme="majorBidi" w:cstheme="majorBidi"/>
          <w:position w:val="-14"/>
          <w:sz w:val="24"/>
          <w:szCs w:val="24"/>
          <w:highlight w:val="lightGray"/>
        </w:rPr>
        <w:object w:dxaOrig="800" w:dyaOrig="400">
          <v:shape id="_x0000_i1495" type="#_x0000_t75" style="width:39.75pt;height:20.25pt" o:ole="">
            <v:imagedata r:id="rId898" o:title=""/>
          </v:shape>
          <o:OLEObject Type="Embed" ProgID="Equation.DSMT4" ShapeID="_x0000_i1495" DrawAspect="Content" ObjectID="_1623375678" r:id="rId899"/>
        </w:object>
      </w:r>
      <w:r w:rsidRPr="00462967">
        <w:rPr>
          <w:rFonts w:asciiTheme="majorBidi" w:hAnsiTheme="majorBidi" w:cstheme="majorBidi"/>
          <w:position w:val="-12"/>
          <w:highlight w:val="lightGray"/>
        </w:rPr>
        <w:object w:dxaOrig="279" w:dyaOrig="360">
          <v:shape id="_x0000_i1496" type="#_x0000_t75" style="width:14.25pt;height:18.75pt" o:ole="">
            <v:imagedata r:id="rId900" o:title=""/>
          </v:shape>
          <o:OLEObject Type="Embed" ProgID="Equation.DSMT4" ShapeID="_x0000_i1496" DrawAspect="Content" ObjectID="_1623375679" r:id="rId901"/>
        </w:object>
      </w:r>
      <w:r w:rsidRPr="00462967">
        <w:rPr>
          <w:rFonts w:asciiTheme="majorBidi" w:hAnsiTheme="majorBidi" w:cstheme="majorBidi"/>
          <w:sz w:val="24"/>
          <w:szCs w:val="24"/>
          <w:highlight w:val="lightGray"/>
        </w:rPr>
        <w:t xml:space="preserve">and </w:t>
      </w:r>
      <w:r w:rsidRPr="00462967">
        <w:rPr>
          <w:rFonts w:asciiTheme="majorBidi" w:hAnsiTheme="majorBidi" w:cstheme="majorBidi"/>
          <w:position w:val="-12"/>
          <w:highlight w:val="lightGray"/>
        </w:rPr>
        <w:object w:dxaOrig="240" w:dyaOrig="360">
          <v:shape id="_x0000_i1497" type="#_x0000_t75" style="width:12.75pt;height:18.75pt" o:ole="">
            <v:imagedata r:id="rId902" o:title=""/>
          </v:shape>
          <o:OLEObject Type="Embed" ProgID="Equation.DSMT4" ShapeID="_x0000_i1497" DrawAspect="Content" ObjectID="_1623375680" r:id="rId903"/>
        </w:object>
      </w:r>
      <w:r w:rsidRPr="00462967">
        <w:rPr>
          <w:rFonts w:asciiTheme="majorBidi" w:hAnsiTheme="majorBidi" w:cstheme="majorBidi"/>
          <w:sz w:val="24"/>
          <w:szCs w:val="24"/>
          <w:highlight w:val="lightGray"/>
        </w:rPr>
        <w:t xml:space="preserve"> of </w:t>
      </w:r>
      <w:r w:rsidRPr="00462967">
        <w:rPr>
          <w:rFonts w:asciiTheme="majorBidi" w:hAnsiTheme="majorBidi" w:cstheme="majorBidi"/>
          <w:position w:val="-14"/>
          <w:sz w:val="24"/>
          <w:szCs w:val="24"/>
          <w:highlight w:val="lightGray"/>
        </w:rPr>
        <w:object w:dxaOrig="1280" w:dyaOrig="400">
          <v:shape id="_x0000_i1498" type="#_x0000_t75" style="width:66.75pt;height:21pt" o:ole="">
            <v:imagedata r:id="rId904" o:title=""/>
          </v:shape>
          <o:OLEObject Type="Embed" ProgID="Equation.DSMT4" ShapeID="_x0000_i1498" DrawAspect="Content" ObjectID="_1623375681" r:id="rId905"/>
        </w:object>
      </w:r>
      <w:r w:rsidRPr="00462967">
        <w:rPr>
          <w:rFonts w:asciiTheme="majorBidi" w:hAnsiTheme="majorBidi" w:cstheme="majorBidi"/>
          <w:sz w:val="24"/>
          <w:szCs w:val="24"/>
          <w:highlight w:val="lightGray"/>
        </w:rPr>
        <w:t xml:space="preserve"> are calculated related to criteria </w:t>
      </w:r>
      <w:r w:rsidRPr="00462967">
        <w:rPr>
          <w:rFonts w:asciiTheme="majorBidi" w:hAnsiTheme="majorBidi" w:cstheme="majorBidi"/>
          <w:position w:val="-14"/>
          <w:sz w:val="24"/>
          <w:szCs w:val="24"/>
          <w:highlight w:val="lightGray"/>
        </w:rPr>
        <w:object w:dxaOrig="1480" w:dyaOrig="400">
          <v:shape id="_x0000_i1499" type="#_x0000_t75" style="width:78.75pt;height:19.5pt" o:ole="">
            <v:imagedata r:id="rId906" o:title=""/>
          </v:shape>
          <o:OLEObject Type="Embed" ProgID="Equation.DSMT4" ShapeID="_x0000_i1499" DrawAspect="Content" ObjectID="_1623375682" r:id="rId907"/>
        </w:object>
      </w:r>
      <w:r w:rsidRPr="00462967">
        <w:rPr>
          <w:rFonts w:asciiTheme="majorBidi" w:hAnsiTheme="majorBidi" w:cstheme="majorBidi"/>
          <w:sz w:val="24"/>
          <w:szCs w:val="24"/>
          <w:highlight w:val="lightGray"/>
        </w:rPr>
        <w:t xml:space="preserve"> drawn in Table 8.</w:t>
      </w:r>
    </w:p>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r w:rsidRPr="00D84CC3">
        <w:rPr>
          <w:rFonts w:asciiTheme="majorBidi" w:hAnsiTheme="majorBidi" w:cstheme="majorBidi"/>
          <w:b/>
          <w:sz w:val="20"/>
        </w:rPr>
        <w:t xml:space="preserve">Table 9: </w:t>
      </w:r>
      <w:r w:rsidRPr="00802C83">
        <w:rPr>
          <w:rFonts w:asciiTheme="majorBidi" w:hAnsiTheme="majorBidi" w:cstheme="majorBidi"/>
          <w:sz w:val="20"/>
        </w:rPr>
        <w:t xml:space="preserve">The </w:t>
      </w:r>
      <w:r w:rsidR="00AD4697">
        <w:rPr>
          <w:rFonts w:asciiTheme="majorBidi" w:hAnsiTheme="majorBidi" w:cstheme="majorBidi"/>
          <w:sz w:val="20"/>
        </w:rPr>
        <w:t>computational</w:t>
      </w:r>
      <w:r w:rsidRPr="00802C83">
        <w:rPr>
          <w:rFonts w:asciiTheme="majorBidi" w:hAnsiTheme="majorBidi" w:cstheme="majorBidi"/>
          <w:sz w:val="20"/>
        </w:rPr>
        <w:t xml:space="preserve"> outcome of IVIF-COPRAS </w:t>
      </w:r>
      <w:r w:rsidR="00AD4697">
        <w:rPr>
          <w:rFonts w:asciiTheme="majorBidi" w:hAnsiTheme="majorBidi" w:cstheme="majorBidi"/>
          <w:sz w:val="20"/>
        </w:rPr>
        <w:t>approach</w:t>
      </w:r>
      <w:r w:rsidRPr="00802C83">
        <w:rPr>
          <w:rFonts w:asciiTheme="majorBidi" w:hAnsiTheme="majorBidi" w:cstheme="majorBidi"/>
          <w:sz w:val="20"/>
        </w:rPr>
        <w:t xml:space="preserve"> for HWR facility </w:t>
      </w:r>
      <w:r w:rsidR="00AD4697">
        <w:rPr>
          <w:rFonts w:asciiTheme="majorBidi" w:hAnsiTheme="majorBidi" w:cstheme="majorBidi"/>
          <w:sz w:val="20"/>
        </w:rPr>
        <w:t>selection</w:t>
      </w:r>
    </w:p>
    <w:tbl>
      <w:tblPr>
        <w:tblStyle w:val="TableGrid"/>
        <w:tblW w:w="0" w:type="auto"/>
        <w:tblInd w:w="108" w:type="dxa"/>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469"/>
        <w:gridCol w:w="1954"/>
        <w:gridCol w:w="930"/>
        <w:gridCol w:w="1989"/>
        <w:gridCol w:w="910"/>
        <w:gridCol w:w="938"/>
        <w:gridCol w:w="1062"/>
      </w:tblGrid>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Pr>
                <w:rFonts w:asciiTheme="majorBidi" w:hAnsiTheme="majorBidi" w:cstheme="majorBidi"/>
                <w:b/>
                <w:bCs/>
                <w:sz w:val="24"/>
                <w:szCs w:val="24"/>
              </w:rPr>
              <w:t>Alternatives</w: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60" w:dyaOrig="360">
                <v:shape id="_x0000_i1500" type="#_x0000_t75" style="width:13.5pt;height:18.75pt" o:ole="">
                  <v:imagedata r:id="rId908" o:title=""/>
                </v:shape>
                <o:OLEObject Type="Embed" ProgID="Equation.DSMT4" ShapeID="_x0000_i1500" DrawAspect="Content" ObjectID="_1623375683" r:id="rId909"/>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4"/>
                <w:sz w:val="24"/>
                <w:szCs w:val="24"/>
                <w:lang w:bidi="hi-IN"/>
              </w:rPr>
              <w:object w:dxaOrig="720" w:dyaOrig="400">
                <v:shape id="_x0000_i1501" type="#_x0000_t75" style="width:30.75pt;height:18.75pt" o:ole="">
                  <v:imagedata r:id="rId607" o:title=""/>
                </v:shape>
                <o:OLEObject Type="Embed" ProgID="Equation.DSMT4" ShapeID="_x0000_i1501" DrawAspect="Content" ObjectID="_1623375684" r:id="rId910"/>
              </w:objec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60" w:dyaOrig="360">
                <v:shape id="_x0000_i1502" type="#_x0000_t75" style="width:13.5pt;height:18.75pt" o:ole="">
                  <v:imagedata r:id="rId911" o:title=""/>
                </v:shape>
                <o:OLEObject Type="Embed" ProgID="Equation.DSMT4" ShapeID="_x0000_i1502" DrawAspect="Content" ObjectID="_1623375685" r:id="rId912"/>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4"/>
                <w:sz w:val="24"/>
                <w:szCs w:val="24"/>
                <w:lang w:bidi="hi-IN"/>
              </w:rPr>
              <w:object w:dxaOrig="720" w:dyaOrig="400">
                <v:shape id="_x0000_i1503" type="#_x0000_t75" style="width:30pt;height:16.5pt" o:ole="">
                  <v:imagedata r:id="rId913" o:title=""/>
                </v:shape>
                <o:OLEObject Type="Embed" ProgID="Equation.DSMT4" ShapeID="_x0000_i1503" DrawAspect="Content" ObjectID="_1623375686" r:id="rId914"/>
              </w:objec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80" w:dyaOrig="360">
                <v:shape id="_x0000_i1504" type="#_x0000_t75" style="width:14.25pt;height:18.75pt" o:ole="">
                  <v:imagedata r:id="rId915" o:title=""/>
                </v:shape>
                <o:OLEObject Type="Embed" ProgID="Equation.DSMT4" ShapeID="_x0000_i1504" DrawAspect="Content" ObjectID="_1623375687" r:id="rId916"/>
              </w:objec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40" w:dyaOrig="360">
                <v:shape id="_x0000_i1505" type="#_x0000_t75" style="width:12.75pt;height:18.75pt" o:ole="">
                  <v:imagedata r:id="rId917" o:title=""/>
                </v:shape>
                <o:OLEObject Type="Embed" ProgID="Equation.DSMT4" ShapeID="_x0000_i1505" DrawAspect="Content" ObjectID="_1623375688" r:id="rId918"/>
              </w:objec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260" w:dyaOrig="360">
                <v:shape id="_x0000_i1506" type="#_x0000_t75" style="width:13.5pt;height:19.5pt" o:ole="">
                  <v:imagedata r:id="rId754" o:title=""/>
                </v:shape>
                <o:OLEObject Type="Embed" ProgID="Equation.DSMT4" ShapeID="_x0000_i1506" DrawAspect="Content" ObjectID="_1623375689" r:id="rId919"/>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07" type="#_x0000_t75" style="width:78pt;height:35.25pt" o:ole="">
                  <v:imagedata r:id="rId920" o:title=""/>
                </v:shape>
                <o:OLEObject Type="Embed" ProgID="Equation.DSMT4" ShapeID="_x0000_i1507" DrawAspect="Content" ObjectID="_1623375690" r:id="rId921"/>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0.4608</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08" type="#_x0000_t75" style="width:81pt;height:35.25pt" o:ole="">
                  <v:imagedata r:id="rId922" o:title=""/>
                </v:shape>
                <o:OLEObject Type="Embed" ProgID="Equation.DSMT4" ShapeID="_x0000_i1508" DrawAspect="Content" ObjectID="_1623375691" r:id="rId923"/>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0.2514</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0.6094</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83.15%</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300" w:dyaOrig="360">
                <v:shape id="_x0000_i1509" type="#_x0000_t75" style="width:15pt;height:19.5pt" o:ole="">
                  <v:imagedata r:id="rId764" o:title=""/>
                </v:shape>
                <o:OLEObject Type="Embed" ProgID="Equation.DSMT4" ShapeID="_x0000_i1509" DrawAspect="Content" ObjectID="_1623375692" r:id="rId924"/>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0" type="#_x0000_t75" style="width:75pt;height:33.75pt" o:ole="">
                  <v:imagedata r:id="rId925" o:title=""/>
                </v:shape>
                <o:OLEObject Type="Embed" ProgID="Equation.DSMT4" ShapeID="_x0000_i1510" DrawAspect="Content" ObjectID="_1623375693" r:id="rId926"/>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0.4529</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1" type="#_x0000_t75" style="width:80.25pt;height:36pt" o:ole="">
                  <v:imagedata r:id="rId927" o:title=""/>
                </v:shape>
                <o:OLEObject Type="Embed" ProgID="Equation.DSMT4" ShapeID="_x0000_i1511" DrawAspect="Content" ObjectID="_1623375694" r:id="rId928"/>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0.1621</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0.6834</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93.25%</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280" w:dyaOrig="360">
                <v:shape id="_x0000_i1512" type="#_x0000_t75" style="width:14.25pt;height:19.5pt" o:ole="">
                  <v:imagedata r:id="rId774" o:title=""/>
                </v:shape>
                <o:OLEObject Type="Embed" ProgID="Equation.DSMT4" ShapeID="_x0000_i1512" DrawAspect="Content" ObjectID="_1623375695" r:id="rId929"/>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3" type="#_x0000_t75" style="width:76.5pt;height:33.75pt" o:ole="">
                  <v:imagedata r:id="rId930" o:title=""/>
                </v:shape>
                <o:OLEObject Type="Embed" ProgID="Equation.DSMT4" ShapeID="_x0000_i1513" DrawAspect="Content" ObjectID="_1623375696" r:id="rId931"/>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0.4071</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4" type="#_x0000_t75" style="width:73.5pt;height:33.75pt" o:ole="">
                  <v:imagedata r:id="rId932" o:title=""/>
                </v:shape>
                <o:OLEObject Type="Embed" ProgID="Equation.DSMT4" ShapeID="_x0000_i1514" DrawAspect="Content" ObjectID="_1623375697" r:id="rId933"/>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0.2129</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0.5826</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79.49%</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300" w:dyaOrig="360">
                <v:shape id="_x0000_i1515" type="#_x0000_t75" style="width:15pt;height:18.75pt" o:ole="">
                  <v:imagedata r:id="rId784" o:title=""/>
                </v:shape>
                <o:OLEObject Type="Embed" ProgID="Equation.DSMT4" ShapeID="_x0000_i1515" DrawAspect="Content" ObjectID="_1623375698" r:id="rId934"/>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6" type="#_x0000_t75" style="width:77.25pt;height:36pt" o:ole="">
                  <v:imagedata r:id="rId935" o:title=""/>
                </v:shape>
                <o:OLEObject Type="Embed" ProgID="Equation.DSMT4" ShapeID="_x0000_i1516" DrawAspect="Content" ObjectID="_1623375699" r:id="rId936"/>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0.4416</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7" type="#_x0000_t75" style="width:76.5pt;height:35.25pt" o:ole="">
                  <v:imagedata r:id="rId937" o:title=""/>
                </v:shape>
                <o:OLEObject Type="Embed" ProgID="Equation.DSMT4" ShapeID="_x0000_i1517" DrawAspect="Content" ObjectID="_1623375700" r:id="rId938"/>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0.1294</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0.7329</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100%</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280" w:dyaOrig="360">
                <v:shape id="_x0000_i1518" type="#_x0000_t75" style="width:14.25pt;height:18.75pt" o:ole="">
                  <v:imagedata r:id="rId794" o:title=""/>
                </v:shape>
                <o:OLEObject Type="Embed" ProgID="Equation.DSMT4" ShapeID="_x0000_i1518" DrawAspect="Content" ObjectID="_1623375701" r:id="rId939"/>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1999" w:dyaOrig="840">
                <v:shape id="_x0000_i1519" type="#_x0000_t75" style="width:76.5pt;height:36pt" o:ole="">
                  <v:imagedata r:id="rId940" o:title=""/>
                </v:shape>
                <o:OLEObject Type="Embed" ProgID="Equation.DSMT4" ShapeID="_x0000_i1519" DrawAspect="Content" ObjectID="_1623375702" r:id="rId941"/>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0.5283</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1999" w:dyaOrig="840">
                <v:shape id="_x0000_i1520" type="#_x0000_t75" style="width:76.5pt;height:35.25pt" o:ole="">
                  <v:imagedata r:id="rId942" o:title=""/>
                </v:shape>
                <o:OLEObject Type="Embed" ProgID="Equation.DSMT4" ShapeID="_x0000_i1520" DrawAspect="Content" ObjectID="_1623375703" r:id="rId943"/>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0.2420</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0.6827</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93.15%</w:t>
            </w:r>
          </w:p>
        </w:tc>
      </w:tr>
    </w:tbl>
    <w:p w:rsidR="00B7209E" w:rsidRPr="00D84CC3" w:rsidRDefault="00B7209E" w:rsidP="00B7209E">
      <w:pPr>
        <w:autoSpaceDE w:val="0"/>
        <w:autoSpaceDN w:val="0"/>
        <w:adjustRightInd w:val="0"/>
        <w:spacing w:after="0" w:line="360" w:lineRule="auto"/>
        <w:jc w:val="both"/>
        <w:rPr>
          <w:rFonts w:asciiTheme="majorBidi" w:hAnsiTheme="majorBidi" w:cstheme="majorBidi"/>
          <w:sz w:val="24"/>
          <w:szCs w:val="24"/>
        </w:rPr>
      </w:pPr>
    </w:p>
    <w:p w:rsidR="00B7209E"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From Table 9, the preference order of HWR facility selection is </w:t>
      </w:r>
      <w:r w:rsidRPr="00D84CC3">
        <w:rPr>
          <w:rFonts w:asciiTheme="majorBidi" w:hAnsiTheme="majorBidi" w:cstheme="majorBidi"/>
          <w:position w:val="-12"/>
          <w:sz w:val="24"/>
          <w:szCs w:val="24"/>
        </w:rPr>
        <w:object w:dxaOrig="2060" w:dyaOrig="360">
          <v:shape id="_x0000_i1521" type="#_x0000_t75" style="width:102.75pt;height:18.75pt" o:ole="">
            <v:imagedata r:id="rId944" o:title=""/>
          </v:shape>
          <o:OLEObject Type="Embed" ProgID="Equation.DSMT4" ShapeID="_x0000_i1521" DrawAspect="Content" ObjectID="_1623375704" r:id="rId945"/>
        </w:object>
      </w:r>
      <w:r w:rsidRPr="00D84CC3">
        <w:rPr>
          <w:rFonts w:asciiTheme="majorBidi" w:hAnsiTheme="majorBidi" w:cstheme="majorBidi"/>
          <w:sz w:val="24"/>
          <w:szCs w:val="24"/>
        </w:rPr>
        <w:t xml:space="preserve"> and thus, </w:t>
      </w:r>
      <w:r w:rsidRPr="00D84CC3">
        <w:rPr>
          <w:rFonts w:asciiTheme="majorBidi" w:hAnsiTheme="majorBidi" w:cstheme="majorBidi"/>
          <w:position w:val="-12"/>
          <w:sz w:val="24"/>
          <w:szCs w:val="24"/>
        </w:rPr>
        <w:object w:dxaOrig="300" w:dyaOrig="360">
          <v:shape id="_x0000_i1522" type="#_x0000_t75" style="width:15.75pt;height:18.75pt" o:ole="">
            <v:imagedata r:id="rId946" o:title=""/>
          </v:shape>
          <o:OLEObject Type="Embed" ProgID="Equation.DSMT4" ShapeID="_x0000_i1522" DrawAspect="Content" ObjectID="_1623375705" r:id="rId947"/>
        </w:object>
      </w:r>
      <w:r w:rsidRPr="00D84CC3">
        <w:rPr>
          <w:rFonts w:asciiTheme="majorBidi" w:hAnsiTheme="majorBidi" w:cstheme="majorBidi"/>
          <w:sz w:val="24"/>
          <w:szCs w:val="24"/>
        </w:rPr>
        <w:t xml:space="preserve"> is the best HWR facility.</w:t>
      </w:r>
    </w:p>
    <w:p w:rsidR="00CB16B9" w:rsidRPr="00D84CC3" w:rsidRDefault="00CB16B9" w:rsidP="00200508">
      <w:pPr>
        <w:autoSpaceDE w:val="0"/>
        <w:autoSpaceDN w:val="0"/>
        <w:adjustRightInd w:val="0"/>
        <w:spacing w:after="0"/>
        <w:ind w:firstLine="284"/>
        <w:jc w:val="both"/>
        <w:rPr>
          <w:rFonts w:asciiTheme="majorBidi" w:hAnsiTheme="majorBidi" w:cstheme="majorBidi"/>
          <w:sz w:val="24"/>
          <w:szCs w:val="24"/>
        </w:rPr>
      </w:pPr>
    </w:p>
    <w:p w:rsidR="008F58A1" w:rsidRPr="00462967" w:rsidRDefault="00B7209E" w:rsidP="00200508">
      <w:pPr>
        <w:autoSpaceDE w:val="0"/>
        <w:autoSpaceDN w:val="0"/>
        <w:adjustRightInd w:val="0"/>
        <w:spacing w:after="0"/>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5.</w:t>
      </w:r>
      <w:r w:rsidR="006B1870" w:rsidRPr="00462967">
        <w:rPr>
          <w:rFonts w:asciiTheme="majorBidi" w:hAnsiTheme="majorBidi" w:cstheme="majorBidi"/>
          <w:b/>
          <w:sz w:val="24"/>
          <w:szCs w:val="24"/>
          <w:highlight w:val="lightGray"/>
        </w:rPr>
        <w:t>3</w:t>
      </w:r>
      <w:r w:rsidRPr="00462967">
        <w:rPr>
          <w:rFonts w:asciiTheme="majorBidi" w:hAnsiTheme="majorBidi" w:cstheme="majorBidi"/>
          <w:b/>
          <w:sz w:val="24"/>
          <w:szCs w:val="24"/>
          <w:highlight w:val="lightGray"/>
        </w:rPr>
        <w:t xml:space="preserve">. </w:t>
      </w:r>
      <w:r w:rsidR="008F58A1" w:rsidRPr="00462967">
        <w:rPr>
          <w:rFonts w:asciiTheme="majorBidi" w:hAnsiTheme="majorBidi" w:cstheme="majorBidi"/>
          <w:b/>
          <w:sz w:val="24"/>
          <w:szCs w:val="24"/>
          <w:highlight w:val="lightGray"/>
        </w:rPr>
        <w:t>Sensitivity Analysis</w:t>
      </w:r>
    </w:p>
    <w:p w:rsidR="00212843" w:rsidRDefault="00C037C9" w:rsidP="00200508">
      <w:pPr>
        <w:autoSpaceDE w:val="0"/>
        <w:autoSpaceDN w:val="0"/>
        <w:adjustRightInd w:val="0"/>
        <w:spacing w:after="0"/>
        <w:jc w:val="both"/>
        <w:rPr>
          <w:rFonts w:ascii="Times New Roman" w:hAnsi="Times New Roman" w:cs="Times New Roman"/>
          <w:sz w:val="24"/>
          <w:szCs w:val="24"/>
          <w:lang w:bidi="ar-SA"/>
        </w:rPr>
      </w:pPr>
      <w:r w:rsidRPr="00462967">
        <w:rPr>
          <w:rFonts w:ascii="Times New Roman" w:hAnsi="Times New Roman" w:cs="Times New Roman"/>
          <w:sz w:val="24"/>
          <w:szCs w:val="24"/>
          <w:highlight w:val="lightGray"/>
        </w:rPr>
        <w:t xml:space="preserve">Here, </w:t>
      </w:r>
      <w:r w:rsidRPr="00462967">
        <w:rPr>
          <w:rFonts w:ascii="Times New Roman" w:hAnsi="Times New Roman" w:cs="Times New Roman"/>
          <w:sz w:val="24"/>
          <w:szCs w:val="24"/>
          <w:highlight w:val="lightGray"/>
          <w:lang w:bidi="ar-SA"/>
        </w:rPr>
        <w:t xml:space="preserve">a sensitivity analysis is </w:t>
      </w:r>
      <w:r w:rsidR="0062737B" w:rsidRPr="00462967">
        <w:rPr>
          <w:rFonts w:ascii="Times New Roman" w:hAnsi="Times New Roman" w:cs="Times New Roman"/>
          <w:sz w:val="24"/>
          <w:szCs w:val="24"/>
          <w:highlight w:val="lightGray"/>
          <w:lang w:bidi="ar-SA"/>
        </w:rPr>
        <w:t xml:space="preserve">analyzed to investigate the proposed approach </w:t>
      </w:r>
      <w:r w:rsidRPr="00462967">
        <w:rPr>
          <w:rFonts w:ascii="Times New Roman" w:hAnsi="Times New Roman" w:cs="Times New Roman"/>
          <w:sz w:val="24"/>
          <w:szCs w:val="24"/>
          <w:highlight w:val="lightGray"/>
          <w:lang w:bidi="ar-SA"/>
        </w:rPr>
        <w:t>behavior</w:t>
      </w:r>
      <w:r w:rsidR="0062737B" w:rsidRPr="00462967">
        <w:rPr>
          <w:rFonts w:ascii="Times New Roman" w:hAnsi="Times New Roman" w:cs="Times New Roman"/>
          <w:sz w:val="24"/>
          <w:szCs w:val="24"/>
          <w:highlight w:val="lightGray"/>
          <w:lang w:bidi="ar-SA"/>
        </w:rPr>
        <w:t xml:space="preserve">. 4 different criteria weight sets are taken and depicted in Table 10. From Table 10, </w:t>
      </w:r>
      <w:r w:rsidR="00AD4697" w:rsidRPr="00462967">
        <w:rPr>
          <w:rFonts w:ascii="Times New Roman" w:hAnsi="Times New Roman" w:cs="Times New Roman"/>
          <w:sz w:val="24"/>
          <w:szCs w:val="24"/>
          <w:highlight w:val="lightGray"/>
          <w:lang w:bidi="ar-SA"/>
        </w:rPr>
        <w:t xml:space="preserve">for every set, </w:t>
      </w:r>
      <w:r w:rsidR="0062737B" w:rsidRPr="00462967">
        <w:rPr>
          <w:rFonts w:ascii="Times New Roman" w:hAnsi="Times New Roman" w:cs="Times New Roman"/>
          <w:sz w:val="24"/>
          <w:szCs w:val="24"/>
          <w:highlight w:val="lightGray"/>
          <w:lang w:bidi="ar-SA"/>
        </w:rPr>
        <w:t xml:space="preserve">one of the criteria has the </w:t>
      </w:r>
      <w:r w:rsidR="00AD4697" w:rsidRPr="00462967">
        <w:rPr>
          <w:rFonts w:ascii="Times New Roman" w:hAnsi="Times New Roman" w:cs="Times New Roman"/>
          <w:sz w:val="24"/>
          <w:szCs w:val="24"/>
          <w:highlight w:val="lightGray"/>
          <w:lang w:bidi="ar-SA"/>
        </w:rPr>
        <w:t>maximum</w:t>
      </w:r>
      <w:r w:rsidR="0062737B" w:rsidRPr="00462967">
        <w:rPr>
          <w:rFonts w:ascii="Times New Roman" w:hAnsi="Times New Roman" w:cs="Times New Roman"/>
          <w:sz w:val="24"/>
          <w:szCs w:val="24"/>
          <w:highlight w:val="lightGray"/>
          <w:lang w:bidi="ar-SA"/>
        </w:rPr>
        <w:t xml:space="preserve"> weight </w:t>
      </w:r>
      <w:r w:rsidR="00AD4697" w:rsidRPr="00462967">
        <w:rPr>
          <w:rFonts w:ascii="Times New Roman" w:hAnsi="Times New Roman" w:cs="Times New Roman"/>
          <w:sz w:val="24"/>
          <w:szCs w:val="24"/>
          <w:highlight w:val="lightGray"/>
          <w:lang w:bidi="ar-SA"/>
        </w:rPr>
        <w:t xml:space="preserve">and </w:t>
      </w:r>
      <w:r w:rsidR="0062737B" w:rsidRPr="00462967">
        <w:rPr>
          <w:rFonts w:ascii="Times New Roman" w:hAnsi="Times New Roman" w:cs="Times New Roman"/>
          <w:sz w:val="24"/>
          <w:szCs w:val="24"/>
          <w:highlight w:val="lightGray"/>
          <w:lang w:bidi="ar-SA"/>
        </w:rPr>
        <w:t xml:space="preserve">other </w:t>
      </w:r>
      <w:r w:rsidR="00AD4697" w:rsidRPr="00462967">
        <w:rPr>
          <w:rFonts w:ascii="Times New Roman" w:hAnsi="Times New Roman" w:cs="Times New Roman"/>
          <w:sz w:val="24"/>
          <w:szCs w:val="24"/>
          <w:highlight w:val="lightGray"/>
          <w:lang w:bidi="ar-SA"/>
        </w:rPr>
        <w:t>ones</w:t>
      </w:r>
      <w:r w:rsidR="0062737B" w:rsidRPr="00462967">
        <w:rPr>
          <w:rFonts w:ascii="Times New Roman" w:hAnsi="Times New Roman" w:cs="Times New Roman"/>
          <w:sz w:val="24"/>
          <w:szCs w:val="24"/>
          <w:highlight w:val="lightGray"/>
          <w:lang w:bidi="ar-SA"/>
        </w:rPr>
        <w:t xml:space="preserve"> have </w:t>
      </w:r>
      <w:r w:rsidR="00AD4697" w:rsidRPr="00462967">
        <w:rPr>
          <w:rFonts w:ascii="Times New Roman" w:hAnsi="Times New Roman" w:cs="Times New Roman"/>
          <w:sz w:val="24"/>
          <w:szCs w:val="24"/>
          <w:highlight w:val="lightGray"/>
          <w:lang w:bidi="ar-SA"/>
        </w:rPr>
        <w:t>lower</w:t>
      </w:r>
      <w:r w:rsidR="0062737B" w:rsidRPr="00462967">
        <w:rPr>
          <w:rFonts w:ascii="Times New Roman" w:hAnsi="Times New Roman" w:cs="Times New Roman"/>
          <w:sz w:val="24"/>
          <w:szCs w:val="24"/>
          <w:highlight w:val="lightGray"/>
          <w:lang w:bidi="ar-SA"/>
        </w:rPr>
        <w:t xml:space="preserve"> weights. </w:t>
      </w:r>
      <w:r w:rsidR="00AD4697" w:rsidRPr="00462967">
        <w:rPr>
          <w:rFonts w:ascii="Times New Roman" w:hAnsi="Times New Roman" w:cs="Times New Roman"/>
          <w:sz w:val="24"/>
          <w:szCs w:val="24"/>
          <w:highlight w:val="lightGray"/>
          <w:lang w:bidi="ar-SA"/>
        </w:rPr>
        <w:t xml:space="preserve">By applying </w:t>
      </w:r>
      <w:r w:rsidR="0062737B" w:rsidRPr="00462967">
        <w:rPr>
          <w:rFonts w:ascii="Times New Roman" w:hAnsi="Times New Roman" w:cs="Times New Roman"/>
          <w:sz w:val="24"/>
          <w:szCs w:val="24"/>
          <w:highlight w:val="lightGray"/>
          <w:lang w:bidi="ar-SA"/>
        </w:rPr>
        <w:t xml:space="preserve">this </w:t>
      </w:r>
      <w:r w:rsidR="00AD4697" w:rsidRPr="00462967">
        <w:rPr>
          <w:rFonts w:ascii="Times New Roman" w:hAnsi="Times New Roman" w:cs="Times New Roman"/>
          <w:sz w:val="24"/>
          <w:szCs w:val="24"/>
          <w:highlight w:val="lightGray"/>
          <w:lang w:bidi="ar-SA"/>
        </w:rPr>
        <w:t xml:space="preserve">process, we </w:t>
      </w:r>
      <w:r w:rsidR="00AD4697" w:rsidRPr="00462967">
        <w:rPr>
          <w:rFonts w:ascii="Times New Roman" w:hAnsi="Times New Roman" w:cs="Times New Roman"/>
          <w:sz w:val="24"/>
          <w:szCs w:val="24"/>
          <w:highlight w:val="lightGray"/>
          <w:lang w:bidi="ar-SA"/>
        </w:rPr>
        <w:lastRenderedPageBreak/>
        <w:t>create</w:t>
      </w:r>
      <w:r w:rsidR="0062737B" w:rsidRPr="00462967">
        <w:rPr>
          <w:rFonts w:ascii="Times New Roman" w:hAnsi="Times New Roman" w:cs="Times New Roman"/>
          <w:sz w:val="24"/>
          <w:szCs w:val="24"/>
          <w:highlight w:val="lightGray"/>
          <w:lang w:bidi="ar-SA"/>
        </w:rPr>
        <w:t xml:space="preserve"> a</w:t>
      </w:r>
      <w:r w:rsidR="00AD4697" w:rsidRPr="00462967">
        <w:rPr>
          <w:rFonts w:ascii="Times New Roman" w:hAnsi="Times New Roman" w:cs="Times New Roman"/>
          <w:sz w:val="24"/>
          <w:szCs w:val="24"/>
          <w:highlight w:val="lightGray"/>
          <w:lang w:bidi="ar-SA"/>
        </w:rPr>
        <w:t>n</w:t>
      </w:r>
      <w:r w:rsidR="0062737B" w:rsidRPr="00462967">
        <w:rPr>
          <w:rFonts w:ascii="Times New Roman" w:hAnsi="Times New Roman" w:cs="Times New Roman"/>
          <w:sz w:val="24"/>
          <w:szCs w:val="24"/>
          <w:highlight w:val="lightGray"/>
          <w:lang w:bidi="ar-SA"/>
        </w:rPr>
        <w:t xml:space="preserve"> </w:t>
      </w:r>
      <w:r w:rsidR="00AD4697" w:rsidRPr="00462967">
        <w:rPr>
          <w:rFonts w:ascii="Times New Roman" w:hAnsi="Times New Roman" w:cs="Times New Roman"/>
          <w:sz w:val="24"/>
          <w:szCs w:val="24"/>
          <w:highlight w:val="lightGray"/>
          <w:lang w:bidi="ar-SA"/>
        </w:rPr>
        <w:t>ample</w:t>
      </w:r>
      <w:r w:rsidR="0062737B" w:rsidRPr="00462967">
        <w:rPr>
          <w:rFonts w:ascii="Times New Roman" w:hAnsi="Times New Roman" w:cs="Times New Roman"/>
          <w:sz w:val="24"/>
          <w:szCs w:val="24"/>
          <w:highlight w:val="lightGray"/>
          <w:lang w:bidi="ar-SA"/>
        </w:rPr>
        <w:t xml:space="preserve"> </w:t>
      </w:r>
      <w:r w:rsidR="00AD4697" w:rsidRPr="00462967">
        <w:rPr>
          <w:rFonts w:ascii="Times New Roman" w:hAnsi="Times New Roman" w:cs="Times New Roman"/>
          <w:sz w:val="24"/>
          <w:szCs w:val="24"/>
          <w:highlight w:val="lightGray"/>
          <w:lang w:bidi="ar-SA"/>
        </w:rPr>
        <w:t>scope</w:t>
      </w:r>
      <w:r w:rsidR="0062737B" w:rsidRPr="00462967">
        <w:rPr>
          <w:rFonts w:ascii="Times New Roman" w:hAnsi="Times New Roman" w:cs="Times New Roman"/>
          <w:sz w:val="24"/>
          <w:szCs w:val="24"/>
          <w:highlight w:val="lightGray"/>
          <w:lang w:bidi="ar-SA"/>
        </w:rPr>
        <w:t xml:space="preserve"> of criteria weights for </w:t>
      </w:r>
      <w:r w:rsidR="00AD4697" w:rsidRPr="00462967">
        <w:rPr>
          <w:rFonts w:ascii="Times New Roman" w:hAnsi="Times New Roman" w:cs="Times New Roman"/>
          <w:sz w:val="24"/>
          <w:szCs w:val="24"/>
          <w:highlight w:val="lightGray"/>
          <w:lang w:bidi="ar-SA"/>
        </w:rPr>
        <w:t>investigating</w:t>
      </w:r>
      <w:r w:rsidR="0062737B" w:rsidRPr="00462967">
        <w:rPr>
          <w:rFonts w:ascii="Times New Roman" w:hAnsi="Times New Roman" w:cs="Times New Roman"/>
          <w:sz w:val="24"/>
          <w:szCs w:val="24"/>
          <w:highlight w:val="lightGray"/>
          <w:lang w:bidi="ar-SA"/>
        </w:rPr>
        <w:t xml:space="preserve"> the sensitivity of</w:t>
      </w:r>
      <w:r w:rsidR="00AD4697" w:rsidRPr="00462967">
        <w:rPr>
          <w:rFonts w:ascii="Times New Roman" w:hAnsi="Times New Roman" w:cs="Times New Roman"/>
          <w:sz w:val="24"/>
          <w:szCs w:val="24"/>
          <w:highlight w:val="lightGray"/>
          <w:lang w:bidi="ar-SA"/>
        </w:rPr>
        <w:t xml:space="preserve"> </w:t>
      </w:r>
      <w:r w:rsidR="00151972" w:rsidRPr="00462967">
        <w:rPr>
          <w:rFonts w:ascii="Times New Roman" w:hAnsi="Times New Roman" w:cs="Times New Roman"/>
          <w:sz w:val="24"/>
          <w:szCs w:val="24"/>
          <w:highlight w:val="lightGray"/>
          <w:lang w:bidi="ar-SA"/>
        </w:rPr>
        <w:t xml:space="preserve">the </w:t>
      </w:r>
      <w:r w:rsidR="00AD4697" w:rsidRPr="00462967">
        <w:rPr>
          <w:rFonts w:ascii="Times New Roman" w:hAnsi="Times New Roman" w:cs="Times New Roman"/>
          <w:sz w:val="24"/>
          <w:szCs w:val="24"/>
          <w:highlight w:val="lightGray"/>
          <w:lang w:bidi="ar-SA"/>
        </w:rPr>
        <w:t xml:space="preserve">developed approach </w:t>
      </w:r>
      <w:r w:rsidR="0062737B" w:rsidRPr="00462967">
        <w:rPr>
          <w:rFonts w:ascii="Times New Roman" w:hAnsi="Times New Roman" w:cs="Times New Roman"/>
          <w:sz w:val="24"/>
          <w:szCs w:val="24"/>
          <w:highlight w:val="lightGray"/>
          <w:lang w:bidi="ar-SA"/>
        </w:rPr>
        <w:t xml:space="preserve">to </w:t>
      </w:r>
      <w:r w:rsidR="00AD4697" w:rsidRPr="00462967">
        <w:rPr>
          <w:rFonts w:ascii="Times New Roman" w:hAnsi="Times New Roman" w:cs="Times New Roman"/>
          <w:sz w:val="24"/>
          <w:szCs w:val="24"/>
          <w:highlight w:val="lightGray"/>
          <w:lang w:bidi="ar-SA"/>
        </w:rPr>
        <w:t>varying</w:t>
      </w:r>
      <w:r w:rsidR="0062737B" w:rsidRPr="00462967">
        <w:rPr>
          <w:rFonts w:ascii="Times New Roman" w:hAnsi="Times New Roman" w:cs="Times New Roman"/>
          <w:sz w:val="24"/>
          <w:szCs w:val="24"/>
          <w:highlight w:val="lightGray"/>
          <w:lang w:bidi="ar-SA"/>
        </w:rPr>
        <w:t xml:space="preserve"> the </w:t>
      </w:r>
      <w:r w:rsidR="00AD4697" w:rsidRPr="00462967">
        <w:rPr>
          <w:rFonts w:ascii="Times New Roman" w:hAnsi="Times New Roman" w:cs="Times New Roman"/>
          <w:sz w:val="24"/>
          <w:szCs w:val="24"/>
          <w:highlight w:val="lightGray"/>
          <w:lang w:bidi="ar-SA"/>
        </w:rPr>
        <w:t>criteria weights</w:t>
      </w:r>
      <w:r w:rsidR="0062737B" w:rsidRPr="00462967">
        <w:rPr>
          <w:rFonts w:ascii="Times New Roman" w:hAnsi="Times New Roman" w:cs="Times New Roman"/>
          <w:sz w:val="24"/>
          <w:szCs w:val="24"/>
          <w:highlight w:val="lightGray"/>
          <w:lang w:bidi="ar-SA"/>
        </w:rPr>
        <w:t>.</w:t>
      </w:r>
    </w:p>
    <w:p w:rsidR="0062737B" w:rsidRPr="0062737B" w:rsidRDefault="0062737B" w:rsidP="0062737B">
      <w:pPr>
        <w:autoSpaceDE w:val="0"/>
        <w:autoSpaceDN w:val="0"/>
        <w:adjustRightInd w:val="0"/>
        <w:spacing w:after="0" w:line="240" w:lineRule="auto"/>
        <w:jc w:val="both"/>
        <w:rPr>
          <w:rFonts w:ascii="Times New Roman" w:hAnsi="Times New Roman" w:cs="Times New Roman"/>
          <w:sz w:val="24"/>
          <w:szCs w:val="24"/>
          <w:lang w:bidi="ar-SA"/>
        </w:rPr>
      </w:pPr>
    </w:p>
    <w:p w:rsidR="00212843" w:rsidRPr="00D14DFF" w:rsidRDefault="00C037C9" w:rsidP="00212843">
      <w:pPr>
        <w:autoSpaceDE w:val="0"/>
        <w:autoSpaceDN w:val="0"/>
        <w:adjustRightInd w:val="0"/>
        <w:spacing w:after="0" w:line="360" w:lineRule="auto"/>
        <w:jc w:val="center"/>
        <w:rPr>
          <w:rFonts w:asciiTheme="majorBidi" w:hAnsiTheme="majorBidi" w:cstheme="majorBidi"/>
          <w:bCs/>
          <w:sz w:val="20"/>
        </w:rPr>
      </w:pPr>
      <w:r>
        <w:rPr>
          <w:rFonts w:asciiTheme="majorBidi" w:hAnsiTheme="majorBidi" w:cstheme="majorBidi"/>
          <w:b/>
          <w:sz w:val="20"/>
        </w:rPr>
        <w:t>Table 10</w:t>
      </w:r>
      <w:r w:rsidR="00212843" w:rsidRPr="00D84CC3">
        <w:rPr>
          <w:rFonts w:asciiTheme="majorBidi" w:hAnsiTheme="majorBidi" w:cstheme="majorBidi"/>
          <w:b/>
          <w:sz w:val="20"/>
        </w:rPr>
        <w:t xml:space="preserve">: </w:t>
      </w:r>
      <w:r w:rsidRPr="00D14DFF">
        <w:rPr>
          <w:rFonts w:asciiTheme="majorBidi" w:hAnsiTheme="majorBidi" w:cstheme="majorBidi"/>
          <w:bCs/>
          <w:sz w:val="20"/>
        </w:rPr>
        <w:t>Different criteria weight sets for HWR facility alternative</w:t>
      </w:r>
    </w:p>
    <w:tbl>
      <w:tblPr>
        <w:tblStyle w:val="TableGrid"/>
        <w:tblW w:w="9094" w:type="dxa"/>
        <w:tblInd w:w="108" w:type="dxa"/>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530"/>
        <w:gridCol w:w="270"/>
        <w:gridCol w:w="1440"/>
        <w:gridCol w:w="1745"/>
        <w:gridCol w:w="2034"/>
        <w:gridCol w:w="2075"/>
      </w:tblGrid>
      <w:tr w:rsidR="00212843" w:rsidRPr="00D84CC3" w:rsidTr="00C037C9">
        <w:trPr>
          <w:trHeight w:val="394"/>
        </w:trPr>
        <w:tc>
          <w:tcPr>
            <w:tcW w:w="1530" w:type="dxa"/>
            <w:tcBorders>
              <w:top w:val="double" w:sz="4" w:space="0" w:color="000000" w:themeColor="text1"/>
              <w:bottom w:val="double" w:sz="4" w:space="0" w:color="000000" w:themeColor="text1"/>
            </w:tcBorders>
          </w:tcPr>
          <w:p w:rsidR="00212843" w:rsidRPr="002119F5" w:rsidRDefault="00C037C9" w:rsidP="00FF722A">
            <w:pPr>
              <w:jc w:val="both"/>
              <w:rPr>
                <w:rFonts w:asciiTheme="majorBidi" w:hAnsiTheme="majorBidi" w:cstheme="majorBidi"/>
                <w:b/>
                <w:sz w:val="20"/>
                <w:szCs w:val="20"/>
              </w:rPr>
            </w:pPr>
            <w:r w:rsidRPr="002119F5">
              <w:rPr>
                <w:rFonts w:asciiTheme="majorBidi" w:hAnsiTheme="majorBidi" w:cstheme="majorBidi"/>
                <w:b/>
                <w:sz w:val="20"/>
                <w:szCs w:val="20"/>
              </w:rPr>
              <w:t>Weight sets</w:t>
            </w:r>
          </w:p>
        </w:tc>
        <w:tc>
          <w:tcPr>
            <w:tcW w:w="1710" w:type="dxa"/>
            <w:gridSpan w:val="2"/>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279" w:dyaOrig="360">
                <v:shape id="_x0000_i1523" type="#_x0000_t75" style="width:14.25pt;height:19.5pt" o:ole="">
                  <v:imagedata r:id="rId714" o:title=""/>
                </v:shape>
                <o:OLEObject Type="Embed" ProgID="Equation.DSMT4" ShapeID="_x0000_i1523" DrawAspect="Content" ObjectID="_1623375706" r:id="rId948"/>
              </w:object>
            </w:r>
          </w:p>
        </w:tc>
        <w:tc>
          <w:tcPr>
            <w:tcW w:w="174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320" w:dyaOrig="360">
                <v:shape id="_x0000_i1524" type="#_x0000_t75" style="width:15.75pt;height:19.5pt" o:ole="">
                  <v:imagedata r:id="rId716" o:title=""/>
                </v:shape>
                <o:OLEObject Type="Embed" ProgID="Equation.DSMT4" ShapeID="_x0000_i1524" DrawAspect="Content" ObjectID="_1623375707" r:id="rId949"/>
              </w:object>
            </w:r>
          </w:p>
        </w:tc>
        <w:tc>
          <w:tcPr>
            <w:tcW w:w="2034"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300" w:dyaOrig="360">
                <v:shape id="_x0000_i1525" type="#_x0000_t75" style="width:15pt;height:19.5pt" o:ole="">
                  <v:imagedata r:id="rId718" o:title=""/>
                </v:shape>
                <o:OLEObject Type="Embed" ProgID="Equation.DSMT4" ShapeID="_x0000_i1525" DrawAspect="Content" ObjectID="_1623375708" r:id="rId950"/>
              </w:object>
            </w:r>
          </w:p>
        </w:tc>
        <w:tc>
          <w:tcPr>
            <w:tcW w:w="207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320" w:dyaOrig="360">
                <v:shape id="_x0000_i1526" type="#_x0000_t75" style="width:15.75pt;height:19.5pt" o:ole="">
                  <v:imagedata r:id="rId720" o:title=""/>
                </v:shape>
                <o:OLEObject Type="Embed" ProgID="Equation.DSMT4" ShapeID="_x0000_i1526" DrawAspect="Content" ObjectID="_1623375709" r:id="rId951"/>
              </w:objec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212843">
            <w:pPr>
              <w:rPr>
                <w:rFonts w:asciiTheme="majorBidi" w:hAnsiTheme="majorBidi" w:cstheme="majorBidi"/>
                <w:bCs/>
                <w:sz w:val="20"/>
                <w:szCs w:val="20"/>
              </w:rPr>
            </w:pPr>
            <w:r w:rsidRPr="002119F5">
              <w:rPr>
                <w:rFonts w:asciiTheme="majorBidi" w:hAnsiTheme="majorBidi" w:cstheme="majorBidi"/>
                <w:bCs/>
                <w:sz w:val="20"/>
                <w:szCs w:val="20"/>
              </w:rPr>
              <w:t>Set- I</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c>
          <w:tcPr>
            <w:tcW w:w="174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C037C9">
            <w:pPr>
              <w:rPr>
                <w:rFonts w:asciiTheme="majorBidi" w:hAnsiTheme="majorBidi" w:cstheme="majorBidi"/>
                <w:bCs/>
                <w:sz w:val="20"/>
                <w:szCs w:val="20"/>
              </w:rPr>
            </w:pPr>
            <w:r w:rsidRPr="002119F5">
              <w:rPr>
                <w:rFonts w:asciiTheme="majorBidi" w:hAnsiTheme="majorBidi" w:cstheme="majorBidi"/>
                <w:bCs/>
                <w:sz w:val="20"/>
                <w:szCs w:val="20"/>
              </w:rPr>
              <w:t xml:space="preserve">Set </w:t>
            </w:r>
            <w:r w:rsidR="00546E78">
              <w:rPr>
                <w:rFonts w:asciiTheme="majorBidi" w:hAnsiTheme="majorBidi" w:cstheme="majorBidi"/>
                <w:bCs/>
                <w:sz w:val="20"/>
                <w:szCs w:val="20"/>
              </w:rPr>
              <w:t>–</w:t>
            </w:r>
            <w:r w:rsidRPr="002119F5">
              <w:rPr>
                <w:rFonts w:asciiTheme="majorBidi" w:hAnsiTheme="majorBidi" w:cstheme="majorBidi"/>
                <w:bCs/>
                <w:sz w:val="20"/>
                <w:szCs w:val="20"/>
              </w:rPr>
              <w:t xml:space="preserve"> II</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c>
          <w:tcPr>
            <w:tcW w:w="174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C037C9">
            <w:pPr>
              <w:rPr>
                <w:rFonts w:asciiTheme="majorBidi" w:hAnsiTheme="majorBidi" w:cstheme="majorBidi"/>
                <w:bCs/>
                <w:sz w:val="20"/>
                <w:szCs w:val="20"/>
              </w:rPr>
            </w:pPr>
            <w:r w:rsidRPr="002119F5">
              <w:rPr>
                <w:rFonts w:asciiTheme="majorBidi" w:hAnsiTheme="majorBidi" w:cstheme="majorBidi"/>
                <w:bCs/>
                <w:sz w:val="20"/>
                <w:szCs w:val="20"/>
              </w:rPr>
              <w:t>Set – III</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c>
          <w:tcPr>
            <w:tcW w:w="174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C037C9">
            <w:pPr>
              <w:rPr>
                <w:rFonts w:asciiTheme="majorBidi" w:hAnsiTheme="majorBidi" w:cstheme="majorBidi"/>
                <w:bCs/>
                <w:sz w:val="20"/>
                <w:szCs w:val="20"/>
              </w:rPr>
            </w:pPr>
            <w:r w:rsidRPr="002119F5">
              <w:rPr>
                <w:rFonts w:asciiTheme="majorBidi" w:hAnsiTheme="majorBidi" w:cstheme="majorBidi"/>
                <w:bCs/>
                <w:sz w:val="20"/>
                <w:szCs w:val="20"/>
              </w:rPr>
              <w:t xml:space="preserve">Set </w:t>
            </w:r>
            <w:r w:rsidR="00546E78">
              <w:rPr>
                <w:rFonts w:asciiTheme="majorBidi" w:hAnsiTheme="majorBidi" w:cstheme="majorBidi"/>
                <w:bCs/>
                <w:sz w:val="20"/>
                <w:szCs w:val="20"/>
              </w:rPr>
              <w:t>–</w:t>
            </w:r>
            <w:r w:rsidRPr="002119F5">
              <w:rPr>
                <w:rFonts w:asciiTheme="majorBidi" w:hAnsiTheme="majorBidi" w:cstheme="majorBidi"/>
                <w:bCs/>
                <w:sz w:val="20"/>
                <w:szCs w:val="20"/>
              </w:rPr>
              <w:t xml:space="preserve"> IV</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c>
          <w:tcPr>
            <w:tcW w:w="174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r>
    </w:tbl>
    <w:p w:rsidR="00212843" w:rsidRDefault="00212843" w:rsidP="00200508">
      <w:pPr>
        <w:autoSpaceDE w:val="0"/>
        <w:autoSpaceDN w:val="0"/>
        <w:adjustRightInd w:val="0"/>
        <w:spacing w:after="0"/>
        <w:ind w:firstLine="284"/>
        <w:jc w:val="both"/>
        <w:rPr>
          <w:rFonts w:asciiTheme="majorBidi" w:hAnsiTheme="majorBidi" w:cstheme="majorBidi"/>
          <w:b/>
          <w:sz w:val="24"/>
          <w:szCs w:val="24"/>
        </w:rPr>
      </w:pPr>
    </w:p>
    <w:p w:rsidR="008F58A1" w:rsidRPr="002119F5" w:rsidRDefault="0062737B" w:rsidP="00200508">
      <w:pPr>
        <w:autoSpaceDE w:val="0"/>
        <w:autoSpaceDN w:val="0"/>
        <w:adjustRightInd w:val="0"/>
        <w:spacing w:after="0"/>
        <w:ind w:firstLine="284"/>
        <w:jc w:val="both"/>
        <w:rPr>
          <w:rFonts w:ascii="Times New Roman" w:hAnsi="Times New Roman" w:cs="Times New Roman"/>
          <w:sz w:val="24"/>
          <w:szCs w:val="24"/>
          <w:lang w:bidi="ar-SA"/>
        </w:rPr>
      </w:pPr>
      <w:r w:rsidRPr="00462967">
        <w:rPr>
          <w:rFonts w:ascii="Times New Roman" w:hAnsi="Times New Roman" w:cs="Times New Roman"/>
          <w:sz w:val="24"/>
          <w:szCs w:val="24"/>
          <w:highlight w:val="lightGray"/>
          <w:lang w:bidi="ar-SA"/>
        </w:rPr>
        <w:t xml:space="preserve">From the sensitivity analysis results </w:t>
      </w:r>
      <w:r w:rsidR="002119F5" w:rsidRPr="00462967">
        <w:rPr>
          <w:rFonts w:ascii="Times New Roman" w:hAnsi="Times New Roman" w:cs="Times New Roman"/>
          <w:sz w:val="24"/>
          <w:szCs w:val="24"/>
          <w:highlight w:val="lightGray"/>
          <w:lang w:bidi="ar-SA"/>
        </w:rPr>
        <w:t>described</w:t>
      </w:r>
      <w:r w:rsidRPr="00462967">
        <w:rPr>
          <w:rFonts w:ascii="Times New Roman" w:hAnsi="Times New Roman" w:cs="Times New Roman"/>
          <w:sz w:val="24"/>
          <w:szCs w:val="24"/>
          <w:highlight w:val="lightGray"/>
          <w:lang w:bidi="ar-SA"/>
        </w:rPr>
        <w:t xml:space="preserve"> in Figure 2, we notice that the </w:t>
      </w:r>
      <w:r w:rsidR="002119F5" w:rsidRPr="00462967">
        <w:rPr>
          <w:rFonts w:ascii="Times New Roman" w:hAnsi="Times New Roman" w:cs="Times New Roman"/>
          <w:sz w:val="24"/>
          <w:szCs w:val="24"/>
          <w:highlight w:val="lightGray"/>
          <w:lang w:bidi="ar-SA"/>
        </w:rPr>
        <w:t xml:space="preserve">relative degree </w:t>
      </w:r>
      <w:r w:rsidR="002119F5" w:rsidRPr="00462967">
        <w:rPr>
          <w:rFonts w:asciiTheme="majorBidi" w:hAnsiTheme="majorBidi" w:cstheme="majorBidi"/>
          <w:b/>
          <w:bCs/>
          <w:position w:val="-12"/>
          <w:sz w:val="24"/>
          <w:szCs w:val="24"/>
          <w:highlight w:val="lightGray"/>
        </w:rPr>
        <w:object w:dxaOrig="280" w:dyaOrig="360">
          <v:shape id="_x0000_i1527" type="#_x0000_t75" style="width:14.25pt;height:18.75pt" o:ole="">
            <v:imagedata r:id="rId915" o:title=""/>
          </v:shape>
          <o:OLEObject Type="Embed" ProgID="Equation.DSMT4" ShapeID="_x0000_i1527" DrawAspect="Content" ObjectID="_1623375710" r:id="rId952"/>
        </w:object>
      </w:r>
      <w:r w:rsidRPr="00462967">
        <w:rPr>
          <w:rFonts w:ascii="Times New Roman" w:hAnsi="Times New Roman" w:cs="Times New Roman"/>
          <w:sz w:val="24"/>
          <w:szCs w:val="24"/>
          <w:highlight w:val="lightGray"/>
          <w:lang w:bidi="ar-SA"/>
        </w:rPr>
        <w:t xml:space="preserve"> can change </w:t>
      </w:r>
      <w:r w:rsidR="002119F5" w:rsidRPr="00462967">
        <w:rPr>
          <w:rFonts w:ascii="Times New Roman" w:hAnsi="Times New Roman" w:cs="Times New Roman"/>
          <w:sz w:val="24"/>
          <w:szCs w:val="24"/>
          <w:highlight w:val="lightGray"/>
          <w:lang w:bidi="ar-SA"/>
        </w:rPr>
        <w:t xml:space="preserve">over the different criteria weight sets </w:t>
      </w:r>
      <w:r w:rsidRPr="00462967">
        <w:rPr>
          <w:rFonts w:ascii="Times New Roman" w:hAnsi="Times New Roman" w:cs="Times New Roman"/>
          <w:sz w:val="24"/>
          <w:szCs w:val="24"/>
          <w:highlight w:val="lightGray"/>
          <w:lang w:bidi="ar-SA"/>
        </w:rPr>
        <w:t xml:space="preserve">and the rank of </w:t>
      </w:r>
      <w:r w:rsidR="002119F5" w:rsidRPr="00462967">
        <w:rPr>
          <w:rFonts w:ascii="Times New Roman" w:hAnsi="Times New Roman" w:cs="Times New Roman"/>
          <w:sz w:val="24"/>
          <w:szCs w:val="24"/>
          <w:highlight w:val="lightGray"/>
          <w:lang w:bidi="ar-SA"/>
        </w:rPr>
        <w:t>HWR facility</w:t>
      </w:r>
      <w:r w:rsidRPr="00462967">
        <w:rPr>
          <w:rFonts w:ascii="Times New Roman" w:hAnsi="Times New Roman" w:cs="Times New Roman"/>
          <w:sz w:val="24"/>
          <w:szCs w:val="24"/>
          <w:highlight w:val="lightGray"/>
          <w:lang w:bidi="ar-SA"/>
        </w:rPr>
        <w:t xml:space="preserve"> alternative. For example, when the </w:t>
      </w:r>
      <w:r w:rsidR="002119F5" w:rsidRPr="00462967">
        <w:rPr>
          <w:rFonts w:ascii="Times New Roman" w:hAnsi="Times New Roman" w:cs="Times New Roman"/>
          <w:sz w:val="24"/>
          <w:szCs w:val="24"/>
          <w:highlight w:val="lightGray"/>
          <w:lang w:bidi="ar-SA"/>
        </w:rPr>
        <w:t>DEs</w:t>
      </w:r>
      <w:r w:rsidRPr="00462967">
        <w:rPr>
          <w:rFonts w:ascii="Times New Roman" w:hAnsi="Times New Roman" w:cs="Times New Roman"/>
          <w:sz w:val="24"/>
          <w:szCs w:val="24"/>
          <w:highlight w:val="lightGray"/>
          <w:lang w:bidi="ar-SA"/>
        </w:rPr>
        <w:t xml:space="preserve"> giv</w:t>
      </w:r>
      <w:r w:rsidR="002119F5" w:rsidRPr="00462967">
        <w:rPr>
          <w:rFonts w:ascii="Times New Roman" w:hAnsi="Times New Roman" w:cs="Times New Roman"/>
          <w:sz w:val="24"/>
          <w:szCs w:val="24"/>
          <w:highlight w:val="lightGray"/>
          <w:lang w:bidi="ar-SA"/>
        </w:rPr>
        <w:t>e</w:t>
      </w:r>
      <w:r w:rsidRPr="00462967">
        <w:rPr>
          <w:rFonts w:ascii="Times New Roman" w:hAnsi="Times New Roman" w:cs="Times New Roman"/>
          <w:sz w:val="24"/>
          <w:szCs w:val="24"/>
          <w:highlight w:val="lightGray"/>
          <w:lang w:bidi="ar-SA"/>
        </w:rPr>
        <w:t xml:space="preserve"> the </w:t>
      </w:r>
      <w:r w:rsidR="002119F5" w:rsidRPr="00462967">
        <w:rPr>
          <w:rFonts w:ascii="Times New Roman" w:hAnsi="Times New Roman" w:cs="Times New Roman"/>
          <w:sz w:val="24"/>
          <w:szCs w:val="24"/>
          <w:highlight w:val="lightGray"/>
          <w:lang w:bidi="ar-SA"/>
        </w:rPr>
        <w:t>weight set-I</w:t>
      </w:r>
      <w:r w:rsidRPr="00462967">
        <w:rPr>
          <w:rFonts w:ascii="Times New Roman" w:hAnsi="Times New Roman" w:cs="Times New Roman"/>
          <w:sz w:val="24"/>
          <w:szCs w:val="24"/>
          <w:highlight w:val="lightGray"/>
          <w:lang w:bidi="ar-SA"/>
        </w:rPr>
        <w:t>,</w:t>
      </w:r>
      <w:r w:rsidR="002119F5" w:rsidRPr="00462967">
        <w:rPr>
          <w:rFonts w:ascii="Times New Roman" w:hAnsi="Times New Roman" w:cs="Times New Roman"/>
          <w:sz w:val="24"/>
          <w:szCs w:val="24"/>
          <w:highlight w:val="lightGray"/>
          <w:lang w:bidi="ar-SA"/>
        </w:rPr>
        <w:t xml:space="preserve"> III and IV</w:t>
      </w:r>
      <w:r w:rsidRPr="00462967">
        <w:rPr>
          <w:rFonts w:ascii="Times New Roman" w:hAnsi="Times New Roman" w:cs="Times New Roman"/>
          <w:sz w:val="24"/>
          <w:szCs w:val="24"/>
          <w:highlight w:val="lightGray"/>
          <w:lang w:bidi="ar-SA"/>
        </w:rPr>
        <w:t xml:space="preserve"> the ranking of</w:t>
      </w:r>
      <w:r w:rsidR="002119F5" w:rsidRPr="00462967">
        <w:rPr>
          <w:rFonts w:ascii="Times New Roman" w:hAnsi="Times New Roman" w:cs="Times New Roman"/>
          <w:sz w:val="24"/>
          <w:szCs w:val="24"/>
          <w:highlight w:val="lightGray"/>
          <w:lang w:bidi="ar-SA"/>
        </w:rPr>
        <w:t xml:space="preserve"> HWR facility ranking is  </w:t>
      </w:r>
      <w:r w:rsidR="002119F5" w:rsidRPr="00462967">
        <w:rPr>
          <w:rFonts w:asciiTheme="majorBidi" w:hAnsiTheme="majorBidi" w:cstheme="majorBidi"/>
          <w:position w:val="-12"/>
          <w:sz w:val="24"/>
          <w:szCs w:val="24"/>
          <w:highlight w:val="lightGray"/>
        </w:rPr>
        <w:object w:dxaOrig="2140" w:dyaOrig="360">
          <v:shape id="_x0000_i1528" type="#_x0000_t75" style="width:106.5pt;height:18.75pt" o:ole="">
            <v:imagedata r:id="rId953" o:title=""/>
          </v:shape>
          <o:OLEObject Type="Embed" ProgID="Equation.DSMT4" ShapeID="_x0000_i1528" DrawAspect="Content" ObjectID="_1623375711" r:id="rId954"/>
        </w:object>
      </w:r>
      <w:r w:rsidR="002119F5" w:rsidRPr="00462967">
        <w:rPr>
          <w:rFonts w:ascii="Times New Roman" w:hAnsi="Times New Roman" w:cs="Times New Roman"/>
          <w:sz w:val="24"/>
          <w:szCs w:val="24"/>
          <w:highlight w:val="lightGray"/>
          <w:lang w:bidi="ar-SA"/>
        </w:rPr>
        <w:t>whereas</w:t>
      </w:r>
      <w:r w:rsidRPr="00462967">
        <w:rPr>
          <w:rFonts w:ascii="Times New Roman" w:hAnsi="Times New Roman" w:cs="Times New Roman"/>
          <w:sz w:val="24"/>
          <w:szCs w:val="24"/>
          <w:highlight w:val="lightGray"/>
          <w:lang w:bidi="ar-SA"/>
        </w:rPr>
        <w:t xml:space="preserve">, the evaluation </w:t>
      </w:r>
      <w:r w:rsidR="002119F5" w:rsidRPr="00462967">
        <w:rPr>
          <w:rFonts w:ascii="Times New Roman" w:hAnsi="Times New Roman" w:cs="Times New Roman"/>
          <w:sz w:val="24"/>
          <w:szCs w:val="24"/>
          <w:highlight w:val="lightGray"/>
          <w:lang w:bidi="ar-SA"/>
        </w:rPr>
        <w:t>weight set- II is taken</w:t>
      </w:r>
      <w:r w:rsidRPr="00462967">
        <w:rPr>
          <w:rFonts w:ascii="Times New Roman" w:hAnsi="Times New Roman" w:cs="Times New Roman"/>
          <w:sz w:val="24"/>
          <w:szCs w:val="24"/>
          <w:highlight w:val="lightGray"/>
          <w:lang w:bidi="ar-SA"/>
        </w:rPr>
        <w:t>, the</w:t>
      </w:r>
      <w:r w:rsidR="002119F5" w:rsidRPr="00462967">
        <w:rPr>
          <w:rFonts w:ascii="Times New Roman" w:hAnsi="Times New Roman" w:cs="Times New Roman"/>
          <w:sz w:val="24"/>
          <w:szCs w:val="24"/>
          <w:highlight w:val="lightGray"/>
          <w:lang w:bidi="ar-SA"/>
        </w:rPr>
        <w:t xml:space="preserve">n HWR facility ranking </w:t>
      </w:r>
      <w:r w:rsidRPr="00462967">
        <w:rPr>
          <w:rFonts w:ascii="Times New Roman" w:hAnsi="Times New Roman" w:cs="Times New Roman"/>
          <w:sz w:val="24"/>
          <w:szCs w:val="24"/>
          <w:highlight w:val="lightGray"/>
          <w:lang w:bidi="ar-SA"/>
        </w:rPr>
        <w:t xml:space="preserve">becomes </w:t>
      </w:r>
      <w:r w:rsidR="002119F5" w:rsidRPr="00462967">
        <w:rPr>
          <w:rFonts w:asciiTheme="majorBidi" w:hAnsiTheme="majorBidi" w:cstheme="majorBidi"/>
          <w:position w:val="-12"/>
          <w:sz w:val="24"/>
          <w:szCs w:val="24"/>
          <w:highlight w:val="lightGray"/>
        </w:rPr>
        <w:object w:dxaOrig="2120" w:dyaOrig="360">
          <v:shape id="_x0000_i1529" type="#_x0000_t75" style="width:105.75pt;height:18.75pt" o:ole="">
            <v:imagedata r:id="rId955" o:title=""/>
          </v:shape>
          <o:OLEObject Type="Embed" ProgID="Equation.DSMT4" ShapeID="_x0000_i1529" DrawAspect="Content" ObjectID="_1623375712" r:id="rId956"/>
        </w:object>
      </w:r>
    </w:p>
    <w:p w:rsidR="00D56851" w:rsidRDefault="00D56851" w:rsidP="006B1870">
      <w:pPr>
        <w:autoSpaceDE w:val="0"/>
        <w:autoSpaceDN w:val="0"/>
        <w:adjustRightInd w:val="0"/>
        <w:spacing w:after="0" w:line="360" w:lineRule="auto"/>
        <w:jc w:val="both"/>
        <w:rPr>
          <w:rFonts w:asciiTheme="majorBidi" w:hAnsiTheme="majorBidi" w:cstheme="majorBidi"/>
          <w:b/>
          <w:sz w:val="24"/>
          <w:szCs w:val="24"/>
        </w:rPr>
      </w:pPr>
      <w:r>
        <w:rPr>
          <w:rFonts w:asciiTheme="majorBidi" w:hAnsiTheme="majorBidi" w:cstheme="majorBidi"/>
          <w:b/>
          <w:noProof/>
          <w:sz w:val="24"/>
          <w:szCs w:val="24"/>
          <w:lang w:val="en-GB" w:eastAsia="en-GB" w:bidi="ar-SA"/>
        </w:rPr>
        <w:lastRenderedPageBreak/>
        <w:drawing>
          <wp:inline distT="0" distB="0" distL="0" distR="0">
            <wp:extent cx="5791200" cy="4362450"/>
            <wp:effectExtent l="19050" t="0" r="0" b="0"/>
            <wp:docPr id="2" name="Picture 1" descr="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1.jpg"/>
                    <pic:cNvPicPr/>
                  </pic:nvPicPr>
                  <pic:blipFill>
                    <a:blip r:embed="rId957" cstate="print"/>
                    <a:stretch>
                      <a:fillRect/>
                    </a:stretch>
                  </pic:blipFill>
                  <pic:spPr>
                    <a:xfrm>
                      <a:off x="0" y="0"/>
                      <a:ext cx="5799903" cy="4369006"/>
                    </a:xfrm>
                    <a:prstGeom prst="rect">
                      <a:avLst/>
                    </a:prstGeom>
                  </pic:spPr>
                </pic:pic>
              </a:graphicData>
            </a:graphic>
          </wp:inline>
        </w:drawing>
      </w:r>
    </w:p>
    <w:p w:rsidR="00D56851" w:rsidRPr="00D14DFF" w:rsidRDefault="00D56851" w:rsidP="00D56851">
      <w:pPr>
        <w:autoSpaceDE w:val="0"/>
        <w:autoSpaceDN w:val="0"/>
        <w:adjustRightInd w:val="0"/>
        <w:spacing w:after="0" w:line="360" w:lineRule="auto"/>
        <w:jc w:val="center"/>
        <w:rPr>
          <w:rFonts w:asciiTheme="majorBidi" w:hAnsiTheme="majorBidi" w:cstheme="majorBidi"/>
          <w:sz w:val="20"/>
        </w:rPr>
      </w:pPr>
      <w:r w:rsidRPr="00D56851">
        <w:rPr>
          <w:rFonts w:asciiTheme="majorBidi" w:hAnsiTheme="majorBidi" w:cstheme="majorBidi"/>
          <w:b/>
          <w:sz w:val="20"/>
        </w:rPr>
        <w:t xml:space="preserve">Figure 2: </w:t>
      </w:r>
      <w:r w:rsidRPr="00D14DFF">
        <w:rPr>
          <w:rFonts w:ascii="Times New Roman" w:hAnsi="Times New Roman" w:cs="Times New Roman"/>
          <w:sz w:val="20"/>
          <w:lang w:bidi="ar-SA"/>
        </w:rPr>
        <w:t xml:space="preserve">Results of </w:t>
      </w:r>
      <w:r w:rsidRPr="00D14DFF">
        <w:rPr>
          <w:rFonts w:asciiTheme="majorBidi" w:hAnsiTheme="majorBidi" w:cstheme="majorBidi"/>
          <w:position w:val="-12"/>
          <w:sz w:val="20"/>
          <w:lang w:bidi="ar-SA"/>
        </w:rPr>
        <w:object w:dxaOrig="280" w:dyaOrig="360">
          <v:shape id="_x0000_i1530" type="#_x0000_t75" style="width:14.25pt;height:18.75pt" o:ole="">
            <v:imagedata r:id="rId915" o:title=""/>
          </v:shape>
          <o:OLEObject Type="Embed" ProgID="Equation.DSMT4" ShapeID="_x0000_i1530" DrawAspect="Content" ObjectID="_1623375713" r:id="rId958"/>
        </w:object>
      </w:r>
      <w:r w:rsidRPr="00D14DFF">
        <w:rPr>
          <w:rFonts w:ascii="Times New Roman" w:hAnsi="Times New Roman" w:cs="Times New Roman"/>
          <w:sz w:val="20"/>
          <w:lang w:bidi="ar-SA"/>
        </w:rPr>
        <w:t>for each alternative with different values of weight sets</w:t>
      </w:r>
    </w:p>
    <w:p w:rsidR="00D56851" w:rsidRPr="00462967" w:rsidRDefault="00083D11" w:rsidP="00200508">
      <w:pPr>
        <w:autoSpaceDE w:val="0"/>
        <w:autoSpaceDN w:val="0"/>
        <w:adjustRightInd w:val="0"/>
        <w:spacing w:after="0"/>
        <w:ind w:firstLine="284"/>
        <w:jc w:val="both"/>
        <w:rPr>
          <w:rFonts w:ascii="Times New Roman" w:hAnsi="Times New Roman" w:cs="Times New Roman"/>
          <w:sz w:val="24"/>
          <w:szCs w:val="24"/>
          <w:highlight w:val="lightGray"/>
          <w:lang w:bidi="ar-SA"/>
        </w:rPr>
      </w:pPr>
      <w:r w:rsidRPr="00462967">
        <w:rPr>
          <w:rFonts w:asciiTheme="majorBidi" w:hAnsiTheme="majorBidi" w:cstheme="majorBidi"/>
          <w:sz w:val="24"/>
          <w:szCs w:val="24"/>
          <w:highlight w:val="lightGray"/>
        </w:rPr>
        <w:t xml:space="preserve">From the discussion, it is concluded that the HWR facility selection </w:t>
      </w:r>
      <w:r w:rsidR="00151972" w:rsidRPr="00462967">
        <w:rPr>
          <w:rFonts w:asciiTheme="majorBidi" w:hAnsiTheme="majorBidi" w:cstheme="majorBidi"/>
          <w:sz w:val="24"/>
          <w:szCs w:val="24"/>
          <w:highlight w:val="lightGray"/>
        </w:rPr>
        <w:t>is</w:t>
      </w:r>
      <w:r w:rsidRPr="00462967">
        <w:rPr>
          <w:rFonts w:asciiTheme="majorBidi" w:hAnsiTheme="majorBidi" w:cstheme="majorBidi"/>
          <w:sz w:val="24"/>
          <w:szCs w:val="24"/>
          <w:highlight w:val="lightGray"/>
        </w:rPr>
        <w:t xml:space="preserve"> dependent and sensitive to these criteria weight sets. Hence, </w:t>
      </w:r>
      <w:r w:rsidRPr="00462967">
        <w:rPr>
          <w:rFonts w:ascii="Times New Roman" w:hAnsi="Times New Roman" w:cs="Times New Roman"/>
          <w:sz w:val="24"/>
          <w:szCs w:val="24"/>
          <w:highlight w:val="lightGray"/>
          <w:lang w:bidi="ar-SA"/>
        </w:rPr>
        <w:t>the proposed approach has good stability with different weight sets</w:t>
      </w:r>
    </w:p>
    <w:p w:rsidR="00083D11" w:rsidRPr="00462967" w:rsidRDefault="00083D11" w:rsidP="00200508">
      <w:pPr>
        <w:autoSpaceDE w:val="0"/>
        <w:autoSpaceDN w:val="0"/>
        <w:adjustRightInd w:val="0"/>
        <w:spacing w:after="0"/>
        <w:rPr>
          <w:rFonts w:ascii="Times New Roman" w:hAnsi="Times New Roman" w:cs="Times New Roman"/>
          <w:sz w:val="19"/>
          <w:szCs w:val="19"/>
          <w:highlight w:val="lightGray"/>
          <w:lang w:bidi="ar-SA"/>
        </w:rPr>
      </w:pPr>
    </w:p>
    <w:p w:rsidR="00B7209E" w:rsidRPr="00462967" w:rsidRDefault="008F58A1" w:rsidP="00200508">
      <w:pPr>
        <w:autoSpaceDE w:val="0"/>
        <w:autoSpaceDN w:val="0"/>
        <w:adjustRightInd w:val="0"/>
        <w:spacing w:after="0"/>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 xml:space="preserve">5.4. </w:t>
      </w:r>
      <w:r w:rsidR="00B7209E" w:rsidRPr="00462967">
        <w:rPr>
          <w:rFonts w:asciiTheme="majorBidi" w:hAnsiTheme="majorBidi" w:cstheme="majorBidi"/>
          <w:b/>
          <w:sz w:val="24"/>
          <w:szCs w:val="24"/>
          <w:highlight w:val="lightGray"/>
        </w:rPr>
        <w:t>Comparison and Discussion</w:t>
      </w:r>
    </w:p>
    <w:p w:rsidR="00B7209E" w:rsidRPr="00462967" w:rsidRDefault="00B7209E" w:rsidP="00200508">
      <w:pPr>
        <w:autoSpaceDE w:val="0"/>
        <w:autoSpaceDN w:val="0"/>
        <w:adjustRightInd w:val="0"/>
        <w:spacing w:after="0"/>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Here, we firstly compare the proposed IVIF-COPRAS approach and the IVIF-TODIM, adopted from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Mishra and Rani (2018)</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rPr>
        <w:t xml:space="preserve"> method in the same environment, with the example in Section 5.1. Further, a comparison is presented with existing and IVIF-TODIM approaches.</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 xml:space="preserve">In the same environment, the classical TODIM method is discussed, in which the assessment values are given in terms of IVIFNs. Now, we start to discuss the computation steps for </w:t>
      </w:r>
      <w:r w:rsidR="00151972"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TODIM method as follow:</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1:</w:t>
      </w:r>
      <w:r w:rsidRPr="00D84CC3">
        <w:rPr>
          <w:rFonts w:asciiTheme="majorBidi" w:hAnsiTheme="majorBidi" w:cstheme="majorBidi"/>
          <w:sz w:val="24"/>
          <w:szCs w:val="24"/>
        </w:rPr>
        <w:t xml:space="preserve"> Determine the relative weight vector.</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lastRenderedPageBreak/>
        <w:t xml:space="preserve">The relative weight vector </w:t>
      </w:r>
      <w:r w:rsidRPr="00D84CC3">
        <w:rPr>
          <w:rFonts w:asciiTheme="majorBidi" w:hAnsiTheme="majorBidi" w:cstheme="majorBidi"/>
          <w:position w:val="-14"/>
          <w:sz w:val="24"/>
          <w:szCs w:val="24"/>
        </w:rPr>
        <w:object w:dxaOrig="920" w:dyaOrig="380">
          <v:shape id="_x0000_i1531" type="#_x0000_t75" style="width:51pt;height:18.75pt" o:ole="">
            <v:imagedata r:id="rId959" o:title=""/>
          </v:shape>
          <o:OLEObject Type="Embed" ProgID="Equation.DSMT4" ShapeID="_x0000_i1531" DrawAspect="Content" ObjectID="_1623375714" r:id="rId960"/>
        </w:object>
      </w:r>
      <w:r w:rsidRPr="00D84CC3">
        <w:rPr>
          <w:rFonts w:asciiTheme="majorBidi" w:hAnsiTheme="majorBidi" w:cstheme="majorBidi"/>
          <w:sz w:val="24"/>
          <w:szCs w:val="24"/>
        </w:rPr>
        <w:t xml:space="preserve"> of </w:t>
      </w:r>
      <w:r w:rsidRPr="00D84CC3">
        <w:rPr>
          <w:rFonts w:asciiTheme="majorBidi" w:hAnsiTheme="majorBidi" w:cstheme="majorBidi"/>
          <w:position w:val="-14"/>
          <w:sz w:val="24"/>
          <w:szCs w:val="24"/>
        </w:rPr>
        <w:object w:dxaOrig="320" w:dyaOrig="380">
          <v:shape id="_x0000_i1532" type="#_x0000_t75" style="width:15.75pt;height:18.75pt" o:ole="">
            <v:imagedata r:id="rId961" o:title=""/>
          </v:shape>
          <o:OLEObject Type="Embed" ProgID="Equation.DSMT4" ShapeID="_x0000_i1532" DrawAspect="Content" ObjectID="_1623375715" r:id="rId962"/>
        </w:object>
      </w:r>
      <w:r w:rsidRPr="00D84CC3">
        <w:rPr>
          <w:rFonts w:asciiTheme="majorBidi" w:hAnsiTheme="majorBidi" w:cstheme="majorBidi"/>
          <w:sz w:val="24"/>
          <w:szCs w:val="24"/>
        </w:rPr>
        <w:t xml:space="preserve"> associated to criterion </w:t>
      </w:r>
      <w:r w:rsidRPr="00D84CC3">
        <w:rPr>
          <w:rFonts w:asciiTheme="majorBidi" w:hAnsiTheme="majorBidi" w:cstheme="majorBidi"/>
          <w:position w:val="-12"/>
          <w:sz w:val="24"/>
          <w:szCs w:val="24"/>
        </w:rPr>
        <w:object w:dxaOrig="300" w:dyaOrig="360">
          <v:shape id="_x0000_i1533" type="#_x0000_t75" style="width:15pt;height:18.75pt" o:ole="">
            <v:imagedata r:id="rId963" o:title=""/>
          </v:shape>
          <o:OLEObject Type="Embed" ProgID="Equation.DSMT4" ShapeID="_x0000_i1533" DrawAspect="Content" ObjectID="_1623375716" r:id="rId964"/>
        </w:object>
      </w:r>
      <w:r w:rsidRPr="00D84CC3">
        <w:rPr>
          <w:rFonts w:asciiTheme="majorBidi" w:hAnsiTheme="majorBidi" w:cstheme="majorBidi"/>
          <w:sz w:val="24"/>
          <w:szCs w:val="24"/>
        </w:rPr>
        <w:t xml:space="preserve"> is calculated by using the formula </w:t>
      </w:r>
      <w:r w:rsidRPr="00D84CC3">
        <w:rPr>
          <w:rFonts w:asciiTheme="majorBidi" w:hAnsiTheme="majorBidi" w:cstheme="majorBidi"/>
          <w:position w:val="-32"/>
          <w:sz w:val="24"/>
          <w:szCs w:val="24"/>
        </w:rPr>
        <w:object w:dxaOrig="2160" w:dyaOrig="760">
          <v:shape id="_x0000_i1534" type="#_x0000_t75" style="width:108pt;height:38.25pt" o:ole="">
            <v:imagedata r:id="rId965" o:title=""/>
          </v:shape>
          <o:OLEObject Type="Embed" ProgID="Equation.DSMT4" ShapeID="_x0000_i1534" DrawAspect="Content" ObjectID="_1623375717" r:id="rId966"/>
        </w:object>
      </w:r>
      <w:r w:rsidRPr="00D84CC3">
        <w:rPr>
          <w:rFonts w:asciiTheme="majorBidi" w:hAnsiTheme="majorBidi" w:cstheme="majorBidi"/>
          <w:sz w:val="24"/>
          <w:szCs w:val="24"/>
        </w:rPr>
        <w:t xml:space="preserve">where </w:t>
      </w:r>
      <w:r w:rsidRPr="00D84CC3">
        <w:rPr>
          <w:rFonts w:asciiTheme="majorBidi" w:hAnsiTheme="majorBidi" w:cstheme="majorBidi"/>
          <w:color w:val="000000" w:themeColor="text1"/>
          <w:position w:val="-16"/>
          <w:sz w:val="24"/>
          <w:szCs w:val="24"/>
        </w:rPr>
        <w:object w:dxaOrig="2600" w:dyaOrig="440">
          <v:shape id="_x0000_i1535" type="#_x0000_t75" style="width:131.25pt;height:22.5pt" o:ole="">
            <v:imagedata r:id="rId967" o:title=""/>
          </v:shape>
          <o:OLEObject Type="Embed" ProgID="Equation.DSMT4" ShapeID="_x0000_i1535" DrawAspect="Content" ObjectID="_1623375718" r:id="rId968"/>
        </w:object>
      </w:r>
      <w:r w:rsidRPr="00D84CC3">
        <w:rPr>
          <w:rFonts w:asciiTheme="majorBidi" w:hAnsiTheme="majorBidi" w:cstheme="majorBidi"/>
          <w:color w:val="000000" w:themeColor="text1"/>
          <w:sz w:val="24"/>
          <w:szCs w:val="24"/>
        </w:rPr>
        <w:t xml:space="preserve"> and </w:t>
      </w:r>
      <w:r w:rsidRPr="00D84CC3">
        <w:rPr>
          <w:rFonts w:asciiTheme="majorBidi" w:hAnsiTheme="majorBidi" w:cstheme="majorBidi"/>
          <w:color w:val="000000" w:themeColor="text1"/>
          <w:position w:val="-14"/>
          <w:sz w:val="24"/>
          <w:szCs w:val="24"/>
        </w:rPr>
        <w:object w:dxaOrig="920" w:dyaOrig="400">
          <v:shape id="_x0000_i1536" type="#_x0000_t75" style="width:45.75pt;height:19.5pt" o:ole="">
            <v:imagedata r:id="rId969" o:title=""/>
          </v:shape>
          <o:OLEObject Type="Embed" ProgID="Equation.DSMT4" ShapeID="_x0000_i1536" DrawAspect="Content" ObjectID="_1623375719" r:id="rId970"/>
        </w:object>
      </w:r>
      <w:r w:rsidRPr="00D84CC3">
        <w:rPr>
          <w:rFonts w:asciiTheme="majorBidi" w:hAnsiTheme="majorBidi" w:cstheme="majorBidi"/>
          <w:sz w:val="24"/>
          <w:szCs w:val="24"/>
        </w:rPr>
        <w:t>is criteria weight.</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2:</w:t>
      </w:r>
      <w:r w:rsidRPr="00D84CC3">
        <w:rPr>
          <w:rFonts w:asciiTheme="majorBidi" w:hAnsiTheme="majorBidi" w:cstheme="majorBidi"/>
          <w:sz w:val="24"/>
          <w:szCs w:val="24"/>
        </w:rPr>
        <w:t xml:space="preserve"> Calculate the dominance matrix.</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The degree of dominance of alternative </w:t>
      </w:r>
      <w:r w:rsidRPr="00D84CC3">
        <w:rPr>
          <w:rFonts w:asciiTheme="majorBidi" w:hAnsiTheme="majorBidi" w:cstheme="majorBidi"/>
          <w:color w:val="000000" w:themeColor="text1"/>
          <w:position w:val="-12"/>
          <w:sz w:val="24"/>
          <w:szCs w:val="24"/>
        </w:rPr>
        <w:object w:dxaOrig="260" w:dyaOrig="360">
          <v:shape id="_x0000_i1537" type="#_x0000_t75" style="width:13.5pt;height:18.75pt" o:ole="">
            <v:imagedata r:id="rId971" o:title=""/>
          </v:shape>
          <o:OLEObject Type="Embed" ProgID="Equation.DSMT4" ShapeID="_x0000_i1537" DrawAspect="Content" ObjectID="_1623375720" r:id="rId972"/>
        </w:object>
      </w:r>
      <w:r w:rsidRPr="00D84CC3">
        <w:rPr>
          <w:rFonts w:asciiTheme="majorBidi" w:hAnsiTheme="majorBidi" w:cstheme="majorBidi"/>
          <w:sz w:val="24"/>
          <w:szCs w:val="24"/>
        </w:rPr>
        <w:t xml:space="preserve"> associated to </w:t>
      </w:r>
      <w:r w:rsidR="00151972">
        <w:rPr>
          <w:rFonts w:asciiTheme="majorBidi" w:hAnsiTheme="majorBidi" w:cstheme="majorBidi"/>
          <w:sz w:val="24"/>
          <w:szCs w:val="24"/>
        </w:rPr>
        <w:t xml:space="preserve">an </w:t>
      </w:r>
      <w:r w:rsidRPr="00D84CC3">
        <w:rPr>
          <w:rFonts w:asciiTheme="majorBidi" w:hAnsiTheme="majorBidi" w:cstheme="majorBidi"/>
          <w:sz w:val="24"/>
          <w:szCs w:val="24"/>
        </w:rPr>
        <w:t xml:space="preserve">alternative </w:t>
      </w:r>
      <w:r w:rsidRPr="00D84CC3">
        <w:rPr>
          <w:rFonts w:asciiTheme="majorBidi" w:hAnsiTheme="majorBidi" w:cstheme="majorBidi"/>
          <w:position w:val="-12"/>
          <w:sz w:val="24"/>
          <w:szCs w:val="24"/>
        </w:rPr>
        <w:object w:dxaOrig="300" w:dyaOrig="360">
          <v:shape id="_x0000_i1538" type="#_x0000_t75" style="width:15.75pt;height:18.75pt" o:ole="">
            <v:imagedata r:id="rId973" o:title=""/>
          </v:shape>
          <o:OLEObject Type="Embed" ProgID="Equation.DSMT4" ShapeID="_x0000_i1538" DrawAspect="Content" ObjectID="_1623375721" r:id="rId974"/>
        </w:object>
      </w:r>
      <w:r w:rsidRPr="00D84CC3">
        <w:rPr>
          <w:rFonts w:asciiTheme="majorBidi" w:hAnsiTheme="majorBidi" w:cstheme="majorBidi"/>
          <w:sz w:val="24"/>
          <w:szCs w:val="24"/>
        </w:rPr>
        <w:t xml:space="preserve"> is computed by using the expression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6B1870" w:rsidRPr="00D84CC3" w:rsidTr="006B1870">
        <w:tc>
          <w:tcPr>
            <w:tcW w:w="8642" w:type="dxa"/>
          </w:tcPr>
          <w:p w:rsidR="006B1870" w:rsidRPr="00D84CC3" w:rsidRDefault="00D57AC8" w:rsidP="00200508">
            <w:pPr>
              <w:autoSpaceDE w:val="0"/>
              <w:autoSpaceDN w:val="0"/>
              <w:adjustRightInd w:val="0"/>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134"/>
                <w:sz w:val="24"/>
                <w:szCs w:val="24"/>
                <w:lang w:bidi="hi-IN"/>
              </w:rPr>
              <w:object w:dxaOrig="5660" w:dyaOrig="2799">
                <v:shape id="_x0000_i1539" type="#_x0000_t75" style="width:300.75pt;height:139.5pt" o:ole="">
                  <v:imagedata r:id="rId975" o:title=""/>
                </v:shape>
                <o:OLEObject Type="Embed" ProgID="Equation.DSMT4" ShapeID="_x0000_i1539" DrawAspect="Content" ObjectID="_1623375722" r:id="rId976"/>
              </w:object>
            </w:r>
          </w:p>
        </w:tc>
        <w:tc>
          <w:tcPr>
            <w:tcW w:w="708" w:type="dxa"/>
          </w:tcPr>
          <w:p w:rsidR="006B1870" w:rsidRPr="00D84CC3" w:rsidRDefault="00546E78" w:rsidP="00200508">
            <w:pPr>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(39</w:t>
            </w:r>
            <w:r w:rsidR="006B1870" w:rsidRPr="00D84CC3">
              <w:rPr>
                <w:rFonts w:asciiTheme="majorBidi" w:hAnsiTheme="majorBidi" w:cstheme="majorBidi"/>
                <w:sz w:val="24"/>
                <w:szCs w:val="24"/>
              </w:rPr>
              <w:t>)</w:t>
            </w:r>
          </w:p>
        </w:tc>
      </w:tr>
    </w:tbl>
    <w:p w:rsidR="006B1870" w:rsidRPr="00F34C74" w:rsidRDefault="006B1870" w:rsidP="00200508">
      <w:pPr>
        <w:autoSpaceDE w:val="0"/>
        <w:autoSpaceDN w:val="0"/>
        <w:adjustRightInd w:val="0"/>
        <w:spacing w:after="0"/>
        <w:ind w:firstLine="284"/>
        <w:jc w:val="both"/>
        <w:rPr>
          <w:rFonts w:asciiTheme="majorBidi" w:hAnsiTheme="majorBidi" w:cstheme="majorBidi"/>
          <w:sz w:val="24"/>
          <w:szCs w:val="24"/>
        </w:rPr>
      </w:pP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sz w:val="24"/>
          <w:szCs w:val="24"/>
          <w:highlight w:val="lightGray"/>
        </w:rPr>
        <w:t xml:space="preserve">where the term </w:t>
      </w:r>
      <w:r w:rsidRPr="00F34C74">
        <w:rPr>
          <w:rFonts w:asciiTheme="majorBidi" w:hAnsiTheme="majorBidi" w:cstheme="majorBidi"/>
          <w:position w:val="-6"/>
          <w:sz w:val="24"/>
          <w:szCs w:val="24"/>
          <w:highlight w:val="lightGray"/>
        </w:rPr>
        <w:object w:dxaOrig="200" w:dyaOrig="279">
          <v:shape id="_x0000_i1540" type="#_x0000_t75" style="width:9.75pt;height:14.25pt" o:ole="">
            <v:imagedata r:id="rId977" o:title=""/>
          </v:shape>
          <o:OLEObject Type="Embed" ProgID="Equation.DSMT4" ShapeID="_x0000_i1540" DrawAspect="Content" ObjectID="_1623375723" r:id="rId978"/>
        </w:object>
      </w:r>
      <w:r w:rsidRPr="00F34C74">
        <w:rPr>
          <w:rFonts w:asciiTheme="majorBidi" w:hAnsiTheme="majorBidi" w:cstheme="majorBidi"/>
          <w:sz w:val="24"/>
          <w:szCs w:val="24"/>
          <w:highlight w:val="lightGray"/>
        </w:rPr>
        <w:t xml:space="preserve"> represents the</w:t>
      </w:r>
      <w:r w:rsidRPr="00F34C74">
        <w:rPr>
          <w:rFonts w:asciiTheme="majorBidi" w:eastAsia="NimbusRomNo9L-Regu" w:hAnsiTheme="majorBidi" w:cstheme="majorBidi"/>
          <w:sz w:val="24"/>
          <w:szCs w:val="24"/>
          <w:highlight w:val="lightGray"/>
          <w:lang w:bidi="ar-SA"/>
        </w:rPr>
        <w:t xml:space="preserve"> reduction factor which controls the impact of loss</w:t>
      </w:r>
      <w:r w:rsidRPr="00F34C74">
        <w:rPr>
          <w:rFonts w:asciiTheme="majorBidi" w:hAnsiTheme="majorBidi" w:cstheme="majorBidi"/>
          <w:sz w:val="24"/>
          <w:szCs w:val="24"/>
          <w:highlight w:val="lightGray"/>
        </w:rPr>
        <w:t xml:space="preserve">, </w:t>
      </w:r>
      <w:r w:rsidR="00D57AC8" w:rsidRPr="00F34C74">
        <w:rPr>
          <w:rFonts w:asciiTheme="majorBidi" w:hAnsiTheme="majorBidi" w:cstheme="majorBidi"/>
          <w:position w:val="-14"/>
          <w:sz w:val="24"/>
          <w:szCs w:val="24"/>
          <w:highlight w:val="lightGray"/>
        </w:rPr>
        <w:object w:dxaOrig="1040" w:dyaOrig="380">
          <v:shape id="_x0000_i1541" type="#_x0000_t75" style="width:51.75pt;height:18.75pt" o:ole="">
            <v:imagedata r:id="rId979" o:title=""/>
          </v:shape>
          <o:OLEObject Type="Embed" ProgID="Equation.DSMT4" ShapeID="_x0000_i1541" DrawAspect="Content" ObjectID="_1623375724" r:id="rId980"/>
        </w:object>
      </w:r>
      <w:r w:rsidRPr="00F34C74">
        <w:rPr>
          <w:rFonts w:asciiTheme="majorBidi" w:hAnsiTheme="majorBidi" w:cstheme="majorBidi"/>
          <w:sz w:val="24"/>
          <w:szCs w:val="24"/>
          <w:highlight w:val="lightGray"/>
        </w:rPr>
        <w:t xml:space="preserve"> describes the degree of dissimilarity between IVIFNs </w:t>
      </w:r>
      <w:r w:rsidRPr="00F34C74">
        <w:rPr>
          <w:rFonts w:asciiTheme="majorBidi" w:hAnsiTheme="majorBidi" w:cstheme="majorBidi"/>
          <w:position w:val="-14"/>
          <w:sz w:val="24"/>
          <w:szCs w:val="24"/>
          <w:highlight w:val="lightGray"/>
        </w:rPr>
        <w:object w:dxaOrig="279" w:dyaOrig="380">
          <v:shape id="_x0000_i1542" type="#_x0000_t75" style="width:14.25pt;height:18.75pt" o:ole="">
            <v:imagedata r:id="rId981" o:title=""/>
          </v:shape>
          <o:OLEObject Type="Embed" ProgID="Equation.DSMT4" ShapeID="_x0000_i1542" DrawAspect="Content" ObjectID="_1623375725" r:id="rId982"/>
        </w:object>
      </w:r>
      <w:r w:rsidRPr="00F34C74">
        <w:rPr>
          <w:rFonts w:asciiTheme="majorBidi" w:hAnsiTheme="majorBidi" w:cstheme="majorBidi"/>
          <w:sz w:val="24"/>
          <w:szCs w:val="24"/>
          <w:highlight w:val="lightGray"/>
        </w:rPr>
        <w:t xml:space="preserve"> and </w:t>
      </w:r>
      <w:r w:rsidRPr="00F34C74">
        <w:rPr>
          <w:rFonts w:asciiTheme="majorBidi" w:hAnsiTheme="majorBidi" w:cstheme="majorBidi"/>
          <w:position w:val="-14"/>
          <w:sz w:val="24"/>
          <w:szCs w:val="24"/>
          <w:highlight w:val="lightGray"/>
        </w:rPr>
        <w:object w:dxaOrig="380" w:dyaOrig="380">
          <v:shape id="_x0000_i1543" type="#_x0000_t75" style="width:19.5pt;height:18.75pt" o:ole="">
            <v:imagedata r:id="rId983" o:title=""/>
          </v:shape>
          <o:OLEObject Type="Embed" ProgID="Equation.DSMT4" ShapeID="_x0000_i1543" DrawAspect="Content" ObjectID="_1623375726" r:id="rId984"/>
        </w:object>
      </w:r>
      <w:r w:rsidR="00D57AC8" w:rsidRPr="00F34C74">
        <w:rPr>
          <w:rFonts w:asciiTheme="majorBidi" w:hAnsiTheme="majorBidi" w:cstheme="majorBidi"/>
          <w:position w:val="-14"/>
          <w:sz w:val="24"/>
          <w:szCs w:val="24"/>
          <w:highlight w:val="lightGray"/>
        </w:rPr>
        <w:t xml:space="preserve"> </w:t>
      </w:r>
      <w:proofErr w:type="spellStart"/>
      <w:r w:rsidRPr="00F34C74">
        <w:rPr>
          <w:rFonts w:asciiTheme="majorBidi" w:hAnsiTheme="majorBidi" w:cstheme="majorBidi"/>
          <w:sz w:val="24"/>
          <w:szCs w:val="24"/>
          <w:highlight w:val="lightGray"/>
        </w:rPr>
        <w:t>and</w:t>
      </w:r>
      <w:proofErr w:type="spellEnd"/>
      <w:r w:rsidR="00D57AC8" w:rsidRPr="00F34C74">
        <w:rPr>
          <w:rFonts w:asciiTheme="majorBidi" w:hAnsiTheme="majorBidi" w:cstheme="majorBidi"/>
          <w:sz w:val="24"/>
          <w:szCs w:val="24"/>
          <w:highlight w:val="lightGray"/>
        </w:rPr>
        <w:t xml:space="preserve"> </w:t>
      </w:r>
      <w:r w:rsidRPr="00F34C74">
        <w:rPr>
          <w:rFonts w:asciiTheme="majorBidi" w:hAnsiTheme="majorBidi" w:cstheme="majorBidi"/>
          <w:position w:val="-14"/>
          <w:sz w:val="24"/>
          <w:szCs w:val="24"/>
          <w:highlight w:val="lightGray"/>
        </w:rPr>
        <w:object w:dxaOrig="980" w:dyaOrig="400">
          <v:shape id="_x0000_i1544" type="#_x0000_t75" style="width:48.75pt;height:19.5pt" o:ole="">
            <v:imagedata r:id="rId985" o:title=""/>
          </v:shape>
          <o:OLEObject Type="Embed" ProgID="Equation.DSMT4" ShapeID="_x0000_i1544" DrawAspect="Content" ObjectID="_1623375727" r:id="rId986"/>
        </w:object>
      </w:r>
      <w:r w:rsidRPr="00F34C74">
        <w:rPr>
          <w:rFonts w:asciiTheme="majorBidi" w:hAnsiTheme="majorBidi" w:cstheme="majorBidi"/>
          <w:sz w:val="24"/>
          <w:szCs w:val="24"/>
          <w:highlight w:val="lightGray"/>
        </w:rPr>
        <w:t xml:space="preserve"> shows the criterion Shapley value. </w: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b/>
          <w:sz w:val="24"/>
          <w:szCs w:val="24"/>
          <w:highlight w:val="lightGray"/>
        </w:rPr>
        <w:t>Step 3:</w:t>
      </w:r>
      <w:r w:rsidRPr="00F34C74">
        <w:rPr>
          <w:rFonts w:asciiTheme="majorBidi" w:hAnsiTheme="majorBidi" w:cstheme="majorBidi"/>
          <w:sz w:val="24"/>
          <w:szCs w:val="24"/>
          <w:highlight w:val="lightGray"/>
        </w:rPr>
        <w:t xml:space="preserve"> Evaluate the overall dominance degree matrix.</w:t>
      </w:r>
    </w:p>
    <w:p w:rsidR="00B7209E" w:rsidRPr="00F34C74" w:rsidRDefault="00B7209E" w:rsidP="00200508">
      <w:pPr>
        <w:spacing w:after="0"/>
        <w:ind w:firstLine="284"/>
        <w:jc w:val="both"/>
        <w:rPr>
          <w:rFonts w:asciiTheme="majorBidi" w:hAnsiTheme="majorBidi" w:cstheme="majorBidi"/>
          <w:sz w:val="24"/>
          <w:szCs w:val="24"/>
        </w:rPr>
      </w:pPr>
      <w:r w:rsidRPr="00F34C74">
        <w:rPr>
          <w:rFonts w:asciiTheme="majorBidi" w:hAnsiTheme="majorBidi" w:cstheme="majorBidi"/>
          <w:sz w:val="24"/>
          <w:szCs w:val="24"/>
          <w:highlight w:val="lightGray"/>
        </w:rPr>
        <w:t xml:space="preserve">The overall dominance matrix </w:t>
      </w:r>
      <w:r w:rsidRPr="00F34C74">
        <w:rPr>
          <w:rFonts w:asciiTheme="majorBidi" w:hAnsiTheme="majorBidi" w:cstheme="majorBidi"/>
          <w:position w:val="-14"/>
          <w:sz w:val="24"/>
          <w:szCs w:val="24"/>
          <w:highlight w:val="lightGray"/>
        </w:rPr>
        <w:object w:dxaOrig="1120" w:dyaOrig="400">
          <v:shape id="_x0000_i1545" type="#_x0000_t75" style="width:56.25pt;height:20.25pt" o:ole="">
            <v:imagedata r:id="rId987" o:title=""/>
          </v:shape>
          <o:OLEObject Type="Embed" ProgID="Equation.DSMT4" ShapeID="_x0000_i1545" DrawAspect="Content" ObjectID="_1623375728" r:id="rId988"/>
        </w:object>
      </w:r>
      <w:r w:rsidRPr="00F34C74">
        <w:rPr>
          <w:rFonts w:asciiTheme="majorBidi" w:hAnsiTheme="majorBidi" w:cstheme="majorBidi"/>
          <w:sz w:val="24"/>
          <w:szCs w:val="24"/>
          <w:highlight w:val="lightGray"/>
        </w:rPr>
        <w:t xml:space="preserve"> is evaluated by using the expression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6B1870" w:rsidRPr="00D84CC3" w:rsidTr="006B1870">
        <w:tc>
          <w:tcPr>
            <w:tcW w:w="8642" w:type="dxa"/>
          </w:tcPr>
          <w:p w:rsidR="006B1870" w:rsidRPr="00D84CC3" w:rsidRDefault="006B1870" w:rsidP="00200508">
            <w:pPr>
              <w:spacing w:line="276" w:lineRule="auto"/>
              <w:jc w:val="both"/>
              <w:rPr>
                <w:rFonts w:asciiTheme="majorBidi" w:hAnsiTheme="majorBidi" w:cstheme="majorBidi"/>
                <w:sz w:val="24"/>
                <w:szCs w:val="24"/>
              </w:rPr>
            </w:pPr>
            <w:r w:rsidRPr="00D84CC3">
              <w:rPr>
                <w:rFonts w:asciiTheme="majorBidi" w:eastAsia="AdvGulliv-R" w:hAnsiTheme="majorBidi" w:cstheme="majorBidi"/>
                <w:position w:val="-30"/>
                <w:sz w:val="24"/>
                <w:szCs w:val="24"/>
                <w:lang w:bidi="hi-IN"/>
              </w:rPr>
              <w:object w:dxaOrig="3940" w:dyaOrig="700">
                <v:shape id="_x0000_i1546" type="#_x0000_t75" style="width:200.25pt;height:35.25pt" o:ole="">
                  <v:imagedata r:id="rId989" o:title=""/>
                </v:shape>
                <o:OLEObject Type="Embed" ProgID="Equation.DSMT4" ShapeID="_x0000_i1546" DrawAspect="Content" ObjectID="_1623375729" r:id="rId990"/>
              </w:object>
            </w:r>
          </w:p>
        </w:tc>
        <w:tc>
          <w:tcPr>
            <w:tcW w:w="708" w:type="dxa"/>
          </w:tcPr>
          <w:p w:rsidR="006B1870" w:rsidRPr="00D84CC3" w:rsidRDefault="00546E78" w:rsidP="00200508">
            <w:pPr>
              <w:spacing w:line="276" w:lineRule="auto"/>
              <w:jc w:val="right"/>
              <w:rPr>
                <w:rFonts w:asciiTheme="majorBidi" w:hAnsiTheme="majorBidi" w:cstheme="majorBidi"/>
                <w:sz w:val="24"/>
                <w:szCs w:val="24"/>
              </w:rPr>
            </w:pPr>
            <w:r>
              <w:rPr>
                <w:rFonts w:asciiTheme="majorBidi" w:hAnsiTheme="majorBidi" w:cstheme="majorBidi"/>
                <w:sz w:val="24"/>
                <w:szCs w:val="24"/>
              </w:rPr>
              <w:t>(40</w:t>
            </w:r>
            <w:r w:rsidR="006B1870" w:rsidRPr="00D84CC3">
              <w:rPr>
                <w:rFonts w:asciiTheme="majorBidi" w:hAnsiTheme="majorBidi" w:cstheme="majorBidi"/>
                <w:sz w:val="24"/>
                <w:szCs w:val="24"/>
              </w:rPr>
              <w:t>)</w:t>
            </w:r>
          </w:p>
        </w:tc>
      </w:tr>
    </w:tbl>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4:</w:t>
      </w:r>
      <w:r w:rsidRPr="00D84CC3">
        <w:rPr>
          <w:rFonts w:asciiTheme="majorBidi" w:hAnsiTheme="majorBidi" w:cstheme="majorBidi"/>
          <w:sz w:val="24"/>
          <w:szCs w:val="24"/>
        </w:rPr>
        <w:t xml:space="preserve"> Determination of overall</w:t>
      </w:r>
      <w:r w:rsidRPr="00D84CC3">
        <w:rPr>
          <w:rFonts w:asciiTheme="majorBidi" w:eastAsia="AdvGulliv-R" w:hAnsiTheme="majorBidi" w:cstheme="majorBidi"/>
          <w:sz w:val="24"/>
          <w:szCs w:val="24"/>
        </w:rPr>
        <w:t xml:space="preserve"> prospect or global value.</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Based on conventional TODIM method, we determine the overall dominance degree of alternative </w:t>
      </w:r>
      <w:r w:rsidRPr="00D84CC3">
        <w:rPr>
          <w:rFonts w:asciiTheme="majorBidi" w:hAnsiTheme="majorBidi" w:cstheme="majorBidi"/>
          <w:color w:val="000000" w:themeColor="text1"/>
          <w:position w:val="-12"/>
          <w:sz w:val="24"/>
          <w:szCs w:val="24"/>
        </w:rPr>
        <w:object w:dxaOrig="260" w:dyaOrig="360">
          <v:shape id="_x0000_i1547" type="#_x0000_t75" style="width:13.5pt;height:18.75pt" o:ole="">
            <v:imagedata r:id="rId971" o:title=""/>
          </v:shape>
          <o:OLEObject Type="Embed" ProgID="Equation.DSMT4" ShapeID="_x0000_i1547" DrawAspect="Content" ObjectID="_1623375730" r:id="rId991"/>
        </w:object>
      </w:r>
      <w:r w:rsidRPr="00D84CC3">
        <w:rPr>
          <w:rFonts w:asciiTheme="majorBidi" w:hAnsiTheme="majorBidi" w:cstheme="majorBidi"/>
          <w:sz w:val="24"/>
          <w:szCs w:val="24"/>
        </w:rPr>
        <w:t xml:space="preserve"> associated </w:t>
      </w:r>
      <w:r w:rsidR="00151972">
        <w:rPr>
          <w:rFonts w:asciiTheme="majorBidi" w:hAnsiTheme="majorBidi" w:cstheme="majorBidi"/>
          <w:sz w:val="24"/>
          <w:szCs w:val="24"/>
        </w:rPr>
        <w:t>with</w:t>
      </w:r>
      <w:r w:rsidRPr="00D84CC3">
        <w:rPr>
          <w:rFonts w:asciiTheme="majorBidi" w:hAnsiTheme="majorBidi" w:cstheme="majorBidi"/>
          <w:sz w:val="24"/>
          <w:szCs w:val="24"/>
        </w:rPr>
        <w:t xml:space="preserve"> alternative </w:t>
      </w:r>
      <w:r w:rsidRPr="00D84CC3">
        <w:rPr>
          <w:rFonts w:asciiTheme="majorBidi" w:hAnsiTheme="majorBidi" w:cstheme="majorBidi"/>
          <w:position w:val="-12"/>
          <w:sz w:val="24"/>
          <w:szCs w:val="24"/>
        </w:rPr>
        <w:object w:dxaOrig="300" w:dyaOrig="360">
          <v:shape id="_x0000_i1548" type="#_x0000_t75" style="width:15pt;height:18.75pt" o:ole="">
            <v:imagedata r:id="rId992" o:title=""/>
          </v:shape>
          <o:OLEObject Type="Embed" ProgID="Equation.DSMT4" ShapeID="_x0000_i1548" DrawAspect="Content" ObjectID="_1623375731" r:id="rId993"/>
        </w:object>
      </w:r>
      <w:r w:rsidRPr="00D84CC3">
        <w:rPr>
          <w:rFonts w:asciiTheme="majorBidi" w:hAnsiTheme="majorBidi" w:cstheme="majorBidi"/>
          <w:sz w:val="24"/>
          <w:szCs w:val="24"/>
        </w:rPr>
        <w:t xml:space="preserv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6B1870" w:rsidRPr="00D84CC3" w:rsidTr="006B1870">
        <w:tc>
          <w:tcPr>
            <w:tcW w:w="8642" w:type="dxa"/>
          </w:tcPr>
          <w:p w:rsidR="006B1870" w:rsidRPr="00D84CC3" w:rsidRDefault="006B1870" w:rsidP="00200508">
            <w:pPr>
              <w:autoSpaceDE w:val="0"/>
              <w:autoSpaceDN w:val="0"/>
              <w:adjustRightInd w:val="0"/>
              <w:spacing w:line="276" w:lineRule="auto"/>
              <w:jc w:val="both"/>
              <w:rPr>
                <w:rFonts w:asciiTheme="majorBidi" w:hAnsiTheme="majorBidi" w:cstheme="majorBidi"/>
                <w:sz w:val="24"/>
                <w:szCs w:val="24"/>
              </w:rPr>
            </w:pPr>
            <w:r w:rsidRPr="00D84CC3">
              <w:rPr>
                <w:rFonts w:asciiTheme="majorBidi" w:eastAsia="AdvGulliv-R" w:hAnsiTheme="majorBidi" w:cstheme="majorBidi"/>
                <w:position w:val="-46"/>
                <w:sz w:val="24"/>
                <w:szCs w:val="24"/>
                <w:lang w:bidi="hi-IN"/>
              </w:rPr>
              <w:object w:dxaOrig="6440" w:dyaOrig="1040">
                <v:shape id="_x0000_i1549" type="#_x0000_t75" style="width:321.75pt;height:51.75pt" o:ole="">
                  <v:imagedata r:id="rId994" o:title=""/>
                </v:shape>
                <o:OLEObject Type="Embed" ProgID="Equation.DSMT4" ShapeID="_x0000_i1549" DrawAspect="Content" ObjectID="_1623375732" r:id="rId995"/>
              </w:object>
            </w:r>
          </w:p>
        </w:tc>
        <w:tc>
          <w:tcPr>
            <w:tcW w:w="708" w:type="dxa"/>
          </w:tcPr>
          <w:p w:rsidR="006B1870" w:rsidRPr="00D84CC3" w:rsidRDefault="00546E78" w:rsidP="00200508">
            <w:pPr>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(41</w:t>
            </w:r>
            <w:r w:rsidR="006B1870" w:rsidRPr="00D84CC3">
              <w:rPr>
                <w:rFonts w:asciiTheme="majorBidi" w:hAnsiTheme="majorBidi" w:cstheme="majorBidi"/>
                <w:sz w:val="24"/>
                <w:szCs w:val="24"/>
              </w:rPr>
              <w:t>)</w:t>
            </w:r>
          </w:p>
        </w:tc>
      </w:tr>
    </w:tbl>
    <w:p w:rsidR="00B7209E" w:rsidRPr="00462967"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462967">
        <w:rPr>
          <w:rFonts w:asciiTheme="majorBidi" w:hAnsiTheme="majorBidi" w:cstheme="majorBidi"/>
          <w:b/>
          <w:sz w:val="24"/>
          <w:szCs w:val="24"/>
          <w:highlight w:val="lightGray"/>
        </w:rPr>
        <w:t>Step 5:</w:t>
      </w:r>
      <w:r w:rsidRPr="00462967">
        <w:rPr>
          <w:rFonts w:asciiTheme="majorBidi" w:hAnsiTheme="majorBidi" w:cstheme="majorBidi"/>
          <w:sz w:val="24"/>
          <w:szCs w:val="24"/>
          <w:highlight w:val="lightGray"/>
        </w:rPr>
        <w:t xml:space="preserve"> Preference degree of the options and choose the optimal one.</w:t>
      </w:r>
    </w:p>
    <w:p w:rsidR="00B7209E" w:rsidRPr="00462967"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lastRenderedPageBreak/>
        <w:t>Rank the alternatives based on the increasing order of global values and choose the best one. The higher overall prospect value determines the optimal alternative.</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On applying IVIF-TODIM method on the HWR facility selection problem mentioned in Section 5.1, the results are given as below:</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1:</w:t>
      </w:r>
      <w:r w:rsidRPr="00D84CC3">
        <w:rPr>
          <w:rFonts w:asciiTheme="majorBidi" w:hAnsiTheme="majorBidi" w:cstheme="majorBidi"/>
          <w:sz w:val="24"/>
          <w:szCs w:val="24"/>
        </w:rPr>
        <w:t xml:space="preserve"> The relative weight vector is computed as </w:t>
      </w:r>
      <w:r w:rsidR="00CB16B9" w:rsidRPr="00D84CC3">
        <w:rPr>
          <w:rFonts w:asciiTheme="majorBidi" w:hAnsiTheme="majorBidi" w:cstheme="majorBidi"/>
          <w:position w:val="-12"/>
          <w:sz w:val="24"/>
          <w:szCs w:val="24"/>
        </w:rPr>
        <w:object w:dxaOrig="1840" w:dyaOrig="360">
          <v:shape id="_x0000_i1550" type="#_x0000_t75" style="width:96pt;height:18.75pt" o:ole="">
            <v:imagedata r:id="rId996" o:title=""/>
          </v:shape>
          <o:OLEObject Type="Embed" ProgID="Equation.DSMT4" ShapeID="_x0000_i1550" DrawAspect="Content" ObjectID="_1623375733" r:id="rId997"/>
        </w:object>
      </w:r>
      <w:r w:rsidRPr="00D84CC3">
        <w:rPr>
          <w:rFonts w:asciiTheme="majorBidi" w:hAnsiTheme="majorBidi" w:cstheme="majorBidi"/>
          <w:position w:val="-12"/>
          <w:sz w:val="24"/>
          <w:szCs w:val="24"/>
        </w:rPr>
        <w:object w:dxaOrig="1840" w:dyaOrig="360">
          <v:shape id="_x0000_i1551" type="#_x0000_t75" style="width:92.25pt;height:18.75pt" o:ole="">
            <v:imagedata r:id="rId998" o:title=""/>
          </v:shape>
          <o:OLEObject Type="Embed" ProgID="Equation.DSMT4" ShapeID="_x0000_i1551" DrawAspect="Content" ObjectID="_1623375734" r:id="rId999"/>
        </w:object>
      </w:r>
      <w:r w:rsidRPr="00D84CC3">
        <w:rPr>
          <w:rFonts w:asciiTheme="majorBidi" w:hAnsiTheme="majorBidi" w:cstheme="majorBidi"/>
          <w:position w:val="-12"/>
          <w:sz w:val="24"/>
          <w:szCs w:val="24"/>
        </w:rPr>
        <w:object w:dxaOrig="1860" w:dyaOrig="360">
          <v:shape id="_x0000_i1552" type="#_x0000_t75" style="width:93pt;height:18.75pt" o:ole="">
            <v:imagedata r:id="rId1000" o:title=""/>
          </v:shape>
          <o:OLEObject Type="Embed" ProgID="Equation.DSMT4" ShapeID="_x0000_i1552" DrawAspect="Content" ObjectID="_1623375735" r:id="rId1001"/>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1820" w:dyaOrig="360">
          <v:shape id="_x0000_i1553" type="#_x0000_t75" style="width:89.25pt;height:18.75pt" o:ole="">
            <v:imagedata r:id="rId1002" o:title=""/>
          </v:shape>
          <o:OLEObject Type="Embed" ProgID="Equation.DSMT4" ShapeID="_x0000_i1553" DrawAspect="Content" ObjectID="_1623375736" r:id="rId1003"/>
        </w:objec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2:</w:t>
      </w:r>
      <w:r w:rsidR="00546E78">
        <w:rPr>
          <w:rFonts w:asciiTheme="majorBidi" w:hAnsiTheme="majorBidi" w:cstheme="majorBidi"/>
          <w:sz w:val="24"/>
          <w:szCs w:val="24"/>
        </w:rPr>
        <w:t xml:space="preserve"> Using (39</w:t>
      </w:r>
      <w:r w:rsidRPr="00D84CC3">
        <w:rPr>
          <w:rFonts w:asciiTheme="majorBidi" w:hAnsiTheme="majorBidi" w:cstheme="majorBidi"/>
          <w:sz w:val="24"/>
          <w:szCs w:val="24"/>
        </w:rPr>
        <w:t xml:space="preserve">), the dominance degree of each HWR alternative </w:t>
      </w:r>
      <w:r w:rsidRPr="00D84CC3">
        <w:rPr>
          <w:rFonts w:asciiTheme="majorBidi" w:hAnsiTheme="majorBidi" w:cstheme="majorBidi"/>
          <w:position w:val="-14"/>
          <w:sz w:val="24"/>
          <w:szCs w:val="24"/>
        </w:rPr>
        <w:object w:dxaOrig="1280" w:dyaOrig="400">
          <v:shape id="_x0000_i1554" type="#_x0000_t75" style="width:63.75pt;height:21pt" o:ole="">
            <v:imagedata r:id="rId1004" o:title=""/>
          </v:shape>
          <o:OLEObject Type="Embed" ProgID="Equation.DSMT4" ShapeID="_x0000_i1554" DrawAspect="Content" ObjectID="_1623375737" r:id="rId1005"/>
        </w:object>
      </w:r>
      <w:r w:rsidRPr="00D84CC3">
        <w:rPr>
          <w:rFonts w:asciiTheme="majorBidi" w:hAnsiTheme="majorBidi" w:cstheme="majorBidi"/>
          <w:sz w:val="24"/>
          <w:szCs w:val="24"/>
        </w:rPr>
        <w:t xml:space="preserve"> is calculated under the criteria </w:t>
      </w:r>
      <w:r w:rsidRPr="00D84CC3">
        <w:rPr>
          <w:rFonts w:asciiTheme="majorBidi" w:hAnsiTheme="majorBidi" w:cstheme="majorBidi"/>
          <w:position w:val="-14"/>
          <w:sz w:val="24"/>
          <w:szCs w:val="24"/>
        </w:rPr>
        <w:object w:dxaOrig="1400" w:dyaOrig="400">
          <v:shape id="_x0000_i1555" type="#_x0000_t75" style="width:69.75pt;height:19.5pt" o:ole="">
            <v:imagedata r:id="rId1006" o:title=""/>
          </v:shape>
          <o:OLEObject Type="Embed" ProgID="Equation.DSMT4" ShapeID="_x0000_i1555" DrawAspect="Content" ObjectID="_1623375738" r:id="rId1007"/>
        </w:object>
      </w:r>
      <w:r w:rsidRPr="00D84CC3">
        <w:rPr>
          <w:rFonts w:asciiTheme="majorBidi" w:hAnsiTheme="majorBidi" w:cstheme="majorBidi"/>
          <w:sz w:val="24"/>
          <w:szCs w:val="24"/>
        </w:rPr>
        <w:t xml:space="preserve"> at </w:t>
      </w:r>
      <w:r w:rsidRPr="00D84CC3">
        <w:rPr>
          <w:rFonts w:asciiTheme="majorBidi" w:hAnsiTheme="majorBidi" w:cstheme="majorBidi"/>
          <w:position w:val="-10"/>
          <w:sz w:val="24"/>
          <w:szCs w:val="24"/>
        </w:rPr>
        <w:object w:dxaOrig="700" w:dyaOrig="320">
          <v:shape id="_x0000_i1556" type="#_x0000_t75" style="width:35.25pt;height:15.75pt" o:ole="">
            <v:imagedata r:id="rId1008" o:title=""/>
          </v:shape>
          <o:OLEObject Type="Embed" ProgID="Equation.DSMT4" ShapeID="_x0000_i1556" DrawAspect="Content" ObjectID="_1623375739" r:id="rId1009"/>
        </w:object>
      </w:r>
      <w:r w:rsidRPr="00D84CC3">
        <w:rPr>
          <w:rFonts w:asciiTheme="majorBidi" w:hAnsiTheme="majorBidi" w:cstheme="majorBidi"/>
          <w:sz w:val="24"/>
          <w:szCs w:val="24"/>
        </w:rPr>
        <w:t xml:space="preserve"> and thus, the dominance matrix is expressed as follows:</w:t>
      </w:r>
    </w:p>
    <w:p w:rsidR="00B7209E" w:rsidRPr="00D84CC3" w:rsidRDefault="00B7209E" w:rsidP="00200508">
      <w:pPr>
        <w:spacing w:after="0"/>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60" w:dyaOrig="1800">
          <v:shape id="_x0000_i1557" type="#_x0000_t75" style="width:262.5pt;height:85.5pt" o:ole="">
            <v:imagedata r:id="rId1010" o:title=""/>
          </v:shape>
          <o:OLEObject Type="Embed" ProgID="Equation.DSMT4" ShapeID="_x0000_i1557" DrawAspect="Content" ObjectID="_1623375740" r:id="rId1011"/>
        </w:object>
      </w:r>
    </w:p>
    <w:p w:rsidR="00B7209E" w:rsidRPr="00D84CC3" w:rsidRDefault="00B7209E" w:rsidP="00200508">
      <w:pPr>
        <w:spacing w:after="0"/>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600" w:dyaOrig="1800">
          <v:shape id="_x0000_i1558" type="#_x0000_t75" style="width:256.5pt;height:84.75pt" o:ole="">
            <v:imagedata r:id="rId1012" o:title=""/>
          </v:shape>
          <o:OLEObject Type="Embed" ProgID="Equation.DSMT4" ShapeID="_x0000_i1558" DrawAspect="Content" ObjectID="_1623375741" r:id="rId1013"/>
        </w:object>
      </w:r>
    </w:p>
    <w:p w:rsidR="00B7209E" w:rsidRPr="00D84CC3" w:rsidRDefault="00B7209E" w:rsidP="00200508">
      <w:pPr>
        <w:spacing w:after="0"/>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60" w:dyaOrig="1800">
          <v:shape id="_x0000_i1559" type="#_x0000_t75" style="width:258pt;height:84.75pt" o:ole="">
            <v:imagedata r:id="rId1014" o:title=""/>
          </v:shape>
          <o:OLEObject Type="Embed" ProgID="Equation.DSMT4" ShapeID="_x0000_i1559" DrawAspect="Content" ObjectID="_1623375742" r:id="rId1015"/>
        </w:objec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60" w:dyaOrig="1800">
          <v:shape id="_x0000_i1560" type="#_x0000_t75" style="width:258pt;height:84.75pt" o:ole="">
            <v:imagedata r:id="rId1016" o:title=""/>
          </v:shape>
          <o:OLEObject Type="Embed" ProgID="Equation.DSMT4" ShapeID="_x0000_i1560" DrawAspect="Content" ObjectID="_1623375743" r:id="rId1017"/>
        </w:objec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3:</w:t>
      </w:r>
      <w:r w:rsidR="00546E78">
        <w:rPr>
          <w:rFonts w:asciiTheme="majorBidi" w:hAnsiTheme="majorBidi" w:cstheme="majorBidi"/>
          <w:sz w:val="24"/>
          <w:szCs w:val="24"/>
        </w:rPr>
        <w:t xml:space="preserve"> From (40</w:t>
      </w:r>
      <w:r w:rsidRPr="00D84CC3">
        <w:rPr>
          <w:rFonts w:asciiTheme="majorBidi" w:hAnsiTheme="majorBidi" w:cstheme="majorBidi"/>
          <w:sz w:val="24"/>
          <w:szCs w:val="24"/>
        </w:rPr>
        <w:t xml:space="preserve">), the overall dominance degree of each HWR alternative </w:t>
      </w:r>
      <w:r w:rsidRPr="00D84CC3">
        <w:rPr>
          <w:rFonts w:asciiTheme="majorBidi" w:hAnsiTheme="majorBidi" w:cstheme="majorBidi"/>
          <w:position w:val="-14"/>
          <w:sz w:val="24"/>
          <w:szCs w:val="24"/>
        </w:rPr>
        <w:object w:dxaOrig="1280" w:dyaOrig="400">
          <v:shape id="_x0000_i1561" type="#_x0000_t75" style="width:63.75pt;height:21pt" o:ole="">
            <v:imagedata r:id="rId1018" o:title=""/>
          </v:shape>
          <o:OLEObject Type="Embed" ProgID="Equation.DSMT4" ShapeID="_x0000_i1561" DrawAspect="Content" ObjectID="_1623375744" r:id="rId1019"/>
        </w:object>
      </w:r>
      <w:r w:rsidRPr="00D84CC3">
        <w:rPr>
          <w:rFonts w:asciiTheme="majorBidi" w:hAnsiTheme="majorBidi" w:cstheme="majorBidi"/>
          <w:sz w:val="24"/>
          <w:szCs w:val="24"/>
        </w:rPr>
        <w:t xml:space="preserve"> is determined under the criteria </w:t>
      </w:r>
      <w:r w:rsidRPr="00D84CC3">
        <w:rPr>
          <w:rFonts w:asciiTheme="majorBidi" w:hAnsiTheme="majorBidi" w:cstheme="majorBidi"/>
          <w:position w:val="-14"/>
          <w:sz w:val="24"/>
          <w:szCs w:val="24"/>
        </w:rPr>
        <w:object w:dxaOrig="1480" w:dyaOrig="400">
          <v:shape id="_x0000_i1562" type="#_x0000_t75" style="width:73.5pt;height:19.5pt" o:ole="">
            <v:imagedata r:id="rId1020" o:title=""/>
          </v:shape>
          <o:OLEObject Type="Embed" ProgID="Equation.DSMT4" ShapeID="_x0000_i1562" DrawAspect="Content" ObjectID="_1623375745" r:id="rId1021"/>
        </w:object>
      </w:r>
      <w:r w:rsidRPr="00D84CC3">
        <w:rPr>
          <w:rFonts w:asciiTheme="majorBidi" w:hAnsiTheme="majorBidi" w:cstheme="majorBidi"/>
          <w:sz w:val="24"/>
          <w:szCs w:val="24"/>
        </w:rPr>
        <w:t xml:space="preserve"> therefore, the overall dominance matrix is articulated as below:</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80" w:dyaOrig="1800">
          <v:shape id="_x0000_i1563" type="#_x0000_t75" style="width:269.25pt;height:87.75pt" o:ole="">
            <v:imagedata r:id="rId1022" o:title=""/>
          </v:shape>
          <o:OLEObject Type="Embed" ProgID="Equation.DSMT4" ShapeID="_x0000_i1563" DrawAspect="Content" ObjectID="_1623375746" r:id="rId1023"/>
        </w:objec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b/>
          <w:sz w:val="24"/>
          <w:szCs w:val="24"/>
          <w:highlight w:val="lightGray"/>
        </w:rPr>
        <w:t>Step 4:</w:t>
      </w:r>
      <w:r w:rsidR="00546E78" w:rsidRPr="00F34C74">
        <w:rPr>
          <w:rFonts w:asciiTheme="majorBidi" w:hAnsiTheme="majorBidi" w:cstheme="majorBidi"/>
          <w:sz w:val="24"/>
          <w:szCs w:val="24"/>
          <w:highlight w:val="lightGray"/>
        </w:rPr>
        <w:t xml:space="preserve"> Using (41</w:t>
      </w:r>
      <w:r w:rsidRPr="00F34C74">
        <w:rPr>
          <w:rFonts w:asciiTheme="majorBidi" w:hAnsiTheme="majorBidi" w:cstheme="majorBidi"/>
          <w:sz w:val="24"/>
          <w:szCs w:val="24"/>
          <w:highlight w:val="lightGray"/>
        </w:rPr>
        <w:t>), the overall</w:t>
      </w:r>
      <w:r w:rsidRPr="00F34C74">
        <w:rPr>
          <w:rFonts w:asciiTheme="majorBidi" w:eastAsia="AdvGulliv-R" w:hAnsiTheme="majorBidi" w:cstheme="majorBidi"/>
          <w:sz w:val="24"/>
          <w:szCs w:val="24"/>
          <w:highlight w:val="lightGray"/>
        </w:rPr>
        <w:t xml:space="preserve"> prospect value </w:t>
      </w:r>
      <w:r w:rsidRPr="00F34C74">
        <w:rPr>
          <w:rFonts w:asciiTheme="majorBidi" w:eastAsia="AdvGulliv-R" w:hAnsiTheme="majorBidi" w:cstheme="majorBidi"/>
          <w:position w:val="-14"/>
          <w:sz w:val="24"/>
          <w:szCs w:val="24"/>
          <w:highlight w:val="lightGray"/>
        </w:rPr>
        <w:object w:dxaOrig="700" w:dyaOrig="400">
          <v:shape id="_x0000_i1564" type="#_x0000_t75" style="width:35.25pt;height:20.25pt" o:ole="">
            <v:imagedata r:id="rId1024" o:title=""/>
          </v:shape>
          <o:OLEObject Type="Embed" ProgID="Equation.DSMT4" ShapeID="_x0000_i1564" DrawAspect="Content" ObjectID="_1623375747" r:id="rId1025"/>
        </w:object>
      </w:r>
      <w:r w:rsidRPr="00F34C74">
        <w:rPr>
          <w:rFonts w:asciiTheme="majorBidi" w:hAnsiTheme="majorBidi" w:cstheme="majorBidi"/>
          <w:sz w:val="24"/>
          <w:szCs w:val="24"/>
          <w:highlight w:val="lightGray"/>
        </w:rPr>
        <w:t xml:space="preserve"> of each HWR facility option </w:t>
      </w:r>
      <w:r w:rsidRPr="00F34C74">
        <w:rPr>
          <w:rFonts w:asciiTheme="majorBidi" w:hAnsiTheme="majorBidi" w:cstheme="majorBidi"/>
          <w:color w:val="000000" w:themeColor="text1"/>
          <w:position w:val="-12"/>
          <w:sz w:val="24"/>
          <w:szCs w:val="24"/>
          <w:highlight w:val="lightGray"/>
        </w:rPr>
        <w:object w:dxaOrig="260" w:dyaOrig="360">
          <v:shape id="_x0000_i1565" type="#_x0000_t75" style="width:13.5pt;height:18.75pt" o:ole="">
            <v:imagedata r:id="rId1026" o:title=""/>
          </v:shape>
          <o:OLEObject Type="Embed" ProgID="Equation.DSMT4" ShapeID="_x0000_i1565" DrawAspect="Content" ObjectID="_1623375748" r:id="rId1027"/>
        </w:object>
      </w:r>
      <w:r w:rsidRPr="00F34C74">
        <w:rPr>
          <w:rFonts w:asciiTheme="majorBidi" w:hAnsiTheme="majorBidi" w:cstheme="majorBidi"/>
          <w:sz w:val="24"/>
          <w:szCs w:val="24"/>
          <w:highlight w:val="lightGray"/>
        </w:rPr>
        <w:t xml:space="preserve"> is determined as follows:</w:t>
      </w:r>
    </w:p>
    <w:p w:rsidR="00B7209E" w:rsidRPr="00F34C74" w:rsidRDefault="00B7209E" w:rsidP="00200508">
      <w:pPr>
        <w:autoSpaceDE w:val="0"/>
        <w:autoSpaceDN w:val="0"/>
        <w:adjustRightInd w:val="0"/>
        <w:spacing w:after="0"/>
        <w:ind w:firstLine="284"/>
        <w:jc w:val="center"/>
        <w:rPr>
          <w:rFonts w:asciiTheme="majorBidi" w:hAnsiTheme="majorBidi" w:cstheme="majorBidi"/>
          <w:sz w:val="24"/>
          <w:szCs w:val="24"/>
          <w:highlight w:val="lightGray"/>
        </w:rPr>
      </w:pPr>
      <w:r w:rsidRPr="00F34C74">
        <w:rPr>
          <w:rFonts w:asciiTheme="majorBidi" w:hAnsiTheme="majorBidi" w:cstheme="majorBidi"/>
          <w:position w:val="-14"/>
          <w:sz w:val="24"/>
          <w:szCs w:val="24"/>
          <w:highlight w:val="lightGray"/>
        </w:rPr>
        <w:object w:dxaOrig="1600" w:dyaOrig="400">
          <v:shape id="_x0000_i1566" type="#_x0000_t75" style="width:80.25pt;height:20.25pt" o:ole="">
            <v:imagedata r:id="rId1028" o:title=""/>
          </v:shape>
          <o:OLEObject Type="Embed" ProgID="Equation.DSMT4" ShapeID="_x0000_i1566" DrawAspect="Content" ObjectID="_1623375749" r:id="rId1029"/>
        </w:object>
      </w:r>
      <w:r w:rsidRPr="00F34C74">
        <w:rPr>
          <w:rFonts w:asciiTheme="majorBidi" w:hAnsiTheme="majorBidi" w:cstheme="majorBidi"/>
          <w:position w:val="-14"/>
          <w:sz w:val="24"/>
          <w:szCs w:val="24"/>
          <w:highlight w:val="lightGray"/>
        </w:rPr>
        <w:object w:dxaOrig="1620" w:dyaOrig="400">
          <v:shape id="_x0000_i1567" type="#_x0000_t75" style="width:81pt;height:20.25pt" o:ole="">
            <v:imagedata r:id="rId1030" o:title=""/>
          </v:shape>
          <o:OLEObject Type="Embed" ProgID="Equation.DSMT4" ShapeID="_x0000_i1567" DrawAspect="Content" ObjectID="_1623375750" r:id="rId1031"/>
        </w:object>
      </w:r>
      <w:r w:rsidRPr="00F34C74">
        <w:rPr>
          <w:rFonts w:asciiTheme="majorBidi" w:hAnsiTheme="majorBidi" w:cstheme="majorBidi"/>
          <w:position w:val="-14"/>
          <w:sz w:val="24"/>
          <w:szCs w:val="24"/>
          <w:highlight w:val="lightGray"/>
        </w:rPr>
        <w:object w:dxaOrig="1620" w:dyaOrig="400">
          <v:shape id="_x0000_i1568" type="#_x0000_t75" style="width:81pt;height:20.25pt" o:ole="">
            <v:imagedata r:id="rId1032" o:title=""/>
          </v:shape>
          <o:OLEObject Type="Embed" ProgID="Equation.DSMT4" ShapeID="_x0000_i1568" DrawAspect="Content" ObjectID="_1623375751" r:id="rId1033"/>
        </w:object>
      </w:r>
      <w:r w:rsidRPr="00F34C74">
        <w:rPr>
          <w:rFonts w:asciiTheme="majorBidi" w:hAnsiTheme="majorBidi" w:cstheme="majorBidi"/>
          <w:position w:val="-14"/>
          <w:sz w:val="24"/>
          <w:szCs w:val="24"/>
          <w:highlight w:val="lightGray"/>
        </w:rPr>
        <w:object w:dxaOrig="1560" w:dyaOrig="400">
          <v:shape id="_x0000_i1569" type="#_x0000_t75" style="width:77.25pt;height:20.25pt" o:ole="">
            <v:imagedata r:id="rId1034" o:title=""/>
          </v:shape>
          <o:OLEObject Type="Embed" ProgID="Equation.DSMT4" ShapeID="_x0000_i1569" DrawAspect="Content" ObjectID="_1623375752" r:id="rId1035"/>
        </w:object>
      </w:r>
      <w:r w:rsidRPr="00F34C74">
        <w:rPr>
          <w:rFonts w:asciiTheme="majorBidi" w:hAnsiTheme="majorBidi" w:cstheme="majorBidi"/>
          <w:sz w:val="24"/>
          <w:szCs w:val="24"/>
          <w:highlight w:val="lightGray"/>
        </w:rPr>
        <w:t>and</w:t>
      </w:r>
      <w:r w:rsidRPr="00F34C74">
        <w:rPr>
          <w:rFonts w:asciiTheme="majorBidi" w:hAnsiTheme="majorBidi" w:cstheme="majorBidi"/>
          <w:position w:val="-14"/>
          <w:sz w:val="24"/>
          <w:szCs w:val="24"/>
          <w:highlight w:val="lightGray"/>
        </w:rPr>
        <w:object w:dxaOrig="1700" w:dyaOrig="400">
          <v:shape id="_x0000_i1570" type="#_x0000_t75" style="width:86.25pt;height:20.25pt" o:ole="">
            <v:imagedata r:id="rId1036" o:title=""/>
          </v:shape>
          <o:OLEObject Type="Embed" ProgID="Equation.DSMT4" ShapeID="_x0000_i1570" DrawAspect="Content" ObjectID="_1623375753" r:id="rId1037"/>
        </w:objec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b/>
          <w:sz w:val="24"/>
          <w:szCs w:val="24"/>
          <w:highlight w:val="lightGray"/>
        </w:rPr>
        <w:t>Step 5:</w:t>
      </w:r>
      <w:r w:rsidRPr="00F34C74">
        <w:rPr>
          <w:rFonts w:asciiTheme="majorBidi" w:hAnsiTheme="majorBidi" w:cstheme="majorBidi"/>
          <w:sz w:val="24"/>
          <w:szCs w:val="24"/>
          <w:highlight w:val="lightGray"/>
        </w:rPr>
        <w:t xml:space="preserve"> Corresponding to Step 4, the ranking of the HWR is </w:t>
      </w:r>
      <w:r w:rsidRPr="00F34C74">
        <w:rPr>
          <w:rFonts w:asciiTheme="majorBidi" w:hAnsiTheme="majorBidi" w:cstheme="majorBidi"/>
          <w:position w:val="-12"/>
          <w:sz w:val="24"/>
          <w:szCs w:val="24"/>
          <w:highlight w:val="lightGray"/>
        </w:rPr>
        <w:object w:dxaOrig="2060" w:dyaOrig="360">
          <v:shape id="_x0000_i1571" type="#_x0000_t75" style="width:92.25pt;height:16.5pt" o:ole="">
            <v:imagedata r:id="rId1038" o:title=""/>
          </v:shape>
          <o:OLEObject Type="Embed" ProgID="Equation.DSMT4" ShapeID="_x0000_i1571" DrawAspect="Content" ObjectID="_1623375754" r:id="rId1039"/>
        </w:object>
      </w:r>
      <w:r w:rsidRPr="00F34C74">
        <w:rPr>
          <w:rFonts w:asciiTheme="majorBidi" w:hAnsiTheme="majorBidi" w:cstheme="majorBidi"/>
          <w:sz w:val="24"/>
          <w:szCs w:val="24"/>
          <w:highlight w:val="lightGray"/>
        </w:rPr>
        <w:t xml:space="preserve"> and thus, </w:t>
      </w:r>
      <w:r w:rsidRPr="00F34C74">
        <w:rPr>
          <w:rFonts w:asciiTheme="majorBidi" w:hAnsiTheme="majorBidi" w:cstheme="majorBidi"/>
          <w:position w:val="-12"/>
          <w:sz w:val="24"/>
          <w:szCs w:val="24"/>
          <w:highlight w:val="lightGray"/>
        </w:rPr>
        <w:object w:dxaOrig="300" w:dyaOrig="360">
          <v:shape id="_x0000_i1572" type="#_x0000_t75" style="width:12.75pt;height:15.75pt" o:ole="">
            <v:imagedata r:id="rId1040" o:title=""/>
          </v:shape>
          <o:OLEObject Type="Embed" ProgID="Equation.DSMT4" ShapeID="_x0000_i1572" DrawAspect="Content" ObjectID="_1623375755" r:id="rId1041"/>
        </w:object>
      </w:r>
      <w:r w:rsidRPr="00F34C74">
        <w:rPr>
          <w:rFonts w:asciiTheme="majorBidi" w:hAnsiTheme="majorBidi" w:cstheme="majorBidi"/>
          <w:sz w:val="24"/>
          <w:szCs w:val="24"/>
          <w:highlight w:val="lightGray"/>
        </w:rPr>
        <w:t xml:space="preserve"> is the best HWR alternative. </w: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sz w:val="24"/>
          <w:szCs w:val="24"/>
          <w:highlight w:val="lightGray"/>
        </w:rPr>
        <w:t xml:space="preserve">According to prospect theory, </w:t>
      </w:r>
      <w:r w:rsidR="009B5E7C" w:rsidRPr="00F34C74">
        <w:rPr>
          <w:rFonts w:asciiTheme="majorBidi" w:hAnsiTheme="majorBidi" w:cstheme="majorBidi"/>
          <w:color w:val="0000CC"/>
          <w:sz w:val="24"/>
          <w:szCs w:val="24"/>
          <w:highlight w:val="lightGray"/>
        </w:rPr>
        <w:fldChar w:fldCharType="begin"/>
      </w:r>
      <w:r w:rsidRPr="00F34C74">
        <w:rPr>
          <w:rFonts w:asciiTheme="majorBidi" w:hAnsiTheme="majorBidi" w:cstheme="majorBidi"/>
          <w:color w:val="0000CC"/>
          <w:sz w:val="24"/>
          <w:szCs w:val="24"/>
          <w:highlight w:val="lightGray"/>
        </w:rPr>
        <w:instrText xml:space="preserve"> ADDIN EN.CITE &lt;EndNote&gt;&lt;Cite AuthorYear="1"&gt;&lt;Author&gt;Kahneman&lt;/Author&gt;&lt;Year&gt;2013&lt;/Year&gt;&lt;RecNum&gt;20082&lt;/RecNum&gt;&lt;DisplayText&gt;Kahneman and Tversky (2013)&lt;/DisplayText&gt;&lt;record&gt;&lt;rec-number&gt;20082&lt;/rec-number&gt;&lt;foreign-keys&gt;&lt;key app="EN" db-id="2p52x9f93aaz2ted5wyv9ftgp5e9rasaa0ft" timestamp="1560815226"&gt;20082&lt;/key&gt;&lt;/foreign-keys&gt;&lt;ref-type name="Book Section"&gt;5&lt;/ref-type&gt;&lt;contributors&gt;&lt;authors&gt;&lt;author&gt;Kahneman, Daniel&lt;/author&gt;&lt;author&gt;Tversky, Amos&lt;/author&gt;&lt;/authors&gt;&lt;/contributors&gt;&lt;titles&gt;&lt;title&gt;Prospect theory: An analysis of decision under risk&lt;/title&gt;&lt;secondary-title&gt;Handbook of the fundamentals of financial decision making: Part I&lt;/secondary-title&gt;&lt;/titles&gt;&lt;pages&gt;99-127&lt;/pages&gt;&lt;dates&gt;&lt;year&gt;2013&lt;/year&gt;&lt;/dates&gt;&lt;publisher&gt;World Scientific&lt;/publisher&gt;&lt;urls&gt;&lt;/urls&gt;&lt;/record&gt;&lt;/Cite&gt;&lt;/EndNote&gt;</w:instrText>
      </w:r>
      <w:r w:rsidR="009B5E7C" w:rsidRPr="00F34C74">
        <w:rPr>
          <w:rFonts w:asciiTheme="majorBidi" w:hAnsiTheme="majorBidi" w:cstheme="majorBidi"/>
          <w:color w:val="0000CC"/>
          <w:sz w:val="24"/>
          <w:szCs w:val="24"/>
          <w:highlight w:val="lightGray"/>
        </w:rPr>
        <w:fldChar w:fldCharType="separate"/>
      </w:r>
      <w:r w:rsidRPr="00F34C74">
        <w:rPr>
          <w:rFonts w:asciiTheme="majorBidi" w:hAnsiTheme="majorBidi" w:cstheme="majorBidi"/>
          <w:noProof/>
          <w:color w:val="0000CC"/>
          <w:sz w:val="24"/>
          <w:szCs w:val="24"/>
          <w:highlight w:val="lightGray"/>
        </w:rPr>
        <w:t>Kahneman and Tversky (2013)</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rPr>
        <w:t xml:space="preserve"> suggested that the factor of attenuation of losses </w:t>
      </w:r>
      <w:r w:rsidRPr="00F34C74">
        <w:rPr>
          <w:rFonts w:asciiTheme="majorBidi" w:hAnsiTheme="majorBidi" w:cstheme="majorBidi"/>
          <w:position w:val="-6"/>
          <w:sz w:val="24"/>
          <w:szCs w:val="24"/>
          <w:highlight w:val="lightGray"/>
        </w:rPr>
        <w:object w:dxaOrig="200" w:dyaOrig="279">
          <v:shape id="_x0000_i1573" type="#_x0000_t75" style="width:9.75pt;height:14.25pt" o:ole="">
            <v:imagedata r:id="rId1042" o:title=""/>
          </v:shape>
          <o:OLEObject Type="Embed" ProgID="Equation.DSMT4" ShapeID="_x0000_i1573" DrawAspect="Content" ObjectID="_1623375756" r:id="rId1043"/>
        </w:object>
      </w:r>
      <w:r w:rsidRPr="00F34C74">
        <w:rPr>
          <w:rFonts w:asciiTheme="majorBidi" w:hAnsiTheme="majorBidi" w:cstheme="majorBidi"/>
          <w:sz w:val="24"/>
          <w:szCs w:val="24"/>
          <w:highlight w:val="lightGray"/>
        </w:rPr>
        <w:t xml:space="preserve"> is </w:t>
      </w:r>
      <w:r w:rsidR="00B33088" w:rsidRPr="00F34C74">
        <w:rPr>
          <w:rFonts w:asciiTheme="majorBidi" w:hAnsiTheme="majorBidi" w:cstheme="majorBidi"/>
          <w:sz w:val="24"/>
          <w:szCs w:val="24"/>
          <w:highlight w:val="lightGray"/>
        </w:rPr>
        <w:t>around</w:t>
      </w:r>
      <w:r w:rsidRPr="00F34C74">
        <w:rPr>
          <w:rFonts w:asciiTheme="majorBidi" w:hAnsiTheme="majorBidi" w:cstheme="majorBidi"/>
          <w:sz w:val="24"/>
          <w:szCs w:val="24"/>
          <w:highlight w:val="lightGray"/>
        </w:rPr>
        <w:t xml:space="preserve"> 2.25 and </w:t>
      </w:r>
      <w:r w:rsidR="00B33088" w:rsidRPr="00F34C74">
        <w:rPr>
          <w:rFonts w:asciiTheme="majorBidi" w:hAnsiTheme="majorBidi" w:cstheme="majorBidi"/>
          <w:position w:val="-10"/>
          <w:sz w:val="24"/>
          <w:szCs w:val="24"/>
          <w:highlight w:val="lightGray"/>
        </w:rPr>
        <w:object w:dxaOrig="1100" w:dyaOrig="320">
          <v:shape id="_x0000_i1574" type="#_x0000_t75" style="width:53.25pt;height:16.5pt" o:ole="">
            <v:imagedata r:id="rId1044" o:title=""/>
          </v:shape>
          <o:OLEObject Type="Embed" ProgID="Equation.DSMT4" ShapeID="_x0000_i1574" DrawAspect="Content" ObjectID="_1623375757" r:id="rId1045"/>
        </w:object>
      </w:r>
      <w:r w:rsidRPr="00F34C74">
        <w:rPr>
          <w:rFonts w:asciiTheme="majorBidi" w:hAnsiTheme="majorBidi" w:cstheme="majorBidi"/>
          <w:sz w:val="24"/>
          <w:szCs w:val="24"/>
          <w:highlight w:val="lightGray"/>
        </w:rPr>
        <w:t xml:space="preserve">To observe the impact of the factor </w:t>
      </w:r>
      <w:r w:rsidRPr="00F34C74">
        <w:rPr>
          <w:rFonts w:asciiTheme="majorBidi" w:hAnsiTheme="majorBidi" w:cstheme="majorBidi"/>
          <w:position w:val="-6"/>
          <w:sz w:val="24"/>
          <w:szCs w:val="24"/>
          <w:highlight w:val="lightGray"/>
        </w:rPr>
        <w:object w:dxaOrig="200" w:dyaOrig="279">
          <v:shape id="_x0000_i1575" type="#_x0000_t75" style="width:9.75pt;height:14.25pt" o:ole="">
            <v:imagedata r:id="rId1046" o:title=""/>
          </v:shape>
          <o:OLEObject Type="Embed" ProgID="Equation.DSMT4" ShapeID="_x0000_i1575" DrawAspect="Content" ObjectID="_1623375758" r:id="rId1047"/>
        </w:object>
      </w:r>
      <w:r w:rsidRPr="00F34C74">
        <w:rPr>
          <w:rFonts w:asciiTheme="majorBidi" w:hAnsiTheme="majorBidi" w:cstheme="majorBidi"/>
          <w:sz w:val="24"/>
          <w:szCs w:val="24"/>
          <w:highlight w:val="lightGray"/>
        </w:rPr>
        <w:t xml:space="preserve"> in the problem, we have implemented various factor values from 1 to 2.5 and afterward, we achieve the same ranking outcomes. Consequently, the HWR option </w:t>
      </w:r>
      <w:r w:rsidRPr="00F34C74">
        <w:rPr>
          <w:rFonts w:asciiTheme="majorBidi" w:hAnsiTheme="majorBidi" w:cstheme="majorBidi"/>
          <w:position w:val="-12"/>
          <w:sz w:val="24"/>
          <w:szCs w:val="24"/>
          <w:highlight w:val="lightGray"/>
        </w:rPr>
        <w:object w:dxaOrig="300" w:dyaOrig="360">
          <v:shape id="_x0000_i1576" type="#_x0000_t75" style="width:15.75pt;height:18.75pt" o:ole="">
            <v:imagedata r:id="rId1048" o:title=""/>
          </v:shape>
          <o:OLEObject Type="Embed" ProgID="Equation.DSMT4" ShapeID="_x0000_i1576" DrawAspect="Content" ObjectID="_1623375759" r:id="rId1049"/>
        </w:object>
      </w:r>
      <w:r w:rsidRPr="00F34C74">
        <w:rPr>
          <w:rFonts w:asciiTheme="majorBidi" w:hAnsiTheme="majorBidi" w:cstheme="majorBidi"/>
          <w:sz w:val="24"/>
          <w:szCs w:val="24"/>
          <w:highlight w:val="lightGray"/>
        </w:rPr>
        <w:t xml:space="preserve"> is the most desirable one for any value of </w:t>
      </w:r>
      <w:r w:rsidRPr="00F34C74">
        <w:rPr>
          <w:rFonts w:asciiTheme="majorBidi" w:hAnsiTheme="majorBidi" w:cstheme="majorBidi"/>
          <w:position w:val="-6"/>
          <w:sz w:val="24"/>
          <w:szCs w:val="24"/>
          <w:highlight w:val="lightGray"/>
        </w:rPr>
        <w:object w:dxaOrig="240" w:dyaOrig="279">
          <v:shape id="_x0000_i1577" type="#_x0000_t75" style="width:12.75pt;height:14.25pt" o:ole="">
            <v:imagedata r:id="rId1050" o:title=""/>
          </v:shape>
          <o:OLEObject Type="Embed" ProgID="Equation.DSMT4" ShapeID="_x0000_i1577" DrawAspect="Content" ObjectID="_1623375760" r:id="rId1051"/>
        </w:object>
      </w:r>
      <w:r w:rsidR="00810A0A" w:rsidRPr="00F34C74">
        <w:rPr>
          <w:rFonts w:asciiTheme="majorBidi" w:hAnsiTheme="majorBidi" w:cstheme="majorBidi"/>
          <w:position w:val="-6"/>
          <w:sz w:val="24"/>
          <w:szCs w:val="24"/>
          <w:highlight w:val="lightGray"/>
        </w:rPr>
        <w:t xml:space="preserve"> </w:t>
      </w:r>
      <w:r w:rsidRPr="00F34C74">
        <w:rPr>
          <w:rFonts w:asciiTheme="majorBidi" w:hAnsiTheme="majorBidi" w:cstheme="majorBidi"/>
          <w:sz w:val="24"/>
          <w:szCs w:val="24"/>
          <w:highlight w:val="lightGray"/>
        </w:rPr>
        <w:t xml:space="preserve">The outcome of IVIF-TODIM method is not only determine the most desirable HWR alternative but also regards as the psychosomatic behaviors of the DEs. </w:t>
      </w:r>
    </w:p>
    <w:p w:rsidR="00B7209E" w:rsidRPr="00F34C74" w:rsidRDefault="00B7209E" w:rsidP="00200508">
      <w:pPr>
        <w:ind w:firstLine="284"/>
        <w:jc w:val="both"/>
        <w:rPr>
          <w:rFonts w:asciiTheme="majorBidi" w:hAnsiTheme="majorBidi" w:cstheme="majorBidi"/>
          <w:sz w:val="24"/>
          <w:szCs w:val="24"/>
          <w:highlight w:val="lightGray"/>
        </w:rPr>
      </w:pPr>
      <w:r w:rsidRPr="00F34C74">
        <w:rPr>
          <w:rFonts w:asciiTheme="majorBidi" w:hAnsiTheme="majorBidi" w:cstheme="majorBidi"/>
          <w:sz w:val="24"/>
          <w:szCs w:val="24"/>
          <w:highlight w:val="lightGray"/>
        </w:rPr>
        <w:t xml:space="preserve">In this section, to illustrate the superiority of the IVIF-COPRAS approach, a comparison is also discussed with existing ones.  </w:t>
      </w:r>
      <w:r w:rsidRPr="00F34C74">
        <w:rPr>
          <w:rFonts w:asciiTheme="majorBidi" w:hAnsiTheme="majorBidi" w:cstheme="majorBidi"/>
          <w:sz w:val="24"/>
          <w:szCs w:val="24"/>
          <w:highlight w:val="lightGray"/>
          <w:lang w:bidi="ar-SA"/>
        </w:rPr>
        <w:t>In recent years, various decision</w:t>
      </w:r>
      <w:r w:rsidR="00151972" w:rsidRPr="00F34C74">
        <w:rPr>
          <w:rFonts w:asciiTheme="majorBidi" w:hAnsiTheme="majorBidi" w:cstheme="majorBidi"/>
          <w:sz w:val="24"/>
          <w:szCs w:val="24"/>
          <w:highlight w:val="lightGray"/>
          <w:lang w:bidi="ar-SA"/>
        </w:rPr>
        <w:t>-</w:t>
      </w:r>
      <w:r w:rsidRPr="00F34C74">
        <w:rPr>
          <w:rFonts w:asciiTheme="majorBidi" w:hAnsiTheme="majorBidi" w:cstheme="majorBidi"/>
          <w:sz w:val="24"/>
          <w:szCs w:val="24"/>
          <w:highlight w:val="lightGray"/>
          <w:lang w:bidi="ar-SA"/>
        </w:rPr>
        <w:t xml:space="preserve">making approaches have been introduced in the safety and health evaluation in hazardous waste recycling context. These approaches have different characteristics from each other. Here, we have endeavored to prefer approaches for the comparative study which have good applicability and could be efficient to the considered MCDM problem. Later on, the methods of </w:t>
      </w:r>
      <w:r w:rsidR="009B5E7C" w:rsidRPr="00F34C74">
        <w:rPr>
          <w:rFonts w:asciiTheme="majorBidi" w:hAnsiTheme="majorBidi" w:cstheme="majorBidi"/>
          <w:color w:val="0000CC"/>
          <w:sz w:val="24"/>
          <w:szCs w:val="24"/>
          <w:highlight w:val="lightGray"/>
        </w:rPr>
        <w:fldChar w:fldCharType="begin"/>
      </w:r>
      <w:r w:rsidRPr="00F34C74">
        <w:rPr>
          <w:rFonts w:asciiTheme="majorBidi" w:hAnsiTheme="majorBidi" w:cstheme="majorBidi"/>
          <w:color w:val="0000CC"/>
          <w:sz w:val="24"/>
          <w:szCs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Pr="00F34C74">
        <w:rPr>
          <w:rFonts w:asciiTheme="majorBidi" w:hAnsiTheme="majorBidi" w:cstheme="majorBidi"/>
          <w:noProof/>
          <w:color w:val="0000CC"/>
          <w:sz w:val="24"/>
          <w:szCs w:val="24"/>
          <w:highlight w:val="lightGray"/>
        </w:rPr>
        <w:t>Hashemi et al. (2015)</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lang w:bidi="ar-SA"/>
        </w:rPr>
        <w:t xml:space="preserve">, </w:t>
      </w:r>
      <w:r w:rsidR="009B5E7C" w:rsidRPr="00F34C74">
        <w:rPr>
          <w:rFonts w:asciiTheme="majorBidi" w:hAnsiTheme="majorBidi" w:cstheme="majorBidi"/>
          <w:color w:val="0000CC"/>
          <w:sz w:val="24"/>
          <w:szCs w:val="24"/>
          <w:highlight w:val="lightGray"/>
        </w:rPr>
        <w:fldChar w:fldCharType="begin"/>
      </w:r>
      <w:r w:rsidR="00151972"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151972"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lang w:bidi="ar-SA"/>
        </w:rPr>
        <w:t xml:space="preserve"> and </w:t>
      </w:r>
      <w:r w:rsidR="009B5E7C" w:rsidRPr="00F34C74">
        <w:rPr>
          <w:rFonts w:asciiTheme="majorBidi" w:hAnsiTheme="majorBidi" w:cstheme="majorBidi"/>
          <w:color w:val="0000CC"/>
          <w:sz w:val="24"/>
          <w:szCs w:val="24"/>
          <w:highlight w:val="lightGray"/>
        </w:rPr>
        <w:fldChar w:fldCharType="begin"/>
      </w:r>
      <w:r w:rsidRPr="00F34C74">
        <w:rPr>
          <w:rFonts w:asciiTheme="majorBidi" w:hAnsiTheme="majorBidi" w:cstheme="majorBidi"/>
          <w:color w:val="0000CC"/>
          <w:sz w:val="24"/>
          <w:szCs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Pr="00F34C74">
        <w:rPr>
          <w:rFonts w:asciiTheme="majorBidi" w:hAnsiTheme="majorBidi" w:cstheme="majorBidi"/>
          <w:noProof/>
          <w:color w:val="0000CC"/>
          <w:sz w:val="24"/>
          <w:szCs w:val="24"/>
          <w:highlight w:val="lightGray"/>
        </w:rPr>
        <w:t>Tang (2017)</w:t>
      </w:r>
      <w:r w:rsidR="009B5E7C" w:rsidRPr="00F34C74">
        <w:rPr>
          <w:rFonts w:asciiTheme="majorBidi" w:hAnsiTheme="majorBidi" w:cstheme="majorBidi"/>
          <w:color w:val="0000CC"/>
          <w:sz w:val="24"/>
          <w:szCs w:val="24"/>
          <w:highlight w:val="lightGray"/>
        </w:rPr>
        <w:fldChar w:fldCharType="end"/>
      </w:r>
      <w:r w:rsidR="00AD4697" w:rsidRPr="00F34C74">
        <w:rPr>
          <w:rFonts w:asciiTheme="majorBidi" w:hAnsiTheme="majorBidi" w:cstheme="majorBidi"/>
          <w:color w:val="0000CC"/>
          <w:sz w:val="24"/>
          <w:szCs w:val="24"/>
          <w:highlight w:val="lightGray"/>
        </w:rPr>
        <w:t xml:space="preserve"> </w:t>
      </w:r>
      <w:r w:rsidRPr="00F34C74">
        <w:rPr>
          <w:rFonts w:asciiTheme="majorBidi" w:hAnsiTheme="majorBidi" w:cstheme="majorBidi"/>
          <w:sz w:val="24"/>
          <w:szCs w:val="24"/>
          <w:highlight w:val="lightGray"/>
          <w:lang w:bidi="ar-SA"/>
        </w:rPr>
        <w:t xml:space="preserve">are considered from literature for the analysis. For comparing discussion, we calculate the Spearman's rank correlation </w:t>
      </w:r>
      <w:r w:rsidRPr="00F34C74">
        <w:rPr>
          <w:rFonts w:asciiTheme="majorBidi" w:hAnsiTheme="majorBidi" w:cstheme="majorBidi"/>
          <w:position w:val="-14"/>
          <w:sz w:val="24"/>
          <w:szCs w:val="24"/>
          <w:highlight w:val="lightGray"/>
          <w:lang w:val="en-IN" w:eastAsia="en-IN"/>
        </w:rPr>
        <w:object w:dxaOrig="440" w:dyaOrig="400">
          <v:shape id="_x0000_i1578" type="#_x0000_t75" style="width:16.5pt;height:18.75pt" o:ole="">
            <v:imagedata r:id="rId1052" o:title=""/>
          </v:shape>
          <o:OLEObject Type="Embed" ProgID="Equation.DSMT4" ShapeID="_x0000_i1578" DrawAspect="Content" ObjectID="_1623375761" r:id="rId1053"/>
        </w:object>
      </w:r>
      <w:r w:rsidRPr="00F34C74">
        <w:rPr>
          <w:rFonts w:asciiTheme="majorBidi" w:hAnsiTheme="majorBidi" w:cstheme="majorBidi"/>
          <w:sz w:val="24"/>
          <w:szCs w:val="24"/>
          <w:highlight w:val="lightGray"/>
          <w:lang w:bidi="ar-SA"/>
        </w:rPr>
        <w:t xml:space="preserve"> between the </w:t>
      </w:r>
      <w:r w:rsidR="00AD4697" w:rsidRPr="00F34C74">
        <w:rPr>
          <w:rFonts w:asciiTheme="majorBidi" w:hAnsiTheme="majorBidi" w:cstheme="majorBidi"/>
          <w:sz w:val="24"/>
          <w:szCs w:val="24"/>
          <w:highlight w:val="lightGray"/>
          <w:lang w:bidi="ar-SA"/>
        </w:rPr>
        <w:t>developed</w:t>
      </w:r>
      <w:r w:rsidRPr="00F34C74">
        <w:rPr>
          <w:rFonts w:asciiTheme="majorBidi" w:hAnsiTheme="majorBidi" w:cstheme="majorBidi"/>
          <w:sz w:val="24"/>
          <w:szCs w:val="24"/>
          <w:highlight w:val="lightGray"/>
          <w:lang w:bidi="ar-SA"/>
        </w:rPr>
        <w:t xml:space="preserve"> approach and exi</w:t>
      </w:r>
      <w:r w:rsidR="0062737B" w:rsidRPr="00F34C74">
        <w:rPr>
          <w:rFonts w:asciiTheme="majorBidi" w:hAnsiTheme="majorBidi" w:cstheme="majorBidi"/>
          <w:sz w:val="24"/>
          <w:szCs w:val="24"/>
          <w:highlight w:val="lightGray"/>
          <w:lang w:bidi="ar-SA"/>
        </w:rPr>
        <w:t>sting ones are given in Table 12</w:t>
      </w:r>
      <w:r w:rsidRPr="00F34C74">
        <w:rPr>
          <w:rFonts w:asciiTheme="majorBidi" w:eastAsia="CambriaMath" w:hAnsiTheme="majorBidi" w:cstheme="majorBidi"/>
          <w:sz w:val="24"/>
          <w:szCs w:val="24"/>
          <w:highlight w:val="lightGray"/>
          <w:lang w:bidi="ar-SA"/>
        </w:rPr>
        <w:t xml:space="preserve">. </w:t>
      </w:r>
      <w:r w:rsidR="0062737B" w:rsidRPr="00F34C74">
        <w:rPr>
          <w:rFonts w:asciiTheme="majorBidi" w:hAnsiTheme="majorBidi" w:cstheme="majorBidi"/>
          <w:sz w:val="24"/>
          <w:szCs w:val="24"/>
          <w:highlight w:val="lightGray"/>
          <w:lang w:bidi="ar-SA"/>
        </w:rPr>
        <w:t>From the Table 12</w:t>
      </w:r>
      <w:r w:rsidRPr="00F34C74">
        <w:rPr>
          <w:rFonts w:asciiTheme="majorBidi" w:hAnsiTheme="majorBidi" w:cstheme="majorBidi"/>
          <w:sz w:val="24"/>
          <w:szCs w:val="24"/>
          <w:highlight w:val="lightGray"/>
          <w:lang w:bidi="ar-SA"/>
        </w:rPr>
        <w:t xml:space="preserve">, the correlation coefficients are greater than 0.6 (there is high degree dependency between ranking outcomes); as a result, the relationships between preference order outcomes are strong and/or very strong. Based on the study, we examine that the outcome of the developed </w:t>
      </w:r>
      <w:r w:rsidR="00655415" w:rsidRPr="00F34C74">
        <w:rPr>
          <w:rFonts w:asciiTheme="majorBidi" w:hAnsiTheme="majorBidi" w:cstheme="majorBidi"/>
          <w:sz w:val="24"/>
          <w:szCs w:val="24"/>
          <w:highlight w:val="lightGray"/>
          <w:lang w:bidi="ar-SA"/>
        </w:rPr>
        <w:t>approach</w:t>
      </w:r>
      <w:r w:rsidRPr="00F34C74">
        <w:rPr>
          <w:rFonts w:asciiTheme="majorBidi" w:hAnsiTheme="majorBidi" w:cstheme="majorBidi"/>
          <w:sz w:val="24"/>
          <w:szCs w:val="24"/>
          <w:highlight w:val="lightGray"/>
          <w:lang w:bidi="ar-SA"/>
        </w:rPr>
        <w:t xml:space="preserve"> is consistent with the existing approaches, except </w:t>
      </w:r>
      <w:r w:rsidR="009B5E7C" w:rsidRPr="00F34C74">
        <w:rPr>
          <w:rFonts w:asciiTheme="majorBidi" w:hAnsiTheme="majorBidi" w:cstheme="majorBidi"/>
          <w:color w:val="0000CC"/>
          <w:sz w:val="24"/>
          <w:szCs w:val="24"/>
          <w:highlight w:val="lightGray"/>
        </w:rPr>
        <w:fldChar w:fldCharType="begin"/>
      </w:r>
      <w:r w:rsidR="00151972"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151972"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lang w:bidi="ar-SA"/>
        </w:rPr>
        <w:t xml:space="preserve"> and IVIF-TODIM</w:t>
      </w:r>
      <w:r w:rsidR="00D57AC8" w:rsidRPr="00F34C74">
        <w:rPr>
          <w:rFonts w:asciiTheme="majorBidi" w:hAnsiTheme="majorBidi" w:cstheme="majorBidi"/>
          <w:sz w:val="24"/>
          <w:szCs w:val="24"/>
          <w:highlight w:val="lightGray"/>
          <w:lang w:bidi="ar-SA"/>
        </w:rPr>
        <w:t xml:space="preserve"> (</w:t>
      </w:r>
      <w:r w:rsidR="009B5E7C" w:rsidRPr="00F34C74">
        <w:rPr>
          <w:rFonts w:asciiTheme="majorBidi" w:hAnsiTheme="majorBidi" w:cstheme="majorBidi"/>
          <w:color w:val="0000CC"/>
          <w:sz w:val="24"/>
          <w:szCs w:val="24"/>
          <w:highlight w:val="lightGray"/>
          <w:lang w:eastAsia="en-IN"/>
        </w:rPr>
        <w:fldChar w:fldCharType="begin"/>
      </w:r>
      <w:r w:rsidR="00151972" w:rsidRPr="00F34C74">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F34C74">
        <w:rPr>
          <w:rFonts w:asciiTheme="majorBidi" w:hAnsiTheme="majorBidi" w:cstheme="majorBidi"/>
          <w:color w:val="0000CC"/>
          <w:sz w:val="24"/>
          <w:szCs w:val="24"/>
          <w:highlight w:val="lightGray"/>
          <w:lang w:eastAsia="en-IN"/>
        </w:rPr>
        <w:fldChar w:fldCharType="separate"/>
      </w:r>
      <w:r w:rsidR="00D57AC8" w:rsidRPr="00F34C74">
        <w:rPr>
          <w:rFonts w:asciiTheme="majorBidi" w:hAnsiTheme="majorBidi" w:cstheme="majorBidi"/>
          <w:noProof/>
          <w:color w:val="0000CC"/>
          <w:sz w:val="24"/>
          <w:szCs w:val="24"/>
          <w:highlight w:val="lightGray"/>
          <w:lang w:eastAsia="en-IN"/>
        </w:rPr>
        <w:t xml:space="preserve">Mishra and Rani, </w:t>
      </w:r>
      <w:r w:rsidR="00151972" w:rsidRPr="00F34C74">
        <w:rPr>
          <w:rFonts w:asciiTheme="majorBidi" w:hAnsiTheme="majorBidi" w:cstheme="majorBidi"/>
          <w:noProof/>
          <w:color w:val="0000CC"/>
          <w:sz w:val="24"/>
          <w:szCs w:val="24"/>
          <w:highlight w:val="lightGray"/>
          <w:lang w:eastAsia="en-IN"/>
        </w:rPr>
        <w:t>2018)</w:t>
      </w:r>
      <w:r w:rsidR="009B5E7C" w:rsidRPr="00F34C74">
        <w:rPr>
          <w:rFonts w:asciiTheme="majorBidi" w:hAnsiTheme="majorBidi" w:cstheme="majorBidi"/>
          <w:color w:val="0000CC"/>
          <w:sz w:val="24"/>
          <w:szCs w:val="24"/>
          <w:highlight w:val="lightGray"/>
          <w:lang w:eastAsia="en-IN"/>
        </w:rPr>
        <w:fldChar w:fldCharType="end"/>
      </w:r>
      <w:r w:rsidR="00D57AC8" w:rsidRPr="00F34C74">
        <w:rPr>
          <w:rFonts w:asciiTheme="majorBidi" w:hAnsiTheme="majorBidi" w:cstheme="majorBidi"/>
          <w:sz w:val="24"/>
          <w:szCs w:val="24"/>
          <w:highlight w:val="lightGray"/>
          <w:lang w:bidi="ar-SA"/>
        </w:rPr>
        <w:t xml:space="preserve"> </w:t>
      </w:r>
      <w:r w:rsidRPr="00F34C74">
        <w:rPr>
          <w:rFonts w:asciiTheme="majorBidi" w:hAnsiTheme="majorBidi" w:cstheme="majorBidi"/>
          <w:sz w:val="24"/>
          <w:szCs w:val="24"/>
          <w:highlight w:val="lightGray"/>
          <w:lang w:bidi="ar-SA"/>
        </w:rPr>
        <w:t>methods.</w:t>
      </w:r>
    </w:p>
    <w:p w:rsidR="008031DC" w:rsidRPr="00D84CC3" w:rsidRDefault="0062737B" w:rsidP="00E85C36">
      <w:pPr>
        <w:ind w:firstLine="284"/>
        <w:jc w:val="both"/>
        <w:rPr>
          <w:rFonts w:asciiTheme="majorBidi" w:hAnsiTheme="majorBidi" w:cstheme="majorBidi"/>
          <w:sz w:val="24"/>
          <w:szCs w:val="24"/>
        </w:rPr>
      </w:pPr>
      <w:r w:rsidRPr="00F34C74">
        <w:rPr>
          <w:rFonts w:asciiTheme="majorBidi" w:hAnsiTheme="majorBidi" w:cstheme="majorBidi"/>
          <w:sz w:val="24"/>
          <w:szCs w:val="24"/>
          <w:highlight w:val="lightGray"/>
        </w:rPr>
        <w:lastRenderedPageBreak/>
        <w:t>From Table 11 &amp; 12</w:t>
      </w:r>
      <w:r w:rsidR="00B7209E" w:rsidRPr="00F34C74">
        <w:rPr>
          <w:rFonts w:asciiTheme="majorBidi" w:hAnsiTheme="majorBidi" w:cstheme="majorBidi"/>
          <w:sz w:val="24"/>
          <w:szCs w:val="24"/>
          <w:highlight w:val="lightGray"/>
        </w:rPr>
        <w:t xml:space="preserve">, it is observed that the method developed by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Hashemi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Tang (2017)</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IVIF-TODIM </w:t>
      </w:r>
      <w:r w:rsidR="00E85C36" w:rsidRPr="00F34C74">
        <w:rPr>
          <w:rFonts w:asciiTheme="majorBidi" w:hAnsiTheme="majorBidi" w:cstheme="majorBidi"/>
          <w:sz w:val="24"/>
          <w:szCs w:val="24"/>
          <w:highlight w:val="lightGray"/>
        </w:rPr>
        <w:t>(</w:t>
      </w:r>
      <w:r w:rsidR="009B5E7C" w:rsidRPr="00F34C74">
        <w:rPr>
          <w:rFonts w:asciiTheme="majorBidi" w:hAnsiTheme="majorBidi" w:cstheme="majorBidi"/>
          <w:color w:val="0000CC"/>
          <w:sz w:val="24"/>
          <w:szCs w:val="24"/>
          <w:highlight w:val="lightGray"/>
          <w:lang w:eastAsia="en-IN"/>
        </w:rPr>
        <w:fldChar w:fldCharType="begin"/>
      </w:r>
      <w:r w:rsidR="00151972" w:rsidRPr="00F34C74">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F34C74">
        <w:rPr>
          <w:rFonts w:asciiTheme="majorBidi" w:hAnsiTheme="majorBidi" w:cstheme="majorBidi"/>
          <w:color w:val="0000CC"/>
          <w:sz w:val="24"/>
          <w:szCs w:val="24"/>
          <w:highlight w:val="lightGray"/>
          <w:lang w:eastAsia="en-IN"/>
        </w:rPr>
        <w:fldChar w:fldCharType="separate"/>
      </w:r>
      <w:r w:rsidR="00E85C36" w:rsidRPr="00F34C74">
        <w:rPr>
          <w:rFonts w:asciiTheme="majorBidi" w:hAnsiTheme="majorBidi" w:cstheme="majorBidi"/>
          <w:noProof/>
          <w:color w:val="0000CC"/>
          <w:sz w:val="24"/>
          <w:szCs w:val="24"/>
          <w:highlight w:val="lightGray"/>
          <w:lang w:eastAsia="en-IN"/>
        </w:rPr>
        <w:t xml:space="preserve">Mishra and Rani, </w:t>
      </w:r>
      <w:r w:rsidR="00151972" w:rsidRPr="00F34C74">
        <w:rPr>
          <w:rFonts w:asciiTheme="majorBidi" w:hAnsiTheme="majorBidi" w:cstheme="majorBidi"/>
          <w:noProof/>
          <w:color w:val="0000CC"/>
          <w:sz w:val="24"/>
          <w:szCs w:val="24"/>
          <w:highlight w:val="lightGray"/>
          <w:lang w:eastAsia="en-IN"/>
        </w:rPr>
        <w:t>2018)</w:t>
      </w:r>
      <w:r w:rsidR="009B5E7C" w:rsidRPr="00F34C74">
        <w:rPr>
          <w:rFonts w:asciiTheme="majorBidi" w:hAnsiTheme="majorBidi" w:cstheme="majorBidi"/>
          <w:color w:val="0000CC"/>
          <w:sz w:val="24"/>
          <w:szCs w:val="24"/>
          <w:highlight w:val="lightGray"/>
          <w:lang w:eastAsia="en-IN"/>
        </w:rPr>
        <w:fldChar w:fldCharType="end"/>
      </w:r>
      <w:r w:rsidR="00B7209E" w:rsidRPr="00F34C74">
        <w:rPr>
          <w:rFonts w:asciiTheme="majorBidi" w:hAnsiTheme="majorBidi" w:cstheme="majorBidi"/>
          <w:sz w:val="24"/>
          <w:szCs w:val="24"/>
          <w:highlight w:val="lightGray"/>
        </w:rPr>
        <w:t xml:space="preserve"> and proposed method have different rankings (Except best HWR facility, </w:t>
      </w:r>
      <w:r w:rsidR="00B7209E" w:rsidRPr="00F34C74">
        <w:rPr>
          <w:rFonts w:asciiTheme="majorBidi" w:hAnsiTheme="majorBidi" w:cstheme="majorBidi"/>
          <w:position w:val="-12"/>
          <w:sz w:val="24"/>
          <w:szCs w:val="24"/>
          <w:highlight w:val="lightGray"/>
        </w:rPr>
        <w:object w:dxaOrig="300" w:dyaOrig="360">
          <v:shape id="_x0000_i1579" type="#_x0000_t75" style="width:15pt;height:18.75pt" o:ole="">
            <v:imagedata r:id="rId1054" o:title=""/>
          </v:shape>
          <o:OLEObject Type="Embed" ProgID="Equation.DSMT4" ShapeID="_x0000_i1579" DrawAspect="Content" ObjectID="_1623375762" r:id="rId1055"/>
        </w:object>
      </w:r>
      <w:r w:rsidR="00B7209E" w:rsidRPr="00F34C74">
        <w:rPr>
          <w:rFonts w:asciiTheme="majorBidi" w:hAnsiTheme="majorBidi" w:cstheme="majorBidi"/>
          <w:sz w:val="24"/>
          <w:szCs w:val="24"/>
          <w:highlight w:val="lightGray"/>
        </w:rPr>
        <w:t xml:space="preserve">). The approach, developed by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Hashemi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is based on ANP-</w:t>
      </w:r>
      <w:r w:rsidR="00D14DFF" w:rsidRPr="00F34C74">
        <w:rPr>
          <w:rFonts w:asciiTheme="majorBidi" w:hAnsiTheme="majorBidi" w:cstheme="majorBidi"/>
          <w:sz w:val="24"/>
          <w:szCs w:val="24"/>
          <w:highlight w:val="lightGray"/>
        </w:rPr>
        <w:t>Grey relational analysis (GRA)</w:t>
      </w:r>
      <w:r w:rsidR="00B7209E" w:rsidRPr="00F34C74">
        <w:rPr>
          <w:rFonts w:asciiTheme="majorBidi" w:hAnsiTheme="majorBidi" w:cstheme="majorBidi"/>
          <w:sz w:val="24"/>
          <w:szCs w:val="24"/>
          <w:highlight w:val="lightGray"/>
        </w:rPr>
        <w:t xml:space="preserve">, is easy to implement but it doesn’t consider the simplification in </w:t>
      </w:r>
      <w:r w:rsidR="00151972" w:rsidRPr="00F34C74">
        <w:rPr>
          <w:rFonts w:asciiTheme="majorBidi" w:hAnsiTheme="majorBidi" w:cstheme="majorBidi"/>
          <w:sz w:val="24"/>
          <w:szCs w:val="24"/>
          <w:highlight w:val="lightGray"/>
        </w:rPr>
        <w:t xml:space="preserve">the </w:t>
      </w:r>
      <w:r w:rsidR="00B7209E" w:rsidRPr="00F34C74">
        <w:rPr>
          <w:rFonts w:asciiTheme="majorBidi" w:hAnsiTheme="majorBidi" w:cstheme="majorBidi"/>
          <w:sz w:val="24"/>
          <w:szCs w:val="24"/>
          <w:highlight w:val="lightGray"/>
        </w:rPr>
        <w:t xml:space="preserve">weight assessment process, deficient the basis to ensure for feasible inconsistencies and ignoring the inherent interdependencies with the criteria. </w:t>
      </w:r>
      <w:r w:rsidR="009B5E7C" w:rsidRPr="00F34C74">
        <w:rPr>
          <w:rFonts w:asciiTheme="majorBidi" w:hAnsiTheme="majorBidi" w:cstheme="majorBidi"/>
          <w:color w:val="0000CC"/>
          <w:sz w:val="24"/>
          <w:szCs w:val="24"/>
          <w:highlight w:val="lightGray"/>
        </w:rPr>
        <w:fldChar w:fldCharType="begin"/>
      </w:r>
      <w:r w:rsidR="00151972"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151972"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developed an approach </w:t>
      </w:r>
      <w:r w:rsidR="00D14DFF" w:rsidRPr="00F34C74">
        <w:rPr>
          <w:rFonts w:asciiTheme="majorBidi" w:hAnsiTheme="majorBidi" w:cstheme="majorBidi"/>
          <w:sz w:val="24"/>
          <w:szCs w:val="24"/>
          <w:highlight w:val="lightGray"/>
        </w:rPr>
        <w:t xml:space="preserve">DEMATEL Based ANP </w:t>
      </w:r>
      <w:r w:rsidR="00B7209E" w:rsidRPr="00F34C74">
        <w:rPr>
          <w:rFonts w:asciiTheme="majorBidi" w:hAnsiTheme="majorBidi" w:cstheme="majorBidi"/>
          <w:sz w:val="24"/>
          <w:szCs w:val="24"/>
          <w:highlight w:val="lightGray"/>
        </w:rPr>
        <w:t xml:space="preserve">(DANP based VIKOR method) which provides a compromise solution but unable to consider the bounded rationality of decision makers. The method presented by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Tang (2017)</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is based on </w:t>
      </w:r>
      <w:r w:rsidR="00151972" w:rsidRPr="00F34C74">
        <w:rPr>
          <w:rFonts w:asciiTheme="majorBidi" w:hAnsiTheme="majorBidi" w:cstheme="majorBidi"/>
          <w:sz w:val="24"/>
          <w:szCs w:val="24"/>
          <w:highlight w:val="lightGray"/>
        </w:rPr>
        <w:t xml:space="preserve">the </w:t>
      </w:r>
      <w:r w:rsidR="00B7209E" w:rsidRPr="00F34C74">
        <w:rPr>
          <w:rFonts w:asciiTheme="majorBidi" w:hAnsiTheme="majorBidi" w:cstheme="majorBidi"/>
          <w:sz w:val="24"/>
          <w:szCs w:val="24"/>
          <w:highlight w:val="lightGray"/>
        </w:rPr>
        <w:t>aggregation operator. As the different aggregation operators provide different rankings. However, the proposed IVIF-COPRAS method is developed to avoid the shortcomings of existing methods and provide more reasonable results.</w:t>
      </w:r>
    </w:p>
    <w:p w:rsidR="00B7209E" w:rsidRPr="00D84CC3" w:rsidRDefault="0062737B" w:rsidP="00CB16B9">
      <w:pPr>
        <w:spacing w:after="0" w:line="360" w:lineRule="auto"/>
        <w:ind w:firstLine="284"/>
        <w:jc w:val="center"/>
        <w:rPr>
          <w:rFonts w:asciiTheme="majorBidi" w:hAnsiTheme="majorBidi" w:cstheme="majorBidi"/>
          <w:bCs/>
          <w:szCs w:val="22"/>
        </w:rPr>
      </w:pPr>
      <w:r>
        <w:rPr>
          <w:rFonts w:asciiTheme="majorBidi" w:hAnsiTheme="majorBidi" w:cstheme="majorBidi"/>
          <w:b/>
          <w:szCs w:val="22"/>
        </w:rPr>
        <w:t>Table 11</w:t>
      </w:r>
      <w:r w:rsidR="00B7209E" w:rsidRPr="00D84CC3">
        <w:rPr>
          <w:rFonts w:asciiTheme="majorBidi" w:hAnsiTheme="majorBidi" w:cstheme="majorBidi"/>
          <w:b/>
          <w:szCs w:val="22"/>
        </w:rPr>
        <w:t>:</w:t>
      </w:r>
      <w:r w:rsidR="00B7209E" w:rsidRPr="00D84CC3">
        <w:rPr>
          <w:rFonts w:asciiTheme="majorBidi" w:hAnsiTheme="majorBidi" w:cstheme="majorBidi"/>
          <w:bCs/>
          <w:szCs w:val="22"/>
        </w:rPr>
        <w:t xml:space="preserve"> Comparative outcomes of ranking order with various approaches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23"/>
        <w:gridCol w:w="2653"/>
        <w:gridCol w:w="1350"/>
        <w:gridCol w:w="1972"/>
        <w:gridCol w:w="1509"/>
      </w:tblGrid>
      <w:tr w:rsidR="00B7209E" w:rsidRPr="00D84CC3" w:rsidTr="00747A03">
        <w:trPr>
          <w:trHeight w:val="559"/>
          <w:jc w:val="center"/>
        </w:trPr>
        <w:tc>
          <w:tcPr>
            <w:tcW w:w="1823" w:type="dxa"/>
            <w:tcBorders>
              <w:top w:val="double" w:sz="4" w:space="0" w:color="000000" w:themeColor="text1"/>
              <w:bottom w:val="double" w:sz="4" w:space="0" w:color="000000" w:themeColor="text1"/>
            </w:tcBorders>
          </w:tcPr>
          <w:p w:rsidR="00B7209E" w:rsidRPr="00D84CC3" w:rsidRDefault="00B7209E" w:rsidP="00F835A9">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Approaches</w:t>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Benchmark</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Environment</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Rank order</w: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Optimal HWR Facility</w:t>
            </w:r>
          </w:p>
        </w:tc>
      </w:tr>
      <w:tr w:rsidR="00B7209E" w:rsidRPr="00D84CC3" w:rsidTr="00747A03">
        <w:trPr>
          <w:trHeight w:val="540"/>
          <w:jc w:val="center"/>
        </w:trPr>
        <w:tc>
          <w:tcPr>
            <w:tcW w:w="1823"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rPr>
                <w:rFonts w:asciiTheme="majorBidi" w:hAnsiTheme="majorBidi" w:cstheme="majorBidi"/>
                <w:sz w:val="20"/>
              </w:rPr>
            </w:pPr>
            <w:r w:rsidRPr="00D84CC3">
              <w:rPr>
                <w:rFonts w:asciiTheme="majorBidi" w:hAnsiTheme="majorBidi" w:cstheme="majorBidi"/>
                <w:color w:val="0000CC"/>
                <w:sz w:val="20"/>
              </w:rPr>
              <w:fldChar w:fldCharType="begin"/>
            </w:r>
            <w:r w:rsidR="00151972">
              <w:rPr>
                <w:rFonts w:asciiTheme="majorBidi" w:hAnsiTheme="majorBidi" w:cstheme="majorBidi"/>
                <w:color w:val="0000CC"/>
                <w:sz w:val="20"/>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Pr="00D84CC3">
              <w:rPr>
                <w:rFonts w:asciiTheme="majorBidi" w:hAnsiTheme="majorBidi" w:cstheme="majorBidi"/>
                <w:color w:val="0000CC"/>
                <w:sz w:val="20"/>
              </w:rPr>
              <w:fldChar w:fldCharType="separate"/>
            </w:r>
            <w:r w:rsidR="00151972" w:rsidRPr="00151972">
              <w:rPr>
                <w:rFonts w:asciiTheme="majorBidi" w:hAnsiTheme="majorBidi" w:cstheme="majorBidi"/>
                <w:noProof/>
                <w:color w:val="0000CC"/>
                <w:sz w:val="20"/>
                <w:szCs w:val="20"/>
              </w:rPr>
              <w:t>Kuo et al. (2015)</w:t>
            </w:r>
            <w:r w:rsidRPr="00D84CC3">
              <w:rPr>
                <w:rFonts w:asciiTheme="majorBidi"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DANP based VIKOR methods</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Crisp Sets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80" type="#_x0000_t75" style="width:87.75pt;height:15.75pt" o:ole="">
                  <v:imagedata r:id="rId1056" o:title=""/>
                </v:shape>
                <o:OLEObject Type="Embed" ProgID="Equation.DSMT4" ShapeID="_x0000_i1580" DrawAspect="Content" ObjectID="_1623375763" r:id="rId1057"/>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81" type="#_x0000_t75" style="width:14.25pt;height:16.5pt" o:ole="">
                  <v:imagedata r:id="rId1058" o:title=""/>
                </v:shape>
                <o:OLEObject Type="Embed" ProgID="Equation.DSMT4" ShapeID="_x0000_i1581" DrawAspect="Content" ObjectID="_1623375764" r:id="rId1059"/>
              </w:object>
            </w:r>
          </w:p>
        </w:tc>
      </w:tr>
      <w:tr w:rsidR="00B7209E" w:rsidRPr="00D84CC3" w:rsidTr="00747A03">
        <w:trPr>
          <w:trHeight w:val="559"/>
          <w:jc w:val="center"/>
        </w:trPr>
        <w:tc>
          <w:tcPr>
            <w:tcW w:w="1823" w:type="dxa"/>
            <w:tcBorders>
              <w:top w:val="double" w:sz="4" w:space="0" w:color="000000" w:themeColor="text1"/>
              <w:bottom w:val="double" w:sz="4" w:space="0" w:color="000000" w:themeColor="text1"/>
            </w:tcBorders>
          </w:tcPr>
          <w:p w:rsidR="00B7209E" w:rsidRPr="00D84CC3" w:rsidRDefault="009B5E7C" w:rsidP="00F835A9">
            <w:pPr>
              <w:autoSpaceDE w:val="0"/>
              <w:autoSpaceDN w:val="0"/>
              <w:adjustRightInd w:val="0"/>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B7209E" w:rsidRPr="00D84CC3">
              <w:rPr>
                <w:rFonts w:asciiTheme="majorBidi" w:hAnsiTheme="majorBidi" w:cstheme="majorBidi"/>
                <w:color w:val="0000CC"/>
                <w:sz w:val="20"/>
                <w:szCs w:val="20"/>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Hashemi et al. (2015)</w:t>
            </w:r>
            <w:r w:rsidRPr="00D84CC3">
              <w:rPr>
                <w:rFonts w:asciiTheme="majorBidi"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ANP and Improved GRA methods</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82" type="#_x0000_t75" style="width:87.75pt;height:15.75pt" o:ole="">
                  <v:imagedata r:id="rId1060" o:title=""/>
                </v:shape>
                <o:OLEObject Type="Embed" ProgID="Equation.DSMT4" ShapeID="_x0000_i1582" DrawAspect="Content" ObjectID="_1623375765" r:id="rId1061"/>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83" type="#_x0000_t75" style="width:12.75pt;height:14.25pt" o:ole="">
                  <v:imagedata r:id="rId1054" o:title=""/>
                </v:shape>
                <o:OLEObject Type="Embed" ProgID="Equation.DSMT4" ShapeID="_x0000_i1583" DrawAspect="Content" ObjectID="_1623375766" r:id="rId1062"/>
              </w:object>
            </w:r>
          </w:p>
        </w:tc>
      </w:tr>
      <w:tr w:rsidR="00B7209E" w:rsidRPr="00D84CC3" w:rsidTr="00747A03">
        <w:trPr>
          <w:trHeight w:val="838"/>
          <w:jc w:val="center"/>
        </w:trPr>
        <w:tc>
          <w:tcPr>
            <w:tcW w:w="1823" w:type="dxa"/>
            <w:tcBorders>
              <w:top w:val="double" w:sz="4" w:space="0" w:color="000000" w:themeColor="text1"/>
              <w:bottom w:val="double" w:sz="4" w:space="0" w:color="000000" w:themeColor="text1"/>
            </w:tcBorders>
          </w:tcPr>
          <w:p w:rsidR="00B7209E" w:rsidRPr="00D84CC3" w:rsidRDefault="009B5E7C" w:rsidP="00F835A9">
            <w:pPr>
              <w:autoSpaceDE w:val="0"/>
              <w:autoSpaceDN w:val="0"/>
              <w:adjustRightInd w:val="0"/>
              <w:jc w:val="center"/>
              <w:rPr>
                <w:rFonts w:asciiTheme="majorBidi" w:hAnsiTheme="majorBidi" w:cstheme="majorBidi"/>
                <w:sz w:val="20"/>
              </w:rPr>
            </w:pPr>
            <w:r w:rsidRPr="00D84CC3">
              <w:rPr>
                <w:rFonts w:asciiTheme="majorBidi" w:eastAsia="Times-Roman" w:hAnsiTheme="majorBidi" w:cstheme="majorBidi"/>
                <w:color w:val="0000CC"/>
                <w:sz w:val="20"/>
              </w:rPr>
              <w:fldChar w:fldCharType="begin"/>
            </w:r>
            <w:r w:rsidR="00B7209E" w:rsidRPr="00D84CC3">
              <w:rPr>
                <w:rFonts w:asciiTheme="majorBidi" w:eastAsia="Times-Roman" w:hAnsiTheme="majorBidi" w:cstheme="majorBidi"/>
                <w:color w:val="0000CC"/>
                <w:sz w:val="20"/>
                <w:szCs w:val="20"/>
              </w:rPr>
              <w:instrText xml:space="preserve"> ADDIN EN.CITE &lt;EndNote&gt;&lt;Cite AuthorYear="1"&gt;&lt;Author&gt;Keshavarz Ghorabaee&lt;/Author&gt;&lt;Year&gt;2014&lt;/Year&gt;&lt;RecNum&gt;20030&lt;/RecNum&gt;&lt;DisplayText&gt;Keshavarz Ghorabaee et al. (2014)&lt;/DisplayText&gt;&lt;record&gt;&lt;rec-number&gt;20030&lt;/rec-number&gt;&lt;foreign-keys&gt;&lt;key app="EN" db-id="2p52x9f93aaz2ted5wyv9ftgp5e9rasaa0ft" timestamp="1560729314"&gt;20030&lt;/key&gt;&lt;/foreign-keys&gt;&lt;ref-type name="Journal Article"&gt;17&lt;/ref-type&gt;&lt;contributors&gt;&lt;authors&gt;&lt;author&gt;Keshavarz Ghorabaee, M.&lt;/author&gt;&lt;author&gt;Amiri, M.&lt;/author&gt;&lt;author&gt;Sadaghiani, J. S.&lt;/author&gt;&lt;author&gt;Goodarzi, G. H.&lt;/author&gt;&lt;/authors&gt;&lt;/contributors&gt;&lt;titles&gt;&lt;title&gt;Multiple criteria group decision-making for supplier selection based on COPRAS method with interval type-2 fuzzy sets&lt;/title&gt;&lt;secondary-title&gt;International Journal of Advanced Manufacturing Technology&lt;/secondary-title&gt;&lt;/titles&gt;&lt;periodical&gt;&lt;full-title&gt;International Journal of Advanced Manufacturing Technology&lt;/full-title&gt;&lt;/periodical&gt;&lt;pages&gt;1115-1130&lt;/pages&gt;&lt;volume&gt;75&lt;/volume&gt;&lt;number&gt;5-8&lt;/number&gt;&lt;dates&gt;&lt;year&gt;2014&lt;/year&gt;&lt;pub-dates&gt;&lt;date&gt;Nov&lt;/date&gt;&lt;/pub-dates&gt;&lt;/dates&gt;&lt;isbn&gt;0268-3768&lt;/isbn&gt;&lt;accession-num&gt;WOS:000343884100040&lt;/accession-num&gt;&lt;urls&gt;&lt;related-urls&gt;&lt;url&gt;&amp;lt;Go to ISI&amp;gt;://WOS:000343884100040&lt;/url&gt;&lt;/related-urls&gt;&lt;/urls&gt;&lt;electronic-resource-num&gt;10.1007/s00170-014-6142-7&lt;/electronic-resource-num&gt;&lt;/record&gt;&lt;/Cite&gt;&lt;/EndNote&gt;</w:instrText>
            </w:r>
            <w:r w:rsidRPr="00D84CC3">
              <w:rPr>
                <w:rFonts w:asciiTheme="majorBidi" w:eastAsia="Times-Roman" w:hAnsiTheme="majorBidi" w:cstheme="majorBidi"/>
                <w:color w:val="0000CC"/>
                <w:sz w:val="20"/>
              </w:rPr>
              <w:fldChar w:fldCharType="separate"/>
            </w:r>
            <w:r w:rsidR="00B7209E" w:rsidRPr="00D84CC3">
              <w:rPr>
                <w:rFonts w:asciiTheme="majorBidi" w:eastAsia="Times-Roman" w:hAnsiTheme="majorBidi" w:cstheme="majorBidi"/>
                <w:noProof/>
                <w:color w:val="0000CC"/>
                <w:sz w:val="20"/>
              </w:rPr>
              <w:t>Keshavarz Ghorabaee et al. (2014)</w:t>
            </w:r>
            <w:r w:rsidRPr="00D84CC3">
              <w:rPr>
                <w:rFonts w:asciiTheme="majorBidi" w:eastAsia="Times-Roman"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Extended WASPAS method</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IT2FSs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position w:val="-12"/>
                <w:sz w:val="20"/>
              </w:rPr>
            </w:pPr>
            <w:r w:rsidRPr="00D84CC3">
              <w:rPr>
                <w:rFonts w:asciiTheme="majorBidi" w:eastAsiaTheme="minorHAnsi" w:hAnsiTheme="majorBidi" w:cstheme="majorBidi"/>
                <w:position w:val="-12"/>
                <w:sz w:val="20"/>
                <w:szCs w:val="20"/>
                <w:lang w:bidi="hi-IN"/>
              </w:rPr>
              <w:object w:dxaOrig="2060" w:dyaOrig="360">
                <v:shape id="_x0000_i1584" type="#_x0000_t75" style="width:87.75pt;height:15.75pt" o:ole="">
                  <v:imagedata r:id="rId1063" o:title=""/>
                </v:shape>
                <o:OLEObject Type="Embed" ProgID="Equation.DSMT4" ShapeID="_x0000_i1584" DrawAspect="Content" ObjectID="_1623375767" r:id="rId1064"/>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position w:val="-12"/>
                <w:sz w:val="20"/>
              </w:rPr>
            </w:pPr>
            <w:r w:rsidRPr="00D84CC3">
              <w:rPr>
                <w:rFonts w:asciiTheme="majorBidi" w:eastAsiaTheme="minorHAnsi" w:hAnsiTheme="majorBidi" w:cstheme="majorBidi"/>
                <w:position w:val="-12"/>
                <w:sz w:val="20"/>
                <w:szCs w:val="20"/>
                <w:lang w:bidi="hi-IN"/>
              </w:rPr>
              <w:object w:dxaOrig="300" w:dyaOrig="360">
                <v:shape id="_x0000_i1585" type="#_x0000_t75" style="width:12.75pt;height:14.25pt" o:ole="">
                  <v:imagedata r:id="rId1054" o:title=""/>
                </v:shape>
                <o:OLEObject Type="Embed" ProgID="Equation.DSMT4" ShapeID="_x0000_i1585" DrawAspect="Content" ObjectID="_1623375768" r:id="rId1065"/>
              </w:object>
            </w:r>
          </w:p>
        </w:tc>
      </w:tr>
      <w:tr w:rsidR="00B7209E" w:rsidRPr="00D84CC3" w:rsidTr="00747A03">
        <w:trPr>
          <w:trHeight w:val="838"/>
          <w:jc w:val="center"/>
        </w:trPr>
        <w:tc>
          <w:tcPr>
            <w:tcW w:w="1823" w:type="dxa"/>
            <w:tcBorders>
              <w:top w:val="double" w:sz="4" w:space="0" w:color="000000" w:themeColor="text1"/>
              <w:bottom w:val="double" w:sz="4" w:space="0" w:color="000000" w:themeColor="text1"/>
            </w:tcBorders>
          </w:tcPr>
          <w:p w:rsidR="00B7209E" w:rsidRPr="00D84CC3" w:rsidRDefault="009B5E7C" w:rsidP="00F835A9">
            <w:pPr>
              <w:autoSpaceDE w:val="0"/>
              <w:autoSpaceDN w:val="0"/>
              <w:adjustRightInd w:val="0"/>
              <w:jc w:val="center"/>
              <w:rPr>
                <w:rFonts w:asciiTheme="majorBidi" w:hAnsiTheme="majorBidi" w:cstheme="majorBidi"/>
                <w:sz w:val="20"/>
              </w:rPr>
            </w:pPr>
            <w:r w:rsidRPr="00D84CC3">
              <w:rPr>
                <w:rFonts w:asciiTheme="majorBidi" w:hAnsiTheme="majorBidi" w:cstheme="majorBidi"/>
                <w:color w:val="0000CC"/>
                <w:sz w:val="20"/>
              </w:rPr>
              <w:fldChar w:fldCharType="begin"/>
            </w:r>
            <w:r w:rsidR="00B7209E" w:rsidRPr="00D84CC3">
              <w:rPr>
                <w:rFonts w:asciiTheme="majorBidi" w:hAnsiTheme="majorBidi" w:cstheme="majorBidi"/>
                <w:color w:val="0000CC"/>
                <w:sz w:val="20"/>
                <w:szCs w:val="20"/>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Tang (2017)</w:t>
            </w:r>
            <w:r w:rsidRPr="00D84CC3">
              <w:rPr>
                <w:rFonts w:asciiTheme="majorBidi"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hAnsiTheme="majorBidi" w:cstheme="majorBidi"/>
                <w:sz w:val="20"/>
              </w:rPr>
              <w:t>Hesitant fuzzy Hamacher power weighted average (HFHPWA) Operator method</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HFSs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86" type="#_x0000_t75" style="width:87.75pt;height:15.75pt" o:ole="">
                  <v:imagedata r:id="rId1066" o:title=""/>
                </v:shape>
                <o:OLEObject Type="Embed" ProgID="Equation.DSMT4" ShapeID="_x0000_i1586" DrawAspect="Content" ObjectID="_1623375769" r:id="rId1067"/>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87" type="#_x0000_t75" style="width:12.75pt;height:14.25pt" o:ole="">
                  <v:imagedata r:id="rId1054" o:title=""/>
                </v:shape>
                <o:OLEObject Type="Embed" ProgID="Equation.DSMT4" ShapeID="_x0000_i1587" DrawAspect="Content" ObjectID="_1623375770" r:id="rId1068"/>
              </w:object>
            </w:r>
          </w:p>
        </w:tc>
      </w:tr>
      <w:tr w:rsidR="00B7209E" w:rsidRPr="00D84CC3" w:rsidTr="00747A03">
        <w:trPr>
          <w:trHeight w:val="559"/>
          <w:jc w:val="center"/>
        </w:trPr>
        <w:tc>
          <w:tcPr>
            <w:tcW w:w="1823"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jc w:val="center"/>
              <w:rPr>
                <w:rFonts w:asciiTheme="majorBidi" w:hAnsiTheme="majorBidi" w:cstheme="majorBidi"/>
                <w:sz w:val="20"/>
                <w:szCs w:val="20"/>
              </w:rPr>
            </w:pPr>
            <w:r w:rsidRPr="00D84CC3">
              <w:rPr>
                <w:rFonts w:asciiTheme="majorBidi" w:hAnsiTheme="majorBidi" w:cstheme="majorBidi"/>
                <w:color w:val="0000CC"/>
                <w:sz w:val="20"/>
                <w:lang w:eastAsia="en-IN"/>
              </w:rPr>
              <w:fldChar w:fldCharType="begin"/>
            </w:r>
            <w:r w:rsidR="00151972">
              <w:rPr>
                <w:rFonts w:asciiTheme="majorBidi" w:hAnsiTheme="majorBidi" w:cstheme="majorBidi"/>
                <w:color w:val="0000CC"/>
                <w:sz w:val="20"/>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Pr="00D84CC3">
              <w:rPr>
                <w:rFonts w:asciiTheme="majorBidi" w:hAnsiTheme="majorBidi" w:cstheme="majorBidi"/>
                <w:color w:val="0000CC"/>
                <w:sz w:val="20"/>
                <w:lang w:eastAsia="en-IN"/>
              </w:rPr>
              <w:fldChar w:fldCharType="separate"/>
            </w:r>
            <w:r w:rsidR="00151972" w:rsidRPr="00151972">
              <w:rPr>
                <w:rFonts w:asciiTheme="majorBidi" w:hAnsiTheme="majorBidi" w:cstheme="majorBidi"/>
                <w:noProof/>
                <w:color w:val="0000CC"/>
                <w:sz w:val="20"/>
                <w:szCs w:val="20"/>
                <w:lang w:eastAsia="en-IN"/>
              </w:rPr>
              <w:t>Mishra and Rani (2018)</w:t>
            </w:r>
            <w:r w:rsidRPr="00D84CC3">
              <w:rPr>
                <w:rFonts w:asciiTheme="majorBidi" w:hAnsiTheme="majorBidi" w:cstheme="majorBidi"/>
                <w:color w:val="0000CC"/>
                <w:sz w:val="20"/>
                <w:lang w:eastAsia="en-IN"/>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Divergence measure based TODIM method</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IVIFSs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eastAsiaTheme="minorHAnsi" w:hAnsiTheme="majorBidi" w:cstheme="majorBidi"/>
                <w:position w:val="-12"/>
                <w:sz w:val="20"/>
                <w:szCs w:val="20"/>
                <w:lang w:bidi="hi-IN"/>
              </w:rPr>
              <w:object w:dxaOrig="2060" w:dyaOrig="360">
                <v:shape id="_x0000_i1588" type="#_x0000_t75" style="width:82.5pt;height:14.25pt" o:ole="">
                  <v:imagedata r:id="rId1069" o:title=""/>
                </v:shape>
                <o:OLEObject Type="Embed" ProgID="Equation.DSMT4" ShapeID="_x0000_i1588" DrawAspect="Content" ObjectID="_1623375771" r:id="rId1070"/>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eastAsiaTheme="minorHAnsi" w:hAnsiTheme="majorBidi" w:cstheme="majorBidi"/>
                <w:position w:val="-12"/>
                <w:sz w:val="20"/>
                <w:szCs w:val="20"/>
                <w:lang w:bidi="hi-IN"/>
              </w:rPr>
              <w:object w:dxaOrig="300" w:dyaOrig="360">
                <v:shape id="_x0000_i1589" type="#_x0000_t75" style="width:12.75pt;height:14.25pt" o:ole="">
                  <v:imagedata r:id="rId1071" o:title=""/>
                </v:shape>
                <o:OLEObject Type="Embed" ProgID="Equation.DSMT4" ShapeID="_x0000_i1589" DrawAspect="Content" ObjectID="_1623375772" r:id="rId1072"/>
              </w:object>
            </w:r>
          </w:p>
        </w:tc>
      </w:tr>
      <w:tr w:rsidR="00B7209E" w:rsidRPr="00D84CC3" w:rsidTr="00747A03">
        <w:trPr>
          <w:trHeight w:val="521"/>
          <w:jc w:val="center"/>
        </w:trPr>
        <w:tc>
          <w:tcPr>
            <w:tcW w:w="1823" w:type="dxa"/>
            <w:tcBorders>
              <w:top w:val="double" w:sz="4" w:space="0" w:color="000000" w:themeColor="text1"/>
            </w:tcBorders>
          </w:tcPr>
          <w:p w:rsidR="00B7209E" w:rsidRPr="00D84CC3" w:rsidRDefault="00B7209E" w:rsidP="00F835A9">
            <w:pPr>
              <w:autoSpaceDE w:val="0"/>
              <w:autoSpaceDN w:val="0"/>
              <w:adjustRightInd w:val="0"/>
              <w:jc w:val="center"/>
              <w:rPr>
                <w:rFonts w:asciiTheme="majorBidi" w:hAnsiTheme="majorBidi" w:cstheme="majorBidi"/>
                <w:sz w:val="20"/>
              </w:rPr>
            </w:pPr>
            <w:r w:rsidRPr="00D84CC3">
              <w:rPr>
                <w:rFonts w:asciiTheme="majorBidi" w:hAnsiTheme="majorBidi" w:cstheme="majorBidi"/>
                <w:sz w:val="20"/>
              </w:rPr>
              <w:lastRenderedPageBreak/>
              <w:t>Proposed IVIF-COPRAS method</w:t>
            </w:r>
          </w:p>
        </w:tc>
        <w:tc>
          <w:tcPr>
            <w:tcW w:w="2653"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Divergence measure based improved COPRAS method</w:t>
            </w:r>
          </w:p>
        </w:tc>
        <w:tc>
          <w:tcPr>
            <w:tcW w:w="1341"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IVIFSs</w:t>
            </w:r>
          </w:p>
        </w:tc>
        <w:tc>
          <w:tcPr>
            <w:tcW w:w="1972"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90" type="#_x0000_t75" style="width:82.5pt;height:14.25pt" o:ole="">
                  <v:imagedata r:id="rId1073" o:title=""/>
                </v:shape>
                <o:OLEObject Type="Embed" ProgID="Equation.DSMT4" ShapeID="_x0000_i1590" DrawAspect="Content" ObjectID="_1623375773" r:id="rId1074"/>
              </w:object>
            </w:r>
          </w:p>
        </w:tc>
        <w:tc>
          <w:tcPr>
            <w:tcW w:w="1509"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91" type="#_x0000_t75" style="width:12.75pt;height:14.25pt" o:ole="">
                  <v:imagedata r:id="rId1054" o:title=""/>
                </v:shape>
                <o:OLEObject Type="Embed" ProgID="Equation.DSMT4" ShapeID="_x0000_i1591" DrawAspect="Content" ObjectID="_1623375774" r:id="rId1075"/>
              </w:object>
            </w:r>
          </w:p>
        </w:tc>
      </w:tr>
    </w:tbl>
    <w:p w:rsidR="00B7209E" w:rsidRDefault="00B7209E" w:rsidP="00F835A9">
      <w:pPr>
        <w:jc w:val="center"/>
        <w:rPr>
          <w:rFonts w:asciiTheme="majorBidi" w:hAnsiTheme="majorBidi" w:cstheme="majorBidi"/>
          <w:sz w:val="20"/>
          <w:szCs w:val="18"/>
        </w:rPr>
      </w:pPr>
    </w:p>
    <w:p w:rsidR="00B7209E" w:rsidRPr="00D84CC3" w:rsidRDefault="0062737B" w:rsidP="00F835A9">
      <w:pPr>
        <w:jc w:val="center"/>
        <w:rPr>
          <w:rFonts w:asciiTheme="majorBidi" w:hAnsiTheme="majorBidi" w:cstheme="majorBidi"/>
          <w:bCs/>
        </w:rPr>
      </w:pPr>
      <w:r>
        <w:rPr>
          <w:rFonts w:asciiTheme="majorBidi" w:hAnsiTheme="majorBidi" w:cstheme="majorBidi"/>
          <w:b/>
          <w:bCs/>
        </w:rPr>
        <w:t>Table 12</w:t>
      </w:r>
      <w:r w:rsidR="00B7209E" w:rsidRPr="00D84CC3">
        <w:rPr>
          <w:rFonts w:asciiTheme="majorBidi" w:hAnsiTheme="majorBidi" w:cstheme="majorBidi"/>
          <w:b/>
          <w:bCs/>
        </w:rPr>
        <w:t>:</w:t>
      </w:r>
      <w:r w:rsidR="00CB16B9">
        <w:rPr>
          <w:rFonts w:asciiTheme="majorBidi" w:hAnsiTheme="majorBidi" w:cstheme="majorBidi"/>
          <w:b/>
          <w:bCs/>
        </w:rPr>
        <w:t xml:space="preserve"> </w:t>
      </w:r>
      <w:r w:rsidR="00B7209E" w:rsidRPr="00D84CC3">
        <w:rPr>
          <w:rFonts w:asciiTheme="majorBidi" w:hAnsiTheme="majorBidi" w:cstheme="majorBidi"/>
          <w:bCs/>
        </w:rPr>
        <w:t xml:space="preserve">Ranking of the HWR facility with existing approaches and coefficient of correlation </w:t>
      </w:r>
      <w:r w:rsidR="00B7209E" w:rsidRPr="00D84CC3">
        <w:rPr>
          <w:rFonts w:asciiTheme="majorBidi" w:hAnsiTheme="majorBidi" w:cstheme="majorBidi"/>
          <w:bCs/>
          <w:position w:val="-14"/>
        </w:rPr>
        <w:object w:dxaOrig="440" w:dyaOrig="400">
          <v:shape id="_x0000_i1592" type="#_x0000_t75" style="width:17.25pt;height:15.75pt" o:ole="">
            <v:imagedata r:id="rId1076" o:title=""/>
          </v:shape>
          <o:OLEObject Type="Embed" ProgID="Equation.DSMT4" ShapeID="_x0000_i1592" DrawAspect="Content" ObjectID="_1623375775" r:id="rId1077"/>
        </w:objec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719"/>
        <w:gridCol w:w="966"/>
        <w:gridCol w:w="1107"/>
        <w:gridCol w:w="1371"/>
        <w:gridCol w:w="1215"/>
        <w:gridCol w:w="1393"/>
        <w:gridCol w:w="1498"/>
      </w:tblGrid>
      <w:tr w:rsidR="00B7209E" w:rsidRPr="00D84CC3" w:rsidTr="003B5BAE">
        <w:trPr>
          <w:trHeight w:val="396"/>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autoSpaceDE w:val="0"/>
              <w:autoSpaceDN w:val="0"/>
              <w:adjustRightInd w:val="0"/>
              <w:spacing w:line="276" w:lineRule="auto"/>
              <w:rPr>
                <w:rFonts w:asciiTheme="majorBidi" w:hAnsiTheme="majorBidi" w:cstheme="majorBidi"/>
              </w:rPr>
            </w:pPr>
            <w:r w:rsidRPr="00D84CC3">
              <w:rPr>
                <w:rFonts w:asciiTheme="majorBidi" w:hAnsiTheme="majorBidi" w:cstheme="majorBidi"/>
              </w:rPr>
              <w:t>GSS</w:t>
            </w:r>
          </w:p>
        </w:tc>
        <w:tc>
          <w:tcPr>
            <w:tcW w:w="966" w:type="dxa"/>
            <w:tcBorders>
              <w:top w:val="double" w:sz="4" w:space="0" w:color="000000" w:themeColor="text1"/>
              <w:bottom w:val="double" w:sz="4" w:space="0" w:color="000000" w:themeColor="text1"/>
            </w:tcBorders>
          </w:tcPr>
          <w:p w:rsidR="00B7209E" w:rsidRPr="00D84CC3" w:rsidRDefault="009B5E7C"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B7209E" w:rsidRPr="00D84CC3">
              <w:rPr>
                <w:rFonts w:asciiTheme="majorBidi" w:hAnsiTheme="majorBidi" w:cstheme="majorBidi"/>
                <w:color w:val="0000CC"/>
                <w:sz w:val="20"/>
                <w:szCs w:val="20"/>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Hashemi et al. (2015)</w:t>
            </w:r>
            <w:r w:rsidRPr="00D84CC3">
              <w:rPr>
                <w:rFonts w:asciiTheme="majorBidi" w:hAnsiTheme="majorBidi" w:cstheme="majorBidi"/>
                <w:color w:val="0000CC"/>
                <w:sz w:val="20"/>
              </w:rPr>
              <w:fldChar w:fldCharType="end"/>
            </w:r>
          </w:p>
        </w:tc>
        <w:tc>
          <w:tcPr>
            <w:tcW w:w="1107"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151972">
              <w:rPr>
                <w:rFonts w:asciiTheme="majorBidi" w:hAnsiTheme="majorBidi" w:cstheme="majorBidi"/>
                <w:color w:val="0000CC"/>
                <w:sz w:val="20"/>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Pr="00D84CC3">
              <w:rPr>
                <w:rFonts w:asciiTheme="majorBidi" w:hAnsiTheme="majorBidi" w:cstheme="majorBidi"/>
                <w:color w:val="0000CC"/>
                <w:sz w:val="20"/>
              </w:rPr>
              <w:fldChar w:fldCharType="separate"/>
            </w:r>
            <w:r w:rsidR="00151972" w:rsidRPr="00151972">
              <w:rPr>
                <w:rFonts w:asciiTheme="majorBidi" w:hAnsiTheme="majorBidi" w:cstheme="majorBidi"/>
                <w:noProof/>
                <w:color w:val="0000CC"/>
                <w:sz w:val="20"/>
                <w:szCs w:val="20"/>
              </w:rPr>
              <w:t>Kuo et al. (2015)</w:t>
            </w:r>
            <w:r w:rsidRPr="00D84CC3">
              <w:rPr>
                <w:rFonts w:asciiTheme="majorBidi" w:hAnsiTheme="majorBidi" w:cstheme="majorBidi"/>
                <w:color w:val="0000CC"/>
                <w:sz w:val="20"/>
              </w:rPr>
              <w:fldChar w:fldCharType="end"/>
            </w:r>
          </w:p>
        </w:tc>
        <w:tc>
          <w:tcPr>
            <w:tcW w:w="1371" w:type="dxa"/>
            <w:tcBorders>
              <w:top w:val="double" w:sz="4" w:space="0" w:color="000000" w:themeColor="text1"/>
              <w:bottom w:val="double" w:sz="4" w:space="0" w:color="000000" w:themeColor="text1"/>
            </w:tcBorders>
          </w:tcPr>
          <w:p w:rsidR="00B7209E" w:rsidRPr="00D84CC3" w:rsidRDefault="009B5E7C"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eastAsia="Times-Roman" w:hAnsiTheme="majorBidi" w:cstheme="majorBidi"/>
                <w:color w:val="0000CC"/>
                <w:sz w:val="20"/>
              </w:rPr>
              <w:fldChar w:fldCharType="begin"/>
            </w:r>
            <w:r w:rsidR="00B7209E" w:rsidRPr="00D84CC3">
              <w:rPr>
                <w:rFonts w:asciiTheme="majorBidi" w:eastAsia="Times-Roman" w:hAnsiTheme="majorBidi" w:cstheme="majorBidi"/>
                <w:color w:val="0000CC"/>
                <w:sz w:val="20"/>
                <w:szCs w:val="20"/>
              </w:rPr>
              <w:instrText xml:space="preserve"> ADDIN EN.CITE &lt;EndNote&gt;&lt;Cite AuthorYear="1"&gt;&lt;Author&gt;Keshavarz Ghorabaee&lt;/Author&gt;&lt;Year&gt;2014&lt;/Year&gt;&lt;RecNum&gt;20030&lt;/RecNum&gt;&lt;DisplayText&gt;Keshavarz Ghorabaee et al. (2014)&lt;/DisplayText&gt;&lt;record&gt;&lt;rec-number&gt;20030&lt;/rec-number&gt;&lt;foreign-keys&gt;&lt;key app="EN" db-id="2p52x9f93aaz2ted5wyv9ftgp5e9rasaa0ft" timestamp="1560729314"&gt;20030&lt;/key&gt;&lt;/foreign-keys&gt;&lt;ref-type name="Journal Article"&gt;17&lt;/ref-type&gt;&lt;contributors&gt;&lt;authors&gt;&lt;author&gt;Keshavarz Ghorabaee, M.&lt;/author&gt;&lt;author&gt;Amiri, M.&lt;/author&gt;&lt;author&gt;Sadaghiani, J. S.&lt;/author&gt;&lt;author&gt;Goodarzi, G. H.&lt;/author&gt;&lt;/authors&gt;&lt;/contributors&gt;&lt;titles&gt;&lt;title&gt;Multiple criteria group decision-making for supplier selection based on COPRAS method with interval type-2 fuzzy sets&lt;/title&gt;&lt;secondary-title&gt;International Journal of Advanced Manufacturing Technology&lt;/secondary-title&gt;&lt;/titles&gt;&lt;periodical&gt;&lt;full-title&gt;International Journal of Advanced Manufacturing Technology&lt;/full-title&gt;&lt;/periodical&gt;&lt;pages&gt;1115-1130&lt;/pages&gt;&lt;volume&gt;75&lt;/volume&gt;&lt;number&gt;5-8&lt;/number&gt;&lt;dates&gt;&lt;year&gt;2014&lt;/year&gt;&lt;pub-dates&gt;&lt;date&gt;Nov&lt;/date&gt;&lt;/pub-dates&gt;&lt;/dates&gt;&lt;isbn&gt;0268-3768&lt;/isbn&gt;&lt;accession-num&gt;WOS:000343884100040&lt;/accession-num&gt;&lt;urls&gt;&lt;related-urls&gt;&lt;url&gt;&amp;lt;Go to ISI&amp;gt;://WOS:000343884100040&lt;/url&gt;&lt;/related-urls&gt;&lt;/urls&gt;&lt;electronic-resource-num&gt;10.1007/s00170-014-6142-7&lt;/electronic-resource-num&gt;&lt;/record&gt;&lt;/Cite&gt;&lt;/EndNote&gt;</w:instrText>
            </w:r>
            <w:r w:rsidRPr="00D84CC3">
              <w:rPr>
                <w:rFonts w:asciiTheme="majorBidi" w:eastAsia="Times-Roman" w:hAnsiTheme="majorBidi" w:cstheme="majorBidi"/>
                <w:color w:val="0000CC"/>
                <w:sz w:val="20"/>
              </w:rPr>
              <w:fldChar w:fldCharType="separate"/>
            </w:r>
            <w:r w:rsidR="00B7209E" w:rsidRPr="00D84CC3">
              <w:rPr>
                <w:rFonts w:asciiTheme="majorBidi" w:eastAsia="Times-Roman" w:hAnsiTheme="majorBidi" w:cstheme="majorBidi"/>
                <w:noProof/>
                <w:color w:val="0000CC"/>
                <w:sz w:val="20"/>
                <w:szCs w:val="20"/>
              </w:rPr>
              <w:t>Keshavarz Ghorabaee et al. (2014)</w:t>
            </w:r>
            <w:r w:rsidRPr="00D84CC3">
              <w:rPr>
                <w:rFonts w:asciiTheme="majorBidi" w:eastAsia="Times-Roman" w:hAnsiTheme="majorBidi" w:cstheme="majorBidi"/>
                <w:color w:val="0000CC"/>
                <w:sz w:val="20"/>
              </w:rPr>
              <w:fldChar w:fldCharType="end"/>
            </w:r>
          </w:p>
        </w:tc>
        <w:tc>
          <w:tcPr>
            <w:tcW w:w="1215" w:type="dxa"/>
            <w:tcBorders>
              <w:top w:val="double" w:sz="4" w:space="0" w:color="000000" w:themeColor="text1"/>
              <w:bottom w:val="double" w:sz="4" w:space="0" w:color="000000" w:themeColor="text1"/>
            </w:tcBorders>
          </w:tcPr>
          <w:p w:rsidR="00B7209E" w:rsidRPr="00D84CC3" w:rsidRDefault="009B5E7C"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B7209E" w:rsidRPr="00D84CC3">
              <w:rPr>
                <w:rFonts w:asciiTheme="majorBidi" w:hAnsiTheme="majorBidi" w:cstheme="majorBidi"/>
                <w:color w:val="0000CC"/>
                <w:sz w:val="20"/>
                <w:szCs w:val="20"/>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Tang (2017)</w:t>
            </w:r>
            <w:r w:rsidRPr="00D84CC3">
              <w:rPr>
                <w:rFonts w:asciiTheme="majorBidi" w:hAnsiTheme="majorBidi" w:cstheme="majorBidi"/>
                <w:color w:val="0000CC"/>
                <w:sz w:val="20"/>
              </w:rPr>
              <w:fldChar w:fldCharType="end"/>
            </w:r>
          </w:p>
        </w:tc>
        <w:tc>
          <w:tcPr>
            <w:tcW w:w="1393"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lang w:eastAsia="en-IN"/>
              </w:rPr>
              <w:fldChar w:fldCharType="begin"/>
            </w:r>
            <w:r w:rsidR="00151972">
              <w:rPr>
                <w:rFonts w:asciiTheme="majorBidi" w:hAnsiTheme="majorBidi" w:cstheme="majorBidi"/>
                <w:color w:val="0000CC"/>
                <w:sz w:val="20"/>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Pr="00D84CC3">
              <w:rPr>
                <w:rFonts w:asciiTheme="majorBidi" w:hAnsiTheme="majorBidi" w:cstheme="majorBidi"/>
                <w:color w:val="0000CC"/>
                <w:sz w:val="20"/>
                <w:lang w:eastAsia="en-IN"/>
              </w:rPr>
              <w:fldChar w:fldCharType="separate"/>
            </w:r>
            <w:r w:rsidR="00151972" w:rsidRPr="00151972">
              <w:rPr>
                <w:rFonts w:asciiTheme="majorBidi" w:hAnsiTheme="majorBidi" w:cstheme="majorBidi"/>
                <w:noProof/>
                <w:color w:val="0000CC"/>
                <w:sz w:val="20"/>
                <w:szCs w:val="20"/>
                <w:lang w:eastAsia="en-IN"/>
              </w:rPr>
              <w:t>Mishra and Rani (2018)</w:t>
            </w:r>
            <w:r w:rsidRPr="00D84CC3">
              <w:rPr>
                <w:rFonts w:asciiTheme="majorBidi" w:hAnsiTheme="majorBidi" w:cstheme="majorBidi"/>
                <w:color w:val="0000CC"/>
                <w:sz w:val="20"/>
                <w:lang w:eastAsia="en-IN"/>
              </w:rPr>
              <w:fldChar w:fldCharType="end"/>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Proposed IVIF-COPRAS</w:t>
            </w:r>
          </w:p>
        </w:tc>
      </w:tr>
      <w:tr w:rsidR="00B7209E" w:rsidRPr="00D84CC3" w:rsidTr="003B5BAE">
        <w:trPr>
          <w:trHeight w:val="314"/>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260" w:dyaOrig="360">
                <v:shape id="_x0000_i1593" type="#_x0000_t75" style="width:14.25pt;height:15pt" o:ole="">
                  <v:imagedata r:id="rId754" o:title=""/>
                </v:shape>
                <o:OLEObject Type="Embed" ProgID="Equation.DSMT4" ShapeID="_x0000_i1593" DrawAspect="Content" ObjectID="_1623375776" r:id="rId1078"/>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r>
      <w:tr w:rsidR="00B7209E" w:rsidRPr="00D84CC3" w:rsidTr="003B5BAE">
        <w:trPr>
          <w:trHeight w:val="329"/>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594" type="#_x0000_t75" style="width:12.75pt;height:15.75pt" o:ole="">
                  <v:imagedata r:id="rId764" o:title=""/>
                </v:shape>
                <o:OLEObject Type="Embed" ProgID="Equation.DSMT4" ShapeID="_x0000_i1594" DrawAspect="Content" ObjectID="_1623375777" r:id="rId1079"/>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r>
      <w:tr w:rsidR="00B7209E" w:rsidRPr="00D84CC3" w:rsidTr="003B5BAE">
        <w:trPr>
          <w:trHeight w:val="329"/>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595" type="#_x0000_t75" style="width:10.5pt;height:15pt" o:ole="">
                  <v:imagedata r:id="rId774" o:title=""/>
                </v:shape>
                <o:OLEObject Type="Embed" ProgID="Equation.DSMT4" ShapeID="_x0000_i1595" DrawAspect="Content" ObjectID="_1623375778" r:id="rId1080"/>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r>
      <w:tr w:rsidR="00B7209E" w:rsidRPr="00D84CC3" w:rsidTr="003B5BAE">
        <w:trPr>
          <w:trHeight w:val="314"/>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596" type="#_x0000_t75" style="width:12.75pt;height:15pt" o:ole="">
                  <v:imagedata r:id="rId784" o:title=""/>
                </v:shape>
                <o:OLEObject Type="Embed" ProgID="Equation.DSMT4" ShapeID="_x0000_i1596" DrawAspect="Content" ObjectID="_1623375779" r:id="rId1081"/>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r>
      <w:tr w:rsidR="00B7209E" w:rsidRPr="00D84CC3" w:rsidTr="003B5BAE">
        <w:trPr>
          <w:trHeight w:val="314"/>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597" type="#_x0000_t75" style="width:12.75pt;height:15pt" o:ole="">
                  <v:imagedata r:id="rId794" o:title=""/>
                </v:shape>
                <o:OLEObject Type="Embed" ProgID="Equation.DSMT4" ShapeID="_x0000_i1597" DrawAspect="Content" ObjectID="_1623375780" r:id="rId1082"/>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r>
      <w:tr w:rsidR="00B7209E" w:rsidRPr="00D84CC3" w:rsidTr="003B5BAE">
        <w:trPr>
          <w:trHeight w:val="512"/>
          <w:jc w:val="center"/>
        </w:trPr>
        <w:tc>
          <w:tcPr>
            <w:tcW w:w="1719" w:type="dxa"/>
            <w:tcBorders>
              <w:top w:val="double" w:sz="4" w:space="0" w:color="000000" w:themeColor="text1"/>
            </w:tcBorders>
          </w:tcPr>
          <w:p w:rsidR="00B7209E" w:rsidRPr="00D84CC3" w:rsidRDefault="00B7209E" w:rsidP="003B5BAE">
            <w:pPr>
              <w:autoSpaceDE w:val="0"/>
              <w:autoSpaceDN w:val="0"/>
              <w:adjustRightInd w:val="0"/>
              <w:spacing w:line="276" w:lineRule="auto"/>
              <w:rPr>
                <w:rFonts w:asciiTheme="majorBidi" w:hAnsiTheme="majorBidi" w:cstheme="majorBidi"/>
                <w:position w:val="-12"/>
              </w:rPr>
            </w:pPr>
            <w:r w:rsidRPr="00D84CC3">
              <w:rPr>
                <w:rFonts w:asciiTheme="majorBidi" w:hAnsiTheme="majorBidi" w:cstheme="majorBidi"/>
              </w:rPr>
              <w:t xml:space="preserve">Spearman’s Correlation </w:t>
            </w:r>
            <w:r w:rsidRPr="00D84CC3">
              <w:rPr>
                <w:rFonts w:asciiTheme="majorBidi" w:eastAsiaTheme="minorHAnsi" w:hAnsiTheme="majorBidi" w:cstheme="majorBidi"/>
                <w:position w:val="-14"/>
                <w:szCs w:val="20"/>
                <w:lang w:val="en-IN" w:eastAsia="en-IN" w:bidi="hi-IN"/>
              </w:rPr>
              <w:object w:dxaOrig="440" w:dyaOrig="400">
                <v:shape id="_x0000_i1598" type="#_x0000_t75" style="width:16.5pt;height:18.75pt" o:ole="">
                  <v:imagedata r:id="rId1083" o:title=""/>
                </v:shape>
                <o:OLEObject Type="Embed" ProgID="Equation.DSMT4" ShapeID="_x0000_i1598" DrawAspect="Content" ObjectID="_1623375781" r:id="rId1084"/>
              </w:object>
            </w:r>
          </w:p>
        </w:tc>
        <w:tc>
          <w:tcPr>
            <w:tcW w:w="966"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0.60</w:t>
            </w:r>
          </w:p>
        </w:tc>
        <w:tc>
          <w:tcPr>
            <w:tcW w:w="1107"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0.40</w:t>
            </w:r>
          </w:p>
        </w:tc>
        <w:tc>
          <w:tcPr>
            <w:tcW w:w="1371"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0.90</w:t>
            </w:r>
          </w:p>
        </w:tc>
        <w:tc>
          <w:tcPr>
            <w:tcW w:w="1215"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0.70</w:t>
            </w:r>
          </w:p>
        </w:tc>
        <w:tc>
          <w:tcPr>
            <w:tcW w:w="1393"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0.30</w:t>
            </w:r>
          </w:p>
        </w:tc>
        <w:tc>
          <w:tcPr>
            <w:tcW w:w="1498"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w:t>
            </w:r>
          </w:p>
        </w:tc>
      </w:tr>
    </w:tbl>
    <w:p w:rsidR="0062737B" w:rsidRDefault="0062737B" w:rsidP="00200508">
      <w:pPr>
        <w:ind w:firstLine="284"/>
        <w:jc w:val="both"/>
        <w:rPr>
          <w:rFonts w:asciiTheme="majorBidi" w:hAnsiTheme="majorBidi" w:cstheme="majorBidi"/>
          <w:sz w:val="24"/>
          <w:szCs w:val="22"/>
        </w:rPr>
      </w:pPr>
    </w:p>
    <w:p w:rsidR="00B7209E" w:rsidRPr="00F34C74" w:rsidRDefault="00B7209E" w:rsidP="00200508">
      <w:pPr>
        <w:ind w:firstLine="284"/>
        <w:jc w:val="both"/>
        <w:rPr>
          <w:rFonts w:asciiTheme="majorBidi" w:hAnsiTheme="majorBidi" w:cstheme="majorBidi"/>
          <w:sz w:val="24"/>
          <w:szCs w:val="22"/>
          <w:highlight w:val="lightGray"/>
        </w:rPr>
      </w:pPr>
      <w:r w:rsidRPr="00F34C74">
        <w:rPr>
          <w:rFonts w:asciiTheme="majorBidi" w:hAnsiTheme="majorBidi" w:cstheme="majorBidi"/>
          <w:sz w:val="24"/>
          <w:szCs w:val="22"/>
          <w:highlight w:val="lightGray"/>
        </w:rPr>
        <w:t xml:space="preserve">On the basis of comparison with the IVIF-TODIM and </w:t>
      </w:r>
      <w:r w:rsidR="00655415" w:rsidRPr="00F34C74">
        <w:rPr>
          <w:rFonts w:asciiTheme="majorBidi" w:hAnsiTheme="majorBidi" w:cstheme="majorBidi"/>
          <w:sz w:val="24"/>
          <w:szCs w:val="22"/>
          <w:highlight w:val="lightGray"/>
        </w:rPr>
        <w:t xml:space="preserve">other </w:t>
      </w:r>
      <w:r w:rsidRPr="00F34C74">
        <w:rPr>
          <w:rFonts w:asciiTheme="majorBidi" w:hAnsiTheme="majorBidi" w:cstheme="majorBidi"/>
          <w:sz w:val="24"/>
          <w:szCs w:val="22"/>
          <w:highlight w:val="lightGray"/>
        </w:rPr>
        <w:t xml:space="preserve">existing </w:t>
      </w:r>
      <w:r w:rsidR="00655415" w:rsidRPr="00F34C74">
        <w:rPr>
          <w:rFonts w:asciiTheme="majorBidi" w:hAnsiTheme="majorBidi" w:cstheme="majorBidi"/>
          <w:sz w:val="24"/>
          <w:szCs w:val="22"/>
          <w:highlight w:val="lightGray"/>
        </w:rPr>
        <w:t>one</w:t>
      </w:r>
      <w:r w:rsidRPr="00F34C74">
        <w:rPr>
          <w:rFonts w:asciiTheme="majorBidi" w:hAnsiTheme="majorBidi" w:cstheme="majorBidi"/>
          <w:sz w:val="24"/>
          <w:szCs w:val="22"/>
          <w:highlight w:val="lightGray"/>
        </w:rPr>
        <w:t xml:space="preserve">s, the advantages of the </w:t>
      </w:r>
      <w:r w:rsidR="00655415" w:rsidRPr="00F34C74">
        <w:rPr>
          <w:rFonts w:asciiTheme="majorBidi" w:hAnsiTheme="majorBidi" w:cstheme="majorBidi"/>
          <w:sz w:val="24"/>
          <w:szCs w:val="22"/>
          <w:highlight w:val="lightGray"/>
        </w:rPr>
        <w:t xml:space="preserve">developed </w:t>
      </w:r>
      <w:r w:rsidRPr="00F34C74">
        <w:rPr>
          <w:rFonts w:asciiTheme="majorBidi" w:hAnsiTheme="majorBidi" w:cstheme="majorBidi"/>
          <w:sz w:val="24"/>
          <w:szCs w:val="22"/>
          <w:highlight w:val="lightGray"/>
        </w:rPr>
        <w:t>IVIF-COPRAS approach are given by</w:t>
      </w:r>
    </w:p>
    <w:p w:rsidR="00810A0A" w:rsidRPr="00F34C74" w:rsidRDefault="00B7209E"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sz w:val="24"/>
          <w:highlight w:val="lightGray"/>
        </w:rPr>
        <w:t xml:space="preserve">Proposed IVIF-COPRAS method can easily handle various practical problems, such as plant location problem, composite optimization, AHP based decision making, </w:t>
      </w:r>
      <w:r w:rsidR="00817F07" w:rsidRPr="00F34C74">
        <w:rPr>
          <w:rFonts w:asciiTheme="majorBidi" w:hAnsiTheme="majorBidi" w:cstheme="majorBidi"/>
          <w:sz w:val="24"/>
          <w:highlight w:val="lightGray"/>
        </w:rPr>
        <w:t xml:space="preserve">radio frequency identification (RFID) </w:t>
      </w:r>
      <w:r w:rsidRPr="00F34C74">
        <w:rPr>
          <w:rFonts w:asciiTheme="majorBidi" w:hAnsiTheme="majorBidi" w:cstheme="majorBidi"/>
          <w:sz w:val="24"/>
          <w:highlight w:val="lightGray"/>
        </w:rPr>
        <w:t>network planning</w:t>
      </w:r>
      <w:r w:rsidR="00151972" w:rsidRPr="00F34C74">
        <w:rPr>
          <w:rFonts w:asciiTheme="majorBidi" w:hAnsiTheme="majorBidi" w:cstheme="majorBidi"/>
          <w:sz w:val="24"/>
          <w:highlight w:val="lightGray"/>
        </w:rPr>
        <w:t>,</w:t>
      </w:r>
      <w:r w:rsidRPr="00F34C74">
        <w:rPr>
          <w:rFonts w:asciiTheme="majorBidi" w:hAnsiTheme="majorBidi" w:cstheme="majorBidi"/>
          <w:sz w:val="24"/>
          <w:highlight w:val="lightGray"/>
        </w:rPr>
        <w:t xml:space="preserve"> and MAGDM, while the existing methods and IVIF-TODIM cannot effectively perform dissimilarity assessment as the preference points are too large, and therefore, these methods are unable to handle the large MCDM problems directly. </w:t>
      </w:r>
    </w:p>
    <w:p w:rsidR="00810A0A" w:rsidRPr="00F34C74" w:rsidRDefault="00B7209E"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sz w:val="24"/>
          <w:highlight w:val="lightGray"/>
        </w:rPr>
        <w:t xml:space="preserve">In IVIF-COPRAS method, the improved accuracy and score functions are taken to tackle the preference attitude of </w:t>
      </w:r>
      <w:r w:rsidR="00151972" w:rsidRPr="00F34C74">
        <w:rPr>
          <w:rFonts w:asciiTheme="majorBidi" w:hAnsiTheme="majorBidi" w:cstheme="majorBidi"/>
          <w:sz w:val="24"/>
          <w:highlight w:val="lightGray"/>
        </w:rPr>
        <w:t xml:space="preserve">the </w:t>
      </w:r>
      <w:r w:rsidRPr="00F34C74">
        <w:rPr>
          <w:rFonts w:asciiTheme="majorBidi" w:hAnsiTheme="majorBidi" w:cstheme="majorBidi"/>
          <w:sz w:val="24"/>
          <w:highlight w:val="lightGray"/>
        </w:rPr>
        <w:t>decision maker and to make the ranking results more flexible than other methods.</w:t>
      </w:r>
    </w:p>
    <w:p w:rsidR="00810A0A" w:rsidRPr="00F34C74" w:rsidRDefault="00810A0A"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sz w:val="24"/>
          <w:highlight w:val="lightGray"/>
        </w:rPr>
        <w:lastRenderedPageBreak/>
        <w:t xml:space="preserve"> </w:t>
      </w:r>
      <w:r w:rsidR="00B7209E" w:rsidRPr="00F34C74">
        <w:rPr>
          <w:rFonts w:asciiTheme="majorBidi" w:hAnsiTheme="majorBidi" w:cstheme="majorBidi"/>
          <w:sz w:val="24"/>
          <w:highlight w:val="lightGray"/>
        </w:rPr>
        <w:t xml:space="preserve">In </w:t>
      </w:r>
      <w:r w:rsidR="009B5E7C" w:rsidRPr="00F34C74">
        <w:rPr>
          <w:rFonts w:asciiTheme="majorBidi" w:hAnsiTheme="majorBidi" w:cstheme="majorBidi"/>
          <w:color w:val="0000CC"/>
          <w:sz w:val="24"/>
          <w:highlight w:val="lightGray"/>
        </w:rPr>
        <w:fldChar w:fldCharType="begin"/>
      </w:r>
      <w:r w:rsidR="00151972" w:rsidRPr="00F34C74">
        <w:rPr>
          <w:rFonts w:asciiTheme="majorBidi" w:hAnsiTheme="majorBidi" w:cstheme="majorBidi"/>
          <w:color w:val="0000CC"/>
          <w:sz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highlight w:val="lightGray"/>
        </w:rPr>
        <w:fldChar w:fldCharType="separate"/>
      </w:r>
      <w:r w:rsidR="00151972" w:rsidRPr="00F34C74">
        <w:rPr>
          <w:rFonts w:asciiTheme="majorBidi" w:hAnsiTheme="majorBidi" w:cstheme="majorBidi"/>
          <w:noProof/>
          <w:color w:val="0000CC"/>
          <w:sz w:val="24"/>
          <w:highlight w:val="lightGray"/>
        </w:rPr>
        <w:t>Kuo et al. (2015)</w:t>
      </w:r>
      <w:r w:rsidR="009B5E7C"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’s method, the DANP based VIKOR method employs the crisp values to estimate </w:t>
      </w:r>
      <w:r w:rsidR="00151972" w:rsidRPr="00F34C74">
        <w:rPr>
          <w:rFonts w:asciiTheme="majorBidi" w:hAnsiTheme="majorBidi" w:cstheme="majorBidi"/>
          <w:sz w:val="24"/>
          <w:highlight w:val="lightGray"/>
        </w:rPr>
        <w:t xml:space="preserve">the </w:t>
      </w:r>
      <w:r w:rsidR="00B7209E" w:rsidRPr="00F34C74">
        <w:rPr>
          <w:rFonts w:asciiTheme="majorBidi" w:hAnsiTheme="majorBidi" w:cstheme="majorBidi"/>
          <w:sz w:val="24"/>
          <w:highlight w:val="lightGray"/>
        </w:rPr>
        <w:t>HWR facility option. Indeed, the crisp numbers are not properly model the uncertainty, ambiguity</w:t>
      </w:r>
      <w:r w:rsidR="00151972" w:rsidRPr="00F34C74">
        <w:rPr>
          <w:rFonts w:asciiTheme="majorBidi" w:hAnsiTheme="majorBidi" w:cstheme="majorBidi"/>
          <w:sz w:val="24"/>
          <w:highlight w:val="lightGray"/>
        </w:rPr>
        <w:t>,</w:t>
      </w:r>
      <w:r w:rsidR="00B7209E" w:rsidRPr="00F34C74">
        <w:rPr>
          <w:rFonts w:asciiTheme="majorBidi" w:hAnsiTheme="majorBidi" w:cstheme="majorBidi"/>
          <w:sz w:val="24"/>
          <w:highlight w:val="lightGray"/>
        </w:rPr>
        <w:t xml:space="preserve"> and incompleteness in uncertain safety and health evaluation in HWR process. In contrast, the proposed IVIF-COPRAS approach is applied to rank the HWR option completely on IVIF environment, which constructs the safety and health assessment in </w:t>
      </w:r>
      <w:r w:rsidR="00151972" w:rsidRPr="00F34C74">
        <w:rPr>
          <w:rFonts w:asciiTheme="majorBidi" w:hAnsiTheme="majorBidi" w:cstheme="majorBidi"/>
          <w:sz w:val="24"/>
          <w:highlight w:val="lightGray"/>
        </w:rPr>
        <w:t xml:space="preserve">the </w:t>
      </w:r>
      <w:r w:rsidR="00B7209E" w:rsidRPr="00F34C74">
        <w:rPr>
          <w:rFonts w:asciiTheme="majorBidi" w:hAnsiTheme="majorBidi" w:cstheme="majorBidi"/>
          <w:sz w:val="24"/>
          <w:highlight w:val="lightGray"/>
        </w:rPr>
        <w:t>HWR process more practical and accurate.</w:t>
      </w:r>
    </w:p>
    <w:p w:rsidR="00B7209E" w:rsidRPr="00F34C74" w:rsidRDefault="009B5E7C"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color w:val="0000CC"/>
          <w:sz w:val="24"/>
          <w:highlight w:val="lightGray"/>
        </w:rPr>
        <w:fldChar w:fldCharType="begin"/>
      </w:r>
      <w:r w:rsidR="00B7209E" w:rsidRPr="00F34C74">
        <w:rPr>
          <w:rFonts w:asciiTheme="majorBidi" w:hAnsiTheme="majorBidi" w:cstheme="majorBidi"/>
          <w:color w:val="0000CC"/>
          <w:sz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Pr="00F34C74">
        <w:rPr>
          <w:rFonts w:asciiTheme="majorBidi" w:hAnsiTheme="majorBidi" w:cstheme="majorBidi"/>
          <w:color w:val="0000CC"/>
          <w:sz w:val="24"/>
          <w:highlight w:val="lightGray"/>
        </w:rPr>
        <w:fldChar w:fldCharType="separate"/>
      </w:r>
      <w:r w:rsidR="00B7209E" w:rsidRPr="00F34C74">
        <w:rPr>
          <w:rFonts w:asciiTheme="majorBidi" w:hAnsiTheme="majorBidi" w:cstheme="majorBidi"/>
          <w:noProof/>
          <w:color w:val="0000CC"/>
          <w:sz w:val="24"/>
          <w:highlight w:val="lightGray"/>
        </w:rPr>
        <w:t>Hashemi et al. (2015)</w:t>
      </w:r>
      <w:r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 </w:t>
      </w:r>
      <w:r w:rsidRPr="00F34C74">
        <w:rPr>
          <w:rFonts w:asciiTheme="majorBidi" w:hAnsiTheme="majorBidi" w:cstheme="majorBidi"/>
          <w:color w:val="0000CC"/>
          <w:sz w:val="24"/>
          <w:highlight w:val="lightGray"/>
        </w:rPr>
        <w:fldChar w:fldCharType="begin"/>
      </w:r>
      <w:r w:rsidR="00151972" w:rsidRPr="00F34C74">
        <w:rPr>
          <w:rFonts w:asciiTheme="majorBidi" w:hAnsiTheme="majorBidi" w:cstheme="majorBidi"/>
          <w:color w:val="0000CC"/>
          <w:sz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Pr="00F34C74">
        <w:rPr>
          <w:rFonts w:asciiTheme="majorBidi" w:hAnsiTheme="majorBidi" w:cstheme="majorBidi"/>
          <w:color w:val="0000CC"/>
          <w:sz w:val="24"/>
          <w:highlight w:val="lightGray"/>
        </w:rPr>
        <w:fldChar w:fldCharType="separate"/>
      </w:r>
      <w:r w:rsidR="00151972" w:rsidRPr="00F34C74">
        <w:rPr>
          <w:rFonts w:asciiTheme="majorBidi" w:hAnsiTheme="majorBidi" w:cstheme="majorBidi"/>
          <w:noProof/>
          <w:color w:val="0000CC"/>
          <w:sz w:val="24"/>
          <w:highlight w:val="lightGray"/>
        </w:rPr>
        <w:t>Kuo et al. (2015)</w:t>
      </w:r>
      <w:r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 </w:t>
      </w:r>
      <w:r w:rsidRPr="00F34C74">
        <w:rPr>
          <w:rFonts w:asciiTheme="majorBidi" w:hAnsiTheme="majorBidi" w:cstheme="majorBidi"/>
          <w:color w:val="0000CC"/>
          <w:sz w:val="24"/>
          <w:highlight w:val="lightGray"/>
        </w:rPr>
        <w:fldChar w:fldCharType="begin"/>
      </w:r>
      <w:r w:rsidR="00B7209E" w:rsidRPr="00F34C74">
        <w:rPr>
          <w:rFonts w:asciiTheme="majorBidi" w:hAnsiTheme="majorBidi" w:cstheme="majorBidi"/>
          <w:color w:val="0000CC"/>
          <w:sz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Pr="00F34C74">
        <w:rPr>
          <w:rFonts w:asciiTheme="majorBidi" w:hAnsiTheme="majorBidi" w:cstheme="majorBidi"/>
          <w:color w:val="0000CC"/>
          <w:sz w:val="24"/>
          <w:highlight w:val="lightGray"/>
        </w:rPr>
        <w:fldChar w:fldCharType="separate"/>
      </w:r>
      <w:r w:rsidR="00B7209E" w:rsidRPr="00F34C74">
        <w:rPr>
          <w:rFonts w:asciiTheme="majorBidi" w:hAnsiTheme="majorBidi" w:cstheme="majorBidi"/>
          <w:noProof/>
          <w:color w:val="0000CC"/>
          <w:sz w:val="24"/>
          <w:highlight w:val="lightGray"/>
        </w:rPr>
        <w:t>Tang (2017)</w:t>
      </w:r>
      <w:r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 and IVIF-TODIM approaches have employed only maximizing criteria while minimiz</w:t>
      </w:r>
      <w:r w:rsidR="00151972" w:rsidRPr="00F34C74">
        <w:rPr>
          <w:rFonts w:asciiTheme="majorBidi" w:hAnsiTheme="majorBidi" w:cstheme="majorBidi"/>
          <w:sz w:val="24"/>
          <w:highlight w:val="lightGray"/>
        </w:rPr>
        <w:t>ing</w:t>
      </w:r>
      <w:r w:rsidR="00B7209E" w:rsidRPr="00F34C74">
        <w:rPr>
          <w:rFonts w:asciiTheme="majorBidi" w:hAnsiTheme="majorBidi" w:cstheme="majorBidi"/>
          <w:sz w:val="24"/>
          <w:highlight w:val="lightGray"/>
        </w:rPr>
        <w:t xml:space="preserve"> the criteria must be converted into the maximizing criteria before implementation, </w:t>
      </w:r>
      <w:proofErr w:type="spellStart"/>
      <w:r w:rsidR="00B7209E" w:rsidRPr="00F34C74">
        <w:rPr>
          <w:rFonts w:asciiTheme="majorBidi" w:hAnsiTheme="majorBidi" w:cstheme="majorBidi"/>
          <w:sz w:val="24"/>
          <w:highlight w:val="lightGray"/>
        </w:rPr>
        <w:t>i</w:t>
      </w:r>
      <w:proofErr w:type="spellEnd"/>
      <w:r w:rsidR="00B7209E" w:rsidRPr="00F34C74">
        <w:rPr>
          <w:rFonts w:asciiTheme="majorBidi" w:hAnsiTheme="majorBidi" w:cstheme="majorBidi"/>
          <w:sz w:val="24"/>
          <w:highlight w:val="lightGray"/>
        </w:rPr>
        <w:t xml:space="preserve">. e., cost-type criteria must be transformed into benefit-type criteria before normalization, however, this procedure is not a minor task. For instance, the transformation in AHP may the reason </w:t>
      </w:r>
      <w:r w:rsidR="00151972" w:rsidRPr="00F34C74">
        <w:rPr>
          <w:rFonts w:asciiTheme="majorBidi" w:hAnsiTheme="majorBidi" w:cstheme="majorBidi"/>
          <w:sz w:val="24"/>
          <w:highlight w:val="lightGray"/>
        </w:rPr>
        <w:t>for</w:t>
      </w:r>
      <w:r w:rsidR="00B7209E" w:rsidRPr="00F34C74">
        <w:rPr>
          <w:rFonts w:asciiTheme="majorBidi" w:hAnsiTheme="majorBidi" w:cstheme="majorBidi"/>
          <w:sz w:val="24"/>
          <w:highlight w:val="lightGray"/>
        </w:rPr>
        <w:t xml:space="preserve"> conflicting outcomes. While in proposed IVIF-COPRAS approach, this deficiency is removed. In order to say that it is the superiority of IVIF-COPRAS over the others. </w:t>
      </w:r>
    </w:p>
    <w:p w:rsidR="00E25542" w:rsidRDefault="00E25542" w:rsidP="00E25542">
      <w:pPr>
        <w:spacing w:after="0"/>
        <w:ind w:firstLine="284"/>
        <w:jc w:val="center"/>
        <w:rPr>
          <w:rFonts w:asciiTheme="majorBidi" w:hAnsiTheme="majorBidi" w:cstheme="majorBidi"/>
          <w:sz w:val="24"/>
          <w:szCs w:val="22"/>
        </w:rPr>
      </w:pPr>
      <w:r>
        <w:rPr>
          <w:rFonts w:asciiTheme="majorBidi" w:hAnsiTheme="majorBidi" w:cstheme="majorBidi"/>
          <w:noProof/>
          <w:sz w:val="24"/>
          <w:szCs w:val="22"/>
          <w:lang w:val="en-GB" w:eastAsia="en-GB" w:bidi="ar-SA"/>
        </w:rPr>
        <w:drawing>
          <wp:inline distT="0" distB="0" distL="0" distR="0">
            <wp:extent cx="5514974" cy="2886075"/>
            <wp:effectExtent l="19050" t="0" r="0" b="0"/>
            <wp:docPr id="1" name="Picture 0" descr="Com_Figure_edit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_Figure_edited_page-0001.jpg"/>
                    <pic:cNvPicPr/>
                  </pic:nvPicPr>
                  <pic:blipFill>
                    <a:blip r:embed="rId1085"/>
                    <a:stretch>
                      <a:fillRect/>
                    </a:stretch>
                  </pic:blipFill>
                  <pic:spPr>
                    <a:xfrm>
                      <a:off x="0" y="0"/>
                      <a:ext cx="5520311" cy="2888868"/>
                    </a:xfrm>
                    <a:prstGeom prst="rect">
                      <a:avLst/>
                    </a:prstGeom>
                  </pic:spPr>
                </pic:pic>
              </a:graphicData>
            </a:graphic>
          </wp:inline>
        </w:drawing>
      </w:r>
    </w:p>
    <w:p w:rsidR="00E25542" w:rsidRPr="00E25542" w:rsidRDefault="00E25542" w:rsidP="00E25542">
      <w:pPr>
        <w:ind w:firstLine="284"/>
        <w:jc w:val="center"/>
        <w:rPr>
          <w:rFonts w:ascii="Times New Roman" w:hAnsi="Times New Roman" w:cs="Times New Roman"/>
          <w:sz w:val="20"/>
        </w:rPr>
      </w:pPr>
      <w:r w:rsidRPr="00E25542">
        <w:rPr>
          <w:rFonts w:ascii="Times New Roman" w:hAnsi="Times New Roman" w:cs="Times New Roman"/>
          <w:b/>
          <w:sz w:val="20"/>
        </w:rPr>
        <w:t xml:space="preserve">Figure 3: </w:t>
      </w:r>
      <w:r w:rsidRPr="00E25542">
        <w:rPr>
          <w:rFonts w:ascii="Times New Roman" w:hAnsi="Times New Roman" w:cs="Times New Roman"/>
          <w:sz w:val="20"/>
        </w:rPr>
        <w:t xml:space="preserve">Comparison of preference order of HWR facility derived by </w:t>
      </w:r>
      <w:r w:rsidRPr="00E25542">
        <w:rPr>
          <w:rFonts w:ascii="Times New Roman" w:hAnsi="Times New Roman" w:cs="Times New Roman"/>
          <w:sz w:val="20"/>
          <w:lang w:bidi="ar-SA"/>
        </w:rPr>
        <w:t>the proposed method and the existing methods</w:t>
      </w:r>
    </w:p>
    <w:p w:rsidR="00876A67" w:rsidRPr="00F34C74" w:rsidRDefault="00E25542" w:rsidP="00F34C74">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imes New Roman" w:hAnsi="Times New Roman" w:cs="Times New Roman"/>
          <w:sz w:val="24"/>
          <w:szCs w:val="24"/>
          <w:highlight w:val="lightGray"/>
          <w:lang w:bidi="ar-SA"/>
        </w:rPr>
        <w:t>The comparison between the preference order outcomes derived by the IVIF-COPRAS and the other methods shows high correspondence as illustrated in Table 12 and Figure 3. This implies that the ranking deduced by the IVIF-COPRAS should be considered as correct.</w:t>
      </w:r>
      <w:r w:rsidRPr="00F34C74">
        <w:rPr>
          <w:rFonts w:asciiTheme="majorBidi" w:hAnsiTheme="majorBidi" w:cstheme="majorBidi"/>
          <w:sz w:val="24"/>
          <w:szCs w:val="24"/>
          <w:highlight w:val="lightGray"/>
        </w:rPr>
        <w:t xml:space="preserve"> </w:t>
      </w:r>
      <w:r w:rsidR="00B7209E" w:rsidRPr="00F34C74">
        <w:rPr>
          <w:rFonts w:asciiTheme="majorBidi" w:hAnsiTheme="majorBidi" w:cstheme="majorBidi"/>
          <w:sz w:val="24"/>
          <w:szCs w:val="24"/>
          <w:highlight w:val="lightGray"/>
        </w:rPr>
        <w:t xml:space="preserve">Thus, the proposed IVIF-COPRAS approach is more applicable and reliable in handling correlative MCDM </w:t>
      </w:r>
      <w:r w:rsidR="00B7209E" w:rsidRPr="00F34C74">
        <w:rPr>
          <w:rFonts w:asciiTheme="majorBidi" w:hAnsiTheme="majorBidi" w:cstheme="majorBidi"/>
          <w:sz w:val="24"/>
          <w:szCs w:val="24"/>
          <w:highlight w:val="lightGray"/>
        </w:rPr>
        <w:lastRenderedPageBreak/>
        <w:t>problems. It can also be applied for those MCDM problems in which criteria are independent and have equal importance.</w:t>
      </w:r>
    </w:p>
    <w:p w:rsidR="00E85C36" w:rsidRPr="00F34C74" w:rsidRDefault="00E85C36" w:rsidP="00E25542">
      <w:pPr>
        <w:autoSpaceDE w:val="0"/>
        <w:autoSpaceDN w:val="0"/>
        <w:adjustRightInd w:val="0"/>
        <w:spacing w:after="0"/>
        <w:jc w:val="both"/>
        <w:rPr>
          <w:rFonts w:ascii="Times New Roman" w:hAnsi="Times New Roman" w:cs="Times New Roman"/>
          <w:sz w:val="24"/>
          <w:szCs w:val="24"/>
          <w:highlight w:val="lightGray"/>
          <w:lang w:bidi="ar-SA"/>
        </w:rPr>
      </w:pPr>
    </w:p>
    <w:p w:rsidR="00796C88" w:rsidRPr="00F34C74" w:rsidRDefault="000745A6" w:rsidP="00200508">
      <w:pPr>
        <w:jc w:val="both"/>
        <w:rPr>
          <w:rFonts w:asciiTheme="majorBidi" w:hAnsiTheme="majorBidi" w:cstheme="majorBidi"/>
          <w:b/>
          <w:bCs/>
          <w:sz w:val="24"/>
          <w:szCs w:val="22"/>
          <w:highlight w:val="lightGray"/>
        </w:rPr>
      </w:pPr>
      <w:r w:rsidRPr="00F34C74">
        <w:rPr>
          <w:rFonts w:asciiTheme="majorBidi" w:hAnsiTheme="majorBidi" w:cstheme="majorBidi"/>
          <w:b/>
          <w:bCs/>
          <w:sz w:val="24"/>
          <w:szCs w:val="22"/>
          <w:highlight w:val="lightGray"/>
        </w:rPr>
        <w:t xml:space="preserve">6. </w:t>
      </w:r>
      <w:r w:rsidR="00796C88" w:rsidRPr="00F34C74">
        <w:rPr>
          <w:rFonts w:asciiTheme="majorBidi" w:hAnsiTheme="majorBidi" w:cstheme="majorBidi"/>
          <w:b/>
          <w:bCs/>
          <w:sz w:val="24"/>
          <w:szCs w:val="22"/>
          <w:highlight w:val="lightGray"/>
        </w:rPr>
        <w:t>Conclusions</w:t>
      </w:r>
    </w:p>
    <w:p w:rsidR="00796C88" w:rsidRPr="00F34C74" w:rsidRDefault="007205F3" w:rsidP="00200508">
      <w:pPr>
        <w:jc w:val="both"/>
        <w:rPr>
          <w:rFonts w:asciiTheme="majorBidi" w:hAnsiTheme="majorBidi" w:cstheme="majorBidi"/>
          <w:sz w:val="24"/>
          <w:szCs w:val="22"/>
          <w:highlight w:val="lightGray"/>
          <w:lang w:bidi="ar-SA"/>
        </w:rPr>
      </w:pPr>
      <w:r w:rsidRPr="00F34C74">
        <w:rPr>
          <w:rFonts w:asciiTheme="majorBidi" w:hAnsiTheme="majorBidi" w:cstheme="majorBidi"/>
          <w:sz w:val="24"/>
          <w:szCs w:val="22"/>
          <w:highlight w:val="lightGray"/>
          <w:lang w:bidi="ar-SA"/>
        </w:rPr>
        <w:t xml:space="preserve">IVIFSs are appropriate tools to </w:t>
      </w:r>
      <w:r w:rsidR="00655415" w:rsidRPr="00F34C74">
        <w:rPr>
          <w:rFonts w:asciiTheme="majorBidi" w:hAnsiTheme="majorBidi" w:cstheme="majorBidi"/>
          <w:sz w:val="24"/>
          <w:szCs w:val="22"/>
          <w:highlight w:val="lightGray"/>
          <w:lang w:bidi="ar-SA"/>
        </w:rPr>
        <w:t>articulate</w:t>
      </w:r>
      <w:r w:rsidRPr="00F34C74">
        <w:rPr>
          <w:rFonts w:asciiTheme="majorBidi" w:hAnsiTheme="majorBidi" w:cstheme="majorBidi"/>
          <w:sz w:val="24"/>
          <w:szCs w:val="22"/>
          <w:highlight w:val="lightGray"/>
          <w:lang w:bidi="ar-SA"/>
        </w:rPr>
        <w:t xml:space="preserve"> and </w:t>
      </w:r>
      <w:r w:rsidR="00655415" w:rsidRPr="00F34C74">
        <w:rPr>
          <w:rFonts w:asciiTheme="majorBidi" w:hAnsiTheme="majorBidi" w:cstheme="majorBidi"/>
          <w:sz w:val="24"/>
          <w:szCs w:val="22"/>
          <w:highlight w:val="lightGray"/>
          <w:lang w:bidi="ar-SA"/>
        </w:rPr>
        <w:t>handle</w:t>
      </w:r>
      <w:r w:rsidRPr="00F34C74">
        <w:rPr>
          <w:rFonts w:asciiTheme="majorBidi" w:hAnsiTheme="majorBidi" w:cstheme="majorBidi"/>
          <w:sz w:val="24"/>
          <w:szCs w:val="22"/>
          <w:highlight w:val="lightGray"/>
          <w:lang w:bidi="ar-SA"/>
        </w:rPr>
        <w:t xml:space="preserve"> with the uncertain and imprecise information occurred in many MCDM quandaries. </w:t>
      </w:r>
      <w:r w:rsidR="007C0B24" w:rsidRPr="00F34C74">
        <w:rPr>
          <w:rFonts w:asciiTheme="majorBidi" w:hAnsiTheme="majorBidi" w:cstheme="majorBidi"/>
          <w:sz w:val="24"/>
          <w:szCs w:val="22"/>
          <w:highlight w:val="lightGray"/>
          <w:lang w:bidi="ar-SA"/>
        </w:rPr>
        <w:t>The</w:t>
      </w:r>
      <w:r w:rsidR="004377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IVIF-</w:t>
      </w:r>
      <w:r w:rsidR="00392469" w:rsidRPr="00F34C74">
        <w:rPr>
          <w:rFonts w:asciiTheme="majorBidi" w:hAnsiTheme="majorBidi" w:cstheme="majorBidi"/>
          <w:sz w:val="24"/>
          <w:szCs w:val="22"/>
          <w:highlight w:val="lightGray"/>
          <w:lang w:bidi="ar-SA"/>
        </w:rPr>
        <w:t>information</w:t>
      </w:r>
      <w:r w:rsidRPr="00F34C74">
        <w:rPr>
          <w:rFonts w:asciiTheme="majorBidi" w:hAnsiTheme="majorBidi" w:cstheme="majorBidi"/>
          <w:sz w:val="24"/>
          <w:szCs w:val="22"/>
          <w:highlight w:val="lightGray"/>
          <w:lang w:bidi="ar-SA"/>
        </w:rPr>
        <w:t xml:space="preserve"> measures have been connected in numerous fields, such as decision-making, </w:t>
      </w:r>
      <w:r w:rsidR="00595313" w:rsidRPr="00F34C74">
        <w:rPr>
          <w:rFonts w:asciiTheme="majorBidi" w:hAnsiTheme="majorBidi" w:cstheme="majorBidi"/>
          <w:sz w:val="24"/>
          <w:szCs w:val="22"/>
          <w:highlight w:val="lightGray"/>
          <w:lang w:bidi="ar-SA"/>
        </w:rPr>
        <w:t>image processing</w:t>
      </w:r>
      <w:r w:rsidR="00151972" w:rsidRPr="00F34C74">
        <w:rPr>
          <w:rFonts w:asciiTheme="majorBidi" w:hAnsiTheme="majorBidi" w:cstheme="majorBidi"/>
          <w:sz w:val="24"/>
          <w:szCs w:val="22"/>
          <w:highlight w:val="lightGray"/>
          <w:lang w:bidi="ar-SA"/>
        </w:rPr>
        <w:t>,</w:t>
      </w:r>
      <w:r w:rsidRPr="00F34C74">
        <w:rPr>
          <w:rFonts w:asciiTheme="majorBidi" w:hAnsiTheme="majorBidi" w:cstheme="majorBidi"/>
          <w:sz w:val="24"/>
          <w:szCs w:val="22"/>
          <w:highlight w:val="lightGray"/>
          <w:lang w:bidi="ar-SA"/>
        </w:rPr>
        <w:t xml:space="preserve"> and medical diagnosis. </w:t>
      </w:r>
      <w:r w:rsidR="00AF612C" w:rsidRPr="00F34C74">
        <w:rPr>
          <w:rFonts w:asciiTheme="majorBidi" w:hAnsiTheme="majorBidi" w:cstheme="majorBidi"/>
          <w:sz w:val="24"/>
          <w:szCs w:val="22"/>
          <w:highlight w:val="lightGray"/>
          <w:lang w:bidi="ar-SA"/>
        </w:rPr>
        <w:t>This paper</w:t>
      </w:r>
      <w:r w:rsidR="00251410" w:rsidRPr="00F34C74">
        <w:rPr>
          <w:rFonts w:asciiTheme="majorBidi" w:hAnsiTheme="majorBidi" w:cstheme="majorBidi"/>
          <w:sz w:val="24"/>
          <w:szCs w:val="22"/>
          <w:highlight w:val="lightGray"/>
          <w:lang w:bidi="ar-SA"/>
        </w:rPr>
        <w:t xml:space="preserve"> presents the</w:t>
      </w:r>
      <w:r w:rsidR="00655415"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novel IVIF-</w:t>
      </w:r>
      <w:r w:rsidR="007C0B24" w:rsidRPr="00F34C74">
        <w:rPr>
          <w:rFonts w:asciiTheme="majorBidi" w:hAnsiTheme="majorBidi" w:cstheme="majorBidi"/>
          <w:sz w:val="24"/>
          <w:szCs w:val="22"/>
          <w:highlight w:val="lightGray"/>
          <w:lang w:bidi="ar-SA"/>
        </w:rPr>
        <w:t xml:space="preserve">divergence and </w:t>
      </w:r>
      <w:r w:rsidR="00595313" w:rsidRPr="00F34C74">
        <w:rPr>
          <w:rFonts w:asciiTheme="majorBidi" w:hAnsiTheme="majorBidi" w:cstheme="majorBidi"/>
          <w:sz w:val="24"/>
          <w:szCs w:val="22"/>
          <w:highlight w:val="lightGray"/>
          <w:lang w:bidi="ar-SA"/>
        </w:rPr>
        <w:t>IVIF-</w:t>
      </w:r>
      <w:r w:rsidRPr="00F34C74">
        <w:rPr>
          <w:rFonts w:asciiTheme="majorBidi" w:hAnsiTheme="majorBidi" w:cstheme="majorBidi"/>
          <w:sz w:val="24"/>
          <w:szCs w:val="22"/>
          <w:highlight w:val="lightGray"/>
          <w:lang w:bidi="ar-SA"/>
        </w:rPr>
        <w:t xml:space="preserve">entropy measures based on </w:t>
      </w:r>
      <w:r w:rsidR="00151972" w:rsidRPr="00F34C74">
        <w:rPr>
          <w:rFonts w:asciiTheme="majorBidi" w:hAnsiTheme="majorBidi" w:cstheme="majorBidi"/>
          <w:sz w:val="24"/>
          <w:szCs w:val="22"/>
          <w:highlight w:val="lightGray"/>
          <w:lang w:bidi="ar-SA"/>
        </w:rPr>
        <w:t xml:space="preserve">the </w:t>
      </w:r>
      <w:r w:rsidRPr="00F34C74">
        <w:rPr>
          <w:rFonts w:asciiTheme="majorBidi" w:hAnsiTheme="majorBidi" w:cstheme="majorBidi"/>
          <w:sz w:val="24"/>
          <w:szCs w:val="22"/>
          <w:highlight w:val="lightGray"/>
          <w:lang w:bidi="ar-SA"/>
        </w:rPr>
        <w:t>exponential function.</w:t>
      </w:r>
      <w:r w:rsidR="00655415"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Comparative</w:t>
      </w:r>
      <w:r w:rsidR="00484B8B" w:rsidRPr="00F34C74">
        <w:rPr>
          <w:rFonts w:asciiTheme="majorBidi" w:hAnsiTheme="majorBidi" w:cstheme="majorBidi"/>
          <w:sz w:val="24"/>
          <w:szCs w:val="22"/>
          <w:highlight w:val="lightGray"/>
          <w:lang w:bidi="ar-SA"/>
        </w:rPr>
        <w:t xml:space="preserve"> examples are presented to </w:t>
      </w:r>
      <w:r w:rsidR="00655415" w:rsidRPr="00F34C74">
        <w:rPr>
          <w:rFonts w:asciiTheme="majorBidi" w:hAnsiTheme="majorBidi" w:cstheme="majorBidi"/>
          <w:sz w:val="24"/>
          <w:szCs w:val="22"/>
          <w:highlight w:val="lightGray"/>
          <w:lang w:bidi="ar-SA"/>
        </w:rPr>
        <w:t>illustrate</w:t>
      </w:r>
      <w:r w:rsidR="00484B8B" w:rsidRPr="00F34C74">
        <w:rPr>
          <w:rFonts w:asciiTheme="majorBidi" w:hAnsiTheme="majorBidi" w:cstheme="majorBidi"/>
          <w:sz w:val="24"/>
          <w:szCs w:val="22"/>
          <w:highlight w:val="lightGray"/>
          <w:lang w:bidi="ar-SA"/>
        </w:rPr>
        <w:t xml:space="preserve"> the </w:t>
      </w:r>
      <w:r w:rsidR="00655415" w:rsidRPr="00F34C74">
        <w:rPr>
          <w:rFonts w:asciiTheme="majorBidi" w:hAnsiTheme="majorBidi" w:cstheme="majorBidi"/>
          <w:sz w:val="24"/>
          <w:szCs w:val="22"/>
          <w:highlight w:val="lightGray"/>
          <w:lang w:bidi="ar-SA"/>
        </w:rPr>
        <w:t>usefulness</w:t>
      </w:r>
      <w:r w:rsidR="00484B8B" w:rsidRPr="00F34C74">
        <w:rPr>
          <w:rFonts w:asciiTheme="majorBidi" w:hAnsiTheme="majorBidi" w:cstheme="majorBidi"/>
          <w:sz w:val="24"/>
          <w:szCs w:val="22"/>
          <w:highlight w:val="lightGray"/>
          <w:lang w:bidi="ar-SA"/>
        </w:rPr>
        <w:t xml:space="preserve"> of the </w:t>
      </w:r>
      <w:r w:rsidR="00655415" w:rsidRPr="00F34C74">
        <w:rPr>
          <w:rFonts w:asciiTheme="majorBidi" w:hAnsiTheme="majorBidi" w:cstheme="majorBidi"/>
          <w:sz w:val="24"/>
          <w:szCs w:val="22"/>
          <w:highlight w:val="lightGray"/>
          <w:lang w:bidi="ar-SA"/>
        </w:rPr>
        <w:t>developed</w:t>
      </w:r>
      <w:r w:rsidR="00484B8B"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 xml:space="preserve">IVIF-information </w:t>
      </w:r>
      <w:r w:rsidR="00484B8B" w:rsidRPr="00F34C74">
        <w:rPr>
          <w:rFonts w:asciiTheme="majorBidi" w:hAnsiTheme="majorBidi" w:cstheme="majorBidi"/>
          <w:sz w:val="24"/>
          <w:szCs w:val="22"/>
          <w:highlight w:val="lightGray"/>
          <w:lang w:bidi="ar-SA"/>
        </w:rPr>
        <w:t>measures</w:t>
      </w:r>
      <w:r w:rsidR="00251410" w:rsidRPr="00F34C74">
        <w:rPr>
          <w:rFonts w:asciiTheme="majorBidi" w:hAnsiTheme="majorBidi" w:cstheme="majorBidi"/>
          <w:sz w:val="24"/>
          <w:szCs w:val="22"/>
          <w:highlight w:val="lightGray"/>
          <w:lang w:bidi="ar-SA"/>
        </w:rPr>
        <w:t xml:space="preserve"> over existing </w:t>
      </w:r>
      <w:r w:rsidR="00392469" w:rsidRPr="00F34C74">
        <w:rPr>
          <w:rFonts w:asciiTheme="majorBidi" w:hAnsiTheme="majorBidi" w:cstheme="majorBidi"/>
          <w:sz w:val="24"/>
          <w:szCs w:val="22"/>
          <w:highlight w:val="lightGray"/>
          <w:lang w:bidi="ar-SA"/>
        </w:rPr>
        <w:t>one</w:t>
      </w:r>
      <w:r w:rsidR="00251410" w:rsidRPr="00F34C74">
        <w:rPr>
          <w:rFonts w:asciiTheme="majorBidi" w:hAnsiTheme="majorBidi" w:cstheme="majorBidi"/>
          <w:sz w:val="24"/>
          <w:szCs w:val="22"/>
          <w:highlight w:val="lightGray"/>
          <w:lang w:bidi="ar-SA"/>
        </w:rPr>
        <w:t>s</w:t>
      </w:r>
      <w:r w:rsidR="00484B8B" w:rsidRPr="00F34C74">
        <w:rPr>
          <w:rFonts w:asciiTheme="majorBidi" w:hAnsiTheme="majorBidi" w:cstheme="majorBidi"/>
          <w:sz w:val="24"/>
          <w:szCs w:val="22"/>
          <w:highlight w:val="lightGray"/>
          <w:lang w:bidi="ar-SA"/>
        </w:rPr>
        <w:t>.</w:t>
      </w:r>
    </w:p>
    <w:p w:rsidR="008430BA" w:rsidRPr="00F34C74" w:rsidRDefault="00F57E30" w:rsidP="00200508">
      <w:pPr>
        <w:ind w:firstLine="284"/>
        <w:jc w:val="both"/>
        <w:rPr>
          <w:rFonts w:asciiTheme="majorBidi" w:hAnsiTheme="majorBidi" w:cstheme="majorBidi"/>
          <w:sz w:val="24"/>
          <w:szCs w:val="22"/>
          <w:highlight w:val="lightGray"/>
          <w:lang w:bidi="ar-SA"/>
        </w:rPr>
      </w:pPr>
      <w:r w:rsidRPr="00F34C74">
        <w:rPr>
          <w:rFonts w:asciiTheme="majorBidi" w:hAnsiTheme="majorBidi" w:cstheme="majorBidi"/>
          <w:sz w:val="24"/>
          <w:szCs w:val="22"/>
          <w:highlight w:val="lightGray"/>
          <w:lang w:bidi="ar-SA"/>
        </w:rPr>
        <w:t>Next</w:t>
      </w:r>
      <w:r w:rsidR="00251410" w:rsidRPr="00F34C74">
        <w:rPr>
          <w:rFonts w:asciiTheme="majorBidi" w:hAnsiTheme="majorBidi" w:cstheme="majorBidi"/>
          <w:sz w:val="24"/>
          <w:szCs w:val="22"/>
          <w:highlight w:val="lightGray"/>
          <w:lang w:bidi="ar-SA"/>
        </w:rPr>
        <w:t xml:space="preserve">, </w:t>
      </w:r>
      <w:r w:rsidR="00AF612C" w:rsidRPr="00F34C74">
        <w:rPr>
          <w:rFonts w:asciiTheme="majorBidi" w:hAnsiTheme="majorBidi" w:cstheme="majorBidi"/>
          <w:sz w:val="24"/>
          <w:szCs w:val="22"/>
          <w:highlight w:val="lightGray"/>
          <w:lang w:bidi="ar-SA"/>
        </w:rPr>
        <w:t xml:space="preserve">the </w:t>
      </w:r>
      <w:r w:rsidR="00595313" w:rsidRPr="00F34C74">
        <w:rPr>
          <w:rFonts w:asciiTheme="majorBidi" w:hAnsiTheme="majorBidi" w:cstheme="majorBidi"/>
          <w:sz w:val="24"/>
          <w:szCs w:val="22"/>
          <w:highlight w:val="lightGray"/>
          <w:lang w:bidi="ar-SA"/>
        </w:rPr>
        <w:t>conventional</w:t>
      </w:r>
      <w:r w:rsidR="00AF612C" w:rsidRPr="00F34C74">
        <w:rPr>
          <w:rFonts w:asciiTheme="majorBidi" w:hAnsiTheme="majorBidi" w:cstheme="majorBidi"/>
          <w:sz w:val="24"/>
          <w:szCs w:val="22"/>
          <w:highlight w:val="lightGray"/>
          <w:lang w:bidi="ar-SA"/>
        </w:rPr>
        <w:t xml:space="preserve"> COPRAS </w:t>
      </w:r>
      <w:r w:rsidR="00595313" w:rsidRPr="00F34C74">
        <w:rPr>
          <w:rFonts w:asciiTheme="majorBidi" w:hAnsiTheme="majorBidi" w:cstheme="majorBidi"/>
          <w:sz w:val="24"/>
          <w:szCs w:val="22"/>
          <w:highlight w:val="lightGray"/>
          <w:lang w:bidi="ar-SA"/>
        </w:rPr>
        <w:t>approach</w:t>
      </w:r>
      <w:r w:rsidR="00AF612C" w:rsidRPr="00F34C74">
        <w:rPr>
          <w:rFonts w:asciiTheme="majorBidi" w:hAnsiTheme="majorBidi" w:cstheme="majorBidi"/>
          <w:sz w:val="24"/>
          <w:szCs w:val="22"/>
          <w:highlight w:val="lightGray"/>
          <w:lang w:bidi="ar-SA"/>
        </w:rPr>
        <w:t xml:space="preserve"> is extended to </w:t>
      </w:r>
      <w:r w:rsidR="00595313" w:rsidRPr="00F34C74">
        <w:rPr>
          <w:rFonts w:asciiTheme="majorBidi" w:hAnsiTheme="majorBidi" w:cstheme="majorBidi"/>
          <w:sz w:val="24"/>
          <w:szCs w:val="22"/>
          <w:highlight w:val="lightGray"/>
          <w:lang w:bidi="ar-SA"/>
        </w:rPr>
        <w:t>evaluate</w:t>
      </w:r>
      <w:r w:rsidR="00AF612C" w:rsidRPr="00F34C74">
        <w:rPr>
          <w:rFonts w:asciiTheme="majorBidi" w:hAnsiTheme="majorBidi" w:cstheme="majorBidi"/>
          <w:sz w:val="24"/>
          <w:szCs w:val="22"/>
          <w:highlight w:val="lightGray"/>
          <w:lang w:bidi="ar-SA"/>
        </w:rPr>
        <w:t xml:space="preserve"> the correlative MCDM problems </w:t>
      </w:r>
      <w:r w:rsidR="00392469" w:rsidRPr="00F34C74">
        <w:rPr>
          <w:rFonts w:asciiTheme="majorBidi" w:hAnsiTheme="majorBidi" w:cstheme="majorBidi"/>
          <w:sz w:val="24"/>
          <w:szCs w:val="22"/>
          <w:highlight w:val="lightGray"/>
          <w:lang w:bidi="ar-SA"/>
        </w:rPr>
        <w:t>with</w:t>
      </w:r>
      <w:r w:rsidR="008031DC" w:rsidRPr="00F34C74">
        <w:rPr>
          <w:rFonts w:asciiTheme="majorBidi" w:hAnsiTheme="majorBidi" w:cstheme="majorBidi"/>
          <w:sz w:val="24"/>
          <w:szCs w:val="22"/>
          <w:highlight w:val="lightGray"/>
          <w:lang w:bidi="ar-SA"/>
        </w:rPr>
        <w:t xml:space="preserve"> </w:t>
      </w:r>
      <w:r w:rsidR="00392469" w:rsidRPr="00F34C74">
        <w:rPr>
          <w:rFonts w:asciiTheme="majorBidi" w:hAnsiTheme="majorBidi" w:cstheme="majorBidi"/>
          <w:sz w:val="24"/>
          <w:szCs w:val="22"/>
          <w:highlight w:val="lightGray"/>
          <w:lang w:bidi="ar-SA"/>
        </w:rPr>
        <w:t>IVIFSs</w:t>
      </w:r>
      <w:r w:rsidR="00727910" w:rsidRPr="00F34C74">
        <w:rPr>
          <w:rFonts w:asciiTheme="majorBidi" w:hAnsiTheme="majorBidi" w:cstheme="majorBidi"/>
          <w:sz w:val="24"/>
          <w:szCs w:val="22"/>
          <w:highlight w:val="lightGray"/>
          <w:lang w:bidi="ar-SA"/>
        </w:rPr>
        <w:t>.</w:t>
      </w:r>
      <w:r w:rsidR="000E718A" w:rsidRPr="00F34C74">
        <w:rPr>
          <w:rFonts w:asciiTheme="majorBidi" w:hAnsiTheme="majorBidi" w:cstheme="majorBidi"/>
          <w:sz w:val="24"/>
          <w:szCs w:val="22"/>
          <w:highlight w:val="lightGray"/>
          <w:lang w:bidi="ar-SA"/>
        </w:rPr>
        <w:t xml:space="preserve"> In the p</w:t>
      </w:r>
      <w:r w:rsidR="00E15A2E" w:rsidRPr="00F34C74">
        <w:rPr>
          <w:rFonts w:asciiTheme="majorBidi" w:hAnsiTheme="majorBidi" w:cstheme="majorBidi"/>
          <w:sz w:val="24"/>
          <w:szCs w:val="22"/>
          <w:highlight w:val="lightGray"/>
          <w:lang w:bidi="ar-SA"/>
        </w:rPr>
        <w:t>resent</w:t>
      </w:r>
      <w:r w:rsidR="000E718A" w:rsidRPr="00F34C74">
        <w:rPr>
          <w:rFonts w:asciiTheme="majorBidi" w:hAnsiTheme="majorBidi" w:cstheme="majorBidi"/>
          <w:sz w:val="24"/>
          <w:szCs w:val="22"/>
          <w:highlight w:val="lightGray"/>
          <w:lang w:bidi="ar-SA"/>
        </w:rPr>
        <w:t xml:space="preserve"> method, the proposed</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IVIF-</w:t>
      </w:r>
      <w:r w:rsidR="00AF612C" w:rsidRPr="00F34C74">
        <w:rPr>
          <w:rFonts w:asciiTheme="majorBidi" w:hAnsiTheme="majorBidi" w:cstheme="majorBidi"/>
          <w:sz w:val="24"/>
          <w:szCs w:val="22"/>
          <w:highlight w:val="lightGray"/>
          <w:lang w:bidi="ar-SA"/>
        </w:rPr>
        <w:t>divergence and</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IVIF-</w:t>
      </w:r>
      <w:r w:rsidR="000E718A" w:rsidRPr="00F34C74">
        <w:rPr>
          <w:rFonts w:asciiTheme="majorBidi" w:hAnsiTheme="majorBidi" w:cstheme="majorBidi"/>
          <w:sz w:val="24"/>
          <w:szCs w:val="22"/>
          <w:highlight w:val="lightGray"/>
          <w:lang w:bidi="ar-SA"/>
        </w:rPr>
        <w:t xml:space="preserve">entropy measures are used to find the </w:t>
      </w:r>
      <w:r w:rsidR="00392469" w:rsidRPr="00F34C74">
        <w:rPr>
          <w:rFonts w:asciiTheme="majorBidi" w:hAnsiTheme="majorBidi" w:cstheme="majorBidi"/>
          <w:sz w:val="24"/>
          <w:szCs w:val="22"/>
          <w:highlight w:val="lightGray"/>
          <w:lang w:bidi="ar-SA"/>
        </w:rPr>
        <w:t xml:space="preserve">criteria </w:t>
      </w:r>
      <w:r w:rsidR="000E718A" w:rsidRPr="00F34C74">
        <w:rPr>
          <w:rFonts w:asciiTheme="majorBidi" w:hAnsiTheme="majorBidi" w:cstheme="majorBidi"/>
          <w:sz w:val="24"/>
          <w:szCs w:val="22"/>
          <w:highlight w:val="lightGray"/>
          <w:lang w:bidi="ar-SA"/>
        </w:rPr>
        <w:t xml:space="preserve">weights in the </w:t>
      </w:r>
      <w:r w:rsidR="00392469" w:rsidRPr="00F34C74">
        <w:rPr>
          <w:rFonts w:asciiTheme="majorBidi" w:hAnsiTheme="majorBidi" w:cstheme="majorBidi"/>
          <w:sz w:val="24"/>
          <w:szCs w:val="22"/>
          <w:highlight w:val="lightGray"/>
          <w:lang w:bidi="ar-SA"/>
        </w:rPr>
        <w:t>forms</w:t>
      </w:r>
      <w:r w:rsidR="000E718A" w:rsidRPr="00F34C74">
        <w:rPr>
          <w:rFonts w:asciiTheme="majorBidi" w:hAnsiTheme="majorBidi" w:cstheme="majorBidi"/>
          <w:sz w:val="24"/>
          <w:szCs w:val="22"/>
          <w:highlight w:val="lightGray"/>
          <w:lang w:bidi="ar-SA"/>
        </w:rPr>
        <w:t xml:space="preserve"> of Shapley values</w:t>
      </w:r>
      <w:r w:rsidR="00AF612C" w:rsidRPr="00F34C74">
        <w:rPr>
          <w:rFonts w:asciiTheme="majorBidi" w:hAnsiTheme="majorBidi" w:cstheme="majorBidi"/>
          <w:sz w:val="24"/>
          <w:szCs w:val="22"/>
          <w:highlight w:val="lightGray"/>
          <w:lang w:bidi="ar-SA"/>
        </w:rPr>
        <w:t xml:space="preserve">. </w:t>
      </w:r>
      <w:r w:rsidR="00392469" w:rsidRPr="00F34C74">
        <w:rPr>
          <w:rFonts w:asciiTheme="majorBidi" w:hAnsiTheme="majorBidi" w:cstheme="majorBidi"/>
          <w:sz w:val="24"/>
          <w:szCs w:val="22"/>
          <w:highlight w:val="lightGray"/>
          <w:lang w:bidi="ar-SA"/>
        </w:rPr>
        <w:t>Furthermore, s</w:t>
      </w:r>
      <w:r w:rsidR="00A91FF3" w:rsidRPr="00F34C74">
        <w:rPr>
          <w:rFonts w:asciiTheme="majorBidi" w:hAnsiTheme="majorBidi" w:cstheme="majorBidi"/>
          <w:sz w:val="24"/>
          <w:szCs w:val="22"/>
          <w:highlight w:val="lightGray"/>
          <w:lang w:bidi="ar-SA"/>
        </w:rPr>
        <w:t xml:space="preserve">ome </w:t>
      </w:r>
      <w:r w:rsidR="00392469" w:rsidRPr="00F34C74">
        <w:rPr>
          <w:rFonts w:asciiTheme="majorBidi" w:hAnsiTheme="majorBidi" w:cstheme="majorBidi"/>
          <w:sz w:val="24"/>
          <w:szCs w:val="22"/>
          <w:highlight w:val="lightGray"/>
          <w:lang w:bidi="ar-SA"/>
        </w:rPr>
        <w:t>adjustments</w:t>
      </w:r>
      <w:r w:rsidR="00A91FF3" w:rsidRPr="00F34C74">
        <w:rPr>
          <w:rFonts w:asciiTheme="majorBidi" w:hAnsiTheme="majorBidi" w:cstheme="majorBidi"/>
          <w:sz w:val="24"/>
          <w:szCs w:val="22"/>
          <w:highlight w:val="lightGray"/>
          <w:lang w:bidi="ar-SA"/>
        </w:rPr>
        <w:t xml:space="preserve"> have been </w:t>
      </w:r>
      <w:r w:rsidR="00392469" w:rsidRPr="00F34C74">
        <w:rPr>
          <w:rFonts w:asciiTheme="majorBidi" w:hAnsiTheme="majorBidi" w:cstheme="majorBidi"/>
          <w:sz w:val="24"/>
          <w:szCs w:val="22"/>
          <w:highlight w:val="lightGray"/>
          <w:lang w:bidi="ar-SA"/>
        </w:rPr>
        <w:t>utilized</w:t>
      </w:r>
      <w:r w:rsidR="00A91FF3" w:rsidRPr="00F34C74">
        <w:rPr>
          <w:rFonts w:asciiTheme="majorBidi" w:hAnsiTheme="majorBidi" w:cstheme="majorBidi"/>
          <w:sz w:val="24"/>
          <w:szCs w:val="22"/>
          <w:highlight w:val="lightGray"/>
          <w:lang w:bidi="ar-SA"/>
        </w:rPr>
        <w:t xml:space="preserve"> in the </w:t>
      </w:r>
      <w:r w:rsidR="008430BA" w:rsidRPr="00F34C74">
        <w:rPr>
          <w:rFonts w:asciiTheme="majorBidi" w:hAnsiTheme="majorBidi" w:cstheme="majorBidi"/>
          <w:sz w:val="24"/>
          <w:szCs w:val="22"/>
          <w:highlight w:val="lightGray"/>
          <w:lang w:bidi="ar-SA"/>
        </w:rPr>
        <w:t>normalization</w:t>
      </w:r>
      <w:r w:rsidR="00392469" w:rsidRPr="00F34C74">
        <w:rPr>
          <w:rFonts w:asciiTheme="majorBidi" w:hAnsiTheme="majorBidi" w:cstheme="majorBidi"/>
          <w:sz w:val="24"/>
          <w:szCs w:val="22"/>
          <w:highlight w:val="lightGray"/>
          <w:lang w:bidi="ar-SA"/>
        </w:rPr>
        <w:t xml:space="preserve"> procedure</w:t>
      </w:r>
      <w:r w:rsidR="008430BA" w:rsidRPr="00F34C74">
        <w:rPr>
          <w:rFonts w:asciiTheme="majorBidi" w:hAnsiTheme="majorBidi" w:cstheme="majorBidi"/>
          <w:sz w:val="24"/>
          <w:szCs w:val="22"/>
          <w:highlight w:val="lightGray"/>
          <w:lang w:bidi="ar-SA"/>
        </w:rPr>
        <w:t xml:space="preserve"> of </w:t>
      </w:r>
      <w:r w:rsidR="00392469" w:rsidRPr="00F34C74">
        <w:rPr>
          <w:rFonts w:asciiTheme="majorBidi" w:hAnsiTheme="majorBidi" w:cstheme="majorBidi"/>
          <w:sz w:val="24"/>
          <w:szCs w:val="22"/>
          <w:highlight w:val="lightGray"/>
          <w:lang w:bidi="ar-SA"/>
        </w:rPr>
        <w:t>conventional</w:t>
      </w:r>
      <w:r w:rsidR="00A91FF3" w:rsidRPr="00F34C74">
        <w:rPr>
          <w:rFonts w:asciiTheme="majorBidi" w:hAnsiTheme="majorBidi" w:cstheme="majorBidi"/>
          <w:sz w:val="24"/>
          <w:szCs w:val="22"/>
          <w:highlight w:val="lightGray"/>
          <w:lang w:bidi="ar-SA"/>
        </w:rPr>
        <w:t xml:space="preserve"> COPRAS </w:t>
      </w:r>
      <w:r w:rsidR="008430BA" w:rsidRPr="00F34C74">
        <w:rPr>
          <w:rFonts w:asciiTheme="majorBidi" w:hAnsiTheme="majorBidi" w:cstheme="majorBidi"/>
          <w:sz w:val="24"/>
          <w:szCs w:val="22"/>
          <w:highlight w:val="lightGray"/>
          <w:lang w:bidi="ar-SA"/>
        </w:rPr>
        <w:t>method</w:t>
      </w:r>
      <w:r w:rsidR="00A91FF3" w:rsidRPr="00F34C74">
        <w:rPr>
          <w:rFonts w:asciiTheme="majorBidi" w:hAnsiTheme="majorBidi" w:cstheme="majorBidi"/>
          <w:sz w:val="24"/>
          <w:szCs w:val="22"/>
          <w:highlight w:val="lightGray"/>
          <w:lang w:bidi="ar-SA"/>
        </w:rPr>
        <w:t xml:space="preserve">. </w:t>
      </w:r>
      <w:r w:rsidR="008430BA" w:rsidRPr="00F34C74">
        <w:rPr>
          <w:rFonts w:asciiTheme="majorBidi" w:hAnsiTheme="majorBidi" w:cstheme="majorBidi"/>
          <w:sz w:val="24"/>
          <w:szCs w:val="22"/>
          <w:highlight w:val="lightGray"/>
          <w:lang w:bidi="ar-SA"/>
        </w:rPr>
        <w:t>Later on, an application related to</w:t>
      </w:r>
      <w:r w:rsidR="008031DC" w:rsidRPr="00F34C74">
        <w:rPr>
          <w:rFonts w:asciiTheme="majorBidi" w:hAnsiTheme="majorBidi" w:cstheme="majorBidi"/>
          <w:sz w:val="24"/>
          <w:szCs w:val="22"/>
          <w:highlight w:val="lightGray"/>
          <w:lang w:bidi="ar-SA"/>
        </w:rPr>
        <w:t xml:space="preserve"> </w:t>
      </w:r>
      <w:r w:rsidR="000603A6" w:rsidRPr="00F34C74">
        <w:rPr>
          <w:rFonts w:asciiTheme="majorBidi" w:hAnsiTheme="majorBidi" w:cstheme="majorBidi"/>
          <w:sz w:val="24"/>
          <w:szCs w:val="22"/>
          <w:highlight w:val="lightGray"/>
          <w:lang w:bidi="ar-SA"/>
        </w:rPr>
        <w:t xml:space="preserve">safety and </w:t>
      </w:r>
      <w:r w:rsidR="00244DD5" w:rsidRPr="00F34C74">
        <w:rPr>
          <w:rFonts w:asciiTheme="majorBidi" w:hAnsiTheme="majorBidi" w:cstheme="majorBidi"/>
          <w:sz w:val="24"/>
          <w:szCs w:val="22"/>
          <w:highlight w:val="lightGray"/>
          <w:lang w:bidi="ar-SA"/>
        </w:rPr>
        <w:t xml:space="preserve">health assessment in </w:t>
      </w:r>
      <w:r w:rsidR="000603A6" w:rsidRPr="00F34C74">
        <w:rPr>
          <w:rFonts w:asciiTheme="majorBidi" w:hAnsiTheme="majorBidi" w:cstheme="majorBidi"/>
          <w:sz w:val="24"/>
          <w:szCs w:val="22"/>
          <w:highlight w:val="lightGray"/>
          <w:lang w:bidi="ar-SA"/>
        </w:rPr>
        <w:t>HWR</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 xml:space="preserve">facility selection </w:t>
      </w:r>
      <w:r w:rsidR="008430BA" w:rsidRPr="00F34C74">
        <w:rPr>
          <w:rFonts w:asciiTheme="majorBidi" w:hAnsiTheme="majorBidi" w:cstheme="majorBidi"/>
          <w:sz w:val="24"/>
          <w:szCs w:val="22"/>
          <w:highlight w:val="lightGray"/>
          <w:lang w:bidi="ar-SA"/>
        </w:rPr>
        <w:t xml:space="preserve">has been </w:t>
      </w:r>
      <w:r w:rsidR="00B222BA" w:rsidRPr="00F34C74">
        <w:rPr>
          <w:rFonts w:asciiTheme="majorBidi" w:hAnsiTheme="majorBidi" w:cstheme="majorBidi"/>
          <w:sz w:val="24"/>
          <w:szCs w:val="22"/>
          <w:highlight w:val="lightGray"/>
          <w:lang w:bidi="ar-SA"/>
        </w:rPr>
        <w:t>utilized</w:t>
      </w:r>
      <w:r w:rsidR="008430BA" w:rsidRPr="00F34C74">
        <w:rPr>
          <w:rFonts w:asciiTheme="majorBidi" w:hAnsiTheme="majorBidi" w:cstheme="majorBidi"/>
          <w:sz w:val="24"/>
          <w:szCs w:val="22"/>
          <w:highlight w:val="lightGray"/>
          <w:lang w:bidi="ar-SA"/>
        </w:rPr>
        <w:t xml:space="preserve"> to </w:t>
      </w:r>
      <w:r w:rsidR="00B222BA" w:rsidRPr="00F34C74">
        <w:rPr>
          <w:rFonts w:asciiTheme="majorBidi" w:hAnsiTheme="majorBidi" w:cstheme="majorBidi"/>
          <w:sz w:val="24"/>
          <w:szCs w:val="22"/>
          <w:highlight w:val="lightGray"/>
          <w:lang w:bidi="ar-SA"/>
        </w:rPr>
        <w:t xml:space="preserve">illustrate </w:t>
      </w:r>
      <w:r w:rsidR="00A91FF3" w:rsidRPr="00F34C74">
        <w:rPr>
          <w:rFonts w:asciiTheme="majorBidi" w:hAnsiTheme="majorBidi" w:cstheme="majorBidi"/>
          <w:sz w:val="24"/>
          <w:szCs w:val="22"/>
          <w:highlight w:val="lightGray"/>
          <w:lang w:bidi="ar-SA"/>
        </w:rPr>
        <w:t xml:space="preserve">the </w:t>
      </w:r>
      <w:r w:rsidR="00B222BA" w:rsidRPr="00F34C74">
        <w:rPr>
          <w:rFonts w:asciiTheme="majorBidi" w:hAnsiTheme="majorBidi" w:cstheme="majorBidi"/>
          <w:sz w:val="24"/>
          <w:szCs w:val="22"/>
          <w:highlight w:val="lightGray"/>
          <w:lang w:bidi="ar-SA"/>
        </w:rPr>
        <w:t>validity</w:t>
      </w:r>
      <w:r w:rsidR="00A91FF3" w:rsidRPr="00F34C74">
        <w:rPr>
          <w:rFonts w:asciiTheme="majorBidi" w:hAnsiTheme="majorBidi" w:cstheme="majorBidi"/>
          <w:sz w:val="24"/>
          <w:szCs w:val="22"/>
          <w:highlight w:val="lightGray"/>
          <w:lang w:bidi="ar-SA"/>
        </w:rPr>
        <w:t xml:space="preserve"> and </w:t>
      </w:r>
      <w:r w:rsidR="00392469" w:rsidRPr="00F34C74">
        <w:rPr>
          <w:rFonts w:asciiTheme="majorBidi" w:hAnsiTheme="majorBidi" w:cstheme="majorBidi"/>
          <w:sz w:val="24"/>
          <w:szCs w:val="22"/>
          <w:highlight w:val="lightGray"/>
          <w:lang w:bidi="ar-SA"/>
        </w:rPr>
        <w:t>usefulness</w:t>
      </w:r>
      <w:r w:rsidR="00A91FF3" w:rsidRPr="00F34C74">
        <w:rPr>
          <w:rFonts w:asciiTheme="majorBidi" w:hAnsiTheme="majorBidi" w:cstheme="majorBidi"/>
          <w:sz w:val="24"/>
          <w:szCs w:val="22"/>
          <w:highlight w:val="lightGray"/>
          <w:lang w:bidi="ar-SA"/>
        </w:rPr>
        <w:t xml:space="preserve"> of the </w:t>
      </w:r>
      <w:r w:rsidR="00595313" w:rsidRPr="00F34C74">
        <w:rPr>
          <w:rFonts w:asciiTheme="majorBidi" w:hAnsiTheme="majorBidi" w:cstheme="majorBidi"/>
          <w:sz w:val="24"/>
          <w:szCs w:val="22"/>
          <w:highlight w:val="lightGray"/>
          <w:lang w:bidi="ar-SA"/>
        </w:rPr>
        <w:t>proposed</w:t>
      </w:r>
      <w:r w:rsidR="008031DC" w:rsidRPr="00F34C74">
        <w:rPr>
          <w:rFonts w:asciiTheme="majorBidi" w:hAnsiTheme="majorBidi" w:cstheme="majorBidi"/>
          <w:sz w:val="24"/>
          <w:szCs w:val="22"/>
          <w:highlight w:val="lightGray"/>
          <w:lang w:bidi="ar-SA"/>
        </w:rPr>
        <w:t xml:space="preserve"> </w:t>
      </w:r>
      <w:r w:rsidR="00B222BA" w:rsidRPr="00F34C74">
        <w:rPr>
          <w:rFonts w:asciiTheme="majorBidi" w:hAnsiTheme="majorBidi" w:cstheme="majorBidi"/>
          <w:sz w:val="24"/>
          <w:szCs w:val="22"/>
          <w:highlight w:val="lightGray"/>
          <w:lang w:bidi="ar-SA"/>
        </w:rPr>
        <w:t xml:space="preserve">approach </w:t>
      </w:r>
      <w:r w:rsidR="00392469" w:rsidRPr="00F34C74">
        <w:rPr>
          <w:rFonts w:asciiTheme="majorBidi" w:hAnsiTheme="majorBidi" w:cstheme="majorBidi"/>
          <w:sz w:val="24"/>
          <w:szCs w:val="22"/>
          <w:highlight w:val="lightGray"/>
          <w:lang w:bidi="ar-SA"/>
        </w:rPr>
        <w:t>with IVIFSs</w:t>
      </w:r>
      <w:r w:rsidR="00A91FF3" w:rsidRPr="00F34C74">
        <w:rPr>
          <w:rFonts w:asciiTheme="majorBidi" w:hAnsiTheme="majorBidi" w:cstheme="majorBidi"/>
          <w:sz w:val="24"/>
          <w:szCs w:val="22"/>
          <w:highlight w:val="lightGray"/>
          <w:lang w:bidi="ar-SA"/>
        </w:rPr>
        <w:t xml:space="preserve">. </w:t>
      </w:r>
    </w:p>
    <w:p w:rsidR="006A7302" w:rsidRPr="00F34C74" w:rsidRDefault="008430BA" w:rsidP="00200508">
      <w:pPr>
        <w:ind w:firstLine="284"/>
        <w:jc w:val="both"/>
        <w:rPr>
          <w:rFonts w:asciiTheme="majorBidi" w:hAnsiTheme="majorBidi" w:cstheme="majorBidi"/>
          <w:sz w:val="24"/>
          <w:szCs w:val="22"/>
          <w:highlight w:val="lightGray"/>
          <w:lang w:bidi="ar-SA"/>
        </w:rPr>
      </w:pPr>
      <w:r w:rsidRPr="00F34C74">
        <w:rPr>
          <w:rFonts w:asciiTheme="majorBidi" w:hAnsiTheme="majorBidi" w:cstheme="majorBidi"/>
          <w:sz w:val="24"/>
          <w:szCs w:val="22"/>
          <w:highlight w:val="lightGray"/>
          <w:lang w:bidi="ar-SA"/>
        </w:rPr>
        <w:t>To</w:t>
      </w:r>
      <w:r w:rsidR="00392469" w:rsidRPr="00F34C74">
        <w:rPr>
          <w:rFonts w:asciiTheme="majorBidi" w:hAnsiTheme="majorBidi" w:cstheme="majorBidi"/>
          <w:sz w:val="24"/>
          <w:szCs w:val="22"/>
          <w:highlight w:val="lightGray"/>
          <w:lang w:bidi="ar-SA"/>
        </w:rPr>
        <w:t xml:space="preserve"> validate the outcome</w:t>
      </w:r>
      <w:r w:rsidR="00A91FF3" w:rsidRPr="00F34C74">
        <w:rPr>
          <w:rFonts w:asciiTheme="majorBidi" w:hAnsiTheme="majorBidi" w:cstheme="majorBidi"/>
          <w:sz w:val="24"/>
          <w:szCs w:val="22"/>
          <w:highlight w:val="lightGray"/>
          <w:lang w:bidi="ar-SA"/>
        </w:rPr>
        <w:t xml:space="preserve">s, a </w:t>
      </w:r>
      <w:r w:rsidR="00B222BA" w:rsidRPr="00F34C74">
        <w:rPr>
          <w:rFonts w:asciiTheme="majorBidi" w:hAnsiTheme="majorBidi" w:cstheme="majorBidi"/>
          <w:sz w:val="24"/>
          <w:szCs w:val="22"/>
          <w:highlight w:val="lightGray"/>
          <w:lang w:bidi="ar-SA"/>
        </w:rPr>
        <w:t xml:space="preserve">comparison </w:t>
      </w:r>
      <w:r w:rsidR="00EC0E0E" w:rsidRPr="00F34C74">
        <w:rPr>
          <w:rFonts w:asciiTheme="majorBidi" w:hAnsiTheme="majorBidi" w:cstheme="majorBidi"/>
          <w:sz w:val="24"/>
          <w:szCs w:val="22"/>
          <w:highlight w:val="lightGray"/>
          <w:lang w:bidi="ar-SA"/>
        </w:rPr>
        <w:t xml:space="preserve">is </w:t>
      </w:r>
      <w:r w:rsidR="00655415" w:rsidRPr="00F34C74">
        <w:rPr>
          <w:rFonts w:asciiTheme="majorBidi" w:hAnsiTheme="majorBidi" w:cstheme="majorBidi"/>
          <w:sz w:val="24"/>
          <w:szCs w:val="22"/>
          <w:highlight w:val="lightGray"/>
          <w:lang w:bidi="ar-SA"/>
        </w:rPr>
        <w:t>demonstrated</w:t>
      </w:r>
      <w:r w:rsidR="00B222BA" w:rsidRPr="00F34C74">
        <w:rPr>
          <w:rFonts w:asciiTheme="majorBidi" w:hAnsiTheme="majorBidi" w:cstheme="majorBidi"/>
          <w:sz w:val="24"/>
          <w:szCs w:val="22"/>
          <w:highlight w:val="lightGray"/>
          <w:lang w:bidi="ar-SA"/>
        </w:rPr>
        <w:t xml:space="preserve"> </w:t>
      </w:r>
      <w:r w:rsidR="00A91FF3" w:rsidRPr="00F34C74">
        <w:rPr>
          <w:rFonts w:asciiTheme="majorBidi" w:hAnsiTheme="majorBidi" w:cstheme="majorBidi"/>
          <w:sz w:val="24"/>
          <w:szCs w:val="22"/>
          <w:highlight w:val="lightGray"/>
          <w:lang w:bidi="ar-SA"/>
        </w:rPr>
        <w:t xml:space="preserve">between the </w:t>
      </w:r>
      <w:r w:rsidR="00B222BA" w:rsidRPr="00F34C74">
        <w:rPr>
          <w:rFonts w:asciiTheme="majorBidi" w:hAnsiTheme="majorBidi" w:cstheme="majorBidi"/>
          <w:sz w:val="24"/>
          <w:szCs w:val="22"/>
          <w:highlight w:val="lightGray"/>
          <w:lang w:bidi="ar-SA"/>
        </w:rPr>
        <w:t>developed</w:t>
      </w:r>
      <w:r w:rsidR="00EC0E0E" w:rsidRPr="00F34C74">
        <w:rPr>
          <w:rFonts w:asciiTheme="majorBidi" w:hAnsiTheme="majorBidi" w:cstheme="majorBidi"/>
          <w:sz w:val="24"/>
          <w:szCs w:val="22"/>
          <w:highlight w:val="lightGray"/>
          <w:lang w:bidi="ar-SA"/>
        </w:rPr>
        <w:t xml:space="preserve"> IVIF-COPRAS and</w:t>
      </w:r>
      <w:r w:rsidR="00792472" w:rsidRPr="00F34C74">
        <w:rPr>
          <w:rFonts w:asciiTheme="majorBidi" w:hAnsiTheme="majorBidi" w:cstheme="majorBidi"/>
          <w:sz w:val="24"/>
          <w:szCs w:val="22"/>
          <w:highlight w:val="lightGray"/>
          <w:lang w:bidi="ar-SA"/>
        </w:rPr>
        <w:t xml:space="preserve"> </w:t>
      </w:r>
      <w:r w:rsidR="00655415" w:rsidRPr="00F34C74">
        <w:rPr>
          <w:rFonts w:asciiTheme="majorBidi" w:hAnsiTheme="majorBidi" w:cstheme="majorBidi"/>
          <w:sz w:val="24"/>
          <w:szCs w:val="22"/>
          <w:highlight w:val="lightGray"/>
          <w:lang w:bidi="ar-SA"/>
        </w:rPr>
        <w:t>various</w:t>
      </w:r>
      <w:r w:rsidR="00A91FF3" w:rsidRPr="00F34C74">
        <w:rPr>
          <w:rFonts w:asciiTheme="majorBidi" w:hAnsiTheme="majorBidi" w:cstheme="majorBidi"/>
          <w:sz w:val="24"/>
          <w:szCs w:val="22"/>
          <w:highlight w:val="lightGray"/>
          <w:lang w:bidi="ar-SA"/>
        </w:rPr>
        <w:t xml:space="preserve"> existing </w:t>
      </w:r>
      <w:r w:rsidR="00792472" w:rsidRPr="00F34C74">
        <w:rPr>
          <w:rFonts w:asciiTheme="majorBidi" w:hAnsiTheme="majorBidi" w:cstheme="majorBidi"/>
          <w:sz w:val="24"/>
          <w:szCs w:val="22"/>
          <w:highlight w:val="lightGray"/>
          <w:lang w:bidi="ar-SA"/>
        </w:rPr>
        <w:t>approaches</w:t>
      </w:r>
      <w:r w:rsidR="00A91FF3" w:rsidRPr="00F34C74">
        <w:rPr>
          <w:rFonts w:asciiTheme="majorBidi" w:hAnsiTheme="majorBidi" w:cstheme="majorBidi"/>
          <w:sz w:val="24"/>
          <w:szCs w:val="22"/>
          <w:highlight w:val="lightGray"/>
          <w:lang w:bidi="ar-SA"/>
        </w:rPr>
        <w:t xml:space="preserve">. The </w:t>
      </w:r>
      <w:r w:rsidR="00595313" w:rsidRPr="00F34C74">
        <w:rPr>
          <w:rFonts w:asciiTheme="majorBidi" w:hAnsiTheme="majorBidi" w:cstheme="majorBidi"/>
          <w:sz w:val="24"/>
          <w:szCs w:val="22"/>
          <w:highlight w:val="lightGray"/>
          <w:lang w:bidi="ar-SA"/>
        </w:rPr>
        <w:t xml:space="preserve">outcomes of </w:t>
      </w:r>
      <w:r w:rsidR="00151972" w:rsidRPr="00F34C74">
        <w:rPr>
          <w:rFonts w:asciiTheme="majorBidi" w:hAnsiTheme="majorBidi" w:cstheme="majorBidi"/>
          <w:sz w:val="24"/>
          <w:szCs w:val="22"/>
          <w:highlight w:val="lightGray"/>
          <w:lang w:bidi="ar-SA"/>
        </w:rPr>
        <w:t xml:space="preserve">the </w:t>
      </w:r>
      <w:r w:rsidR="006F2A97" w:rsidRPr="00F34C74">
        <w:rPr>
          <w:rFonts w:asciiTheme="majorBidi" w:hAnsiTheme="majorBidi" w:cstheme="majorBidi"/>
          <w:sz w:val="24"/>
          <w:szCs w:val="22"/>
          <w:highlight w:val="lightGray"/>
          <w:lang w:bidi="ar-SA"/>
        </w:rPr>
        <w:t>study</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confirm</w:t>
      </w:r>
      <w:r w:rsidR="00A91FF3" w:rsidRPr="00F34C74">
        <w:rPr>
          <w:rFonts w:asciiTheme="majorBidi" w:hAnsiTheme="majorBidi" w:cstheme="majorBidi"/>
          <w:sz w:val="24"/>
          <w:szCs w:val="22"/>
          <w:highlight w:val="lightGray"/>
          <w:lang w:bidi="ar-SA"/>
        </w:rPr>
        <w:t xml:space="preserve"> that the </w:t>
      </w:r>
      <w:r w:rsidR="006F2A97" w:rsidRPr="00F34C74">
        <w:rPr>
          <w:rFonts w:asciiTheme="majorBidi" w:hAnsiTheme="majorBidi" w:cstheme="majorBidi"/>
          <w:sz w:val="24"/>
          <w:szCs w:val="22"/>
          <w:highlight w:val="lightGray"/>
          <w:lang w:bidi="ar-SA"/>
        </w:rPr>
        <w:t xml:space="preserve">developed </w:t>
      </w:r>
      <w:r w:rsidR="00595313" w:rsidRPr="00F34C74">
        <w:rPr>
          <w:rFonts w:asciiTheme="majorBidi" w:hAnsiTheme="majorBidi" w:cstheme="majorBidi"/>
          <w:sz w:val="24"/>
          <w:szCs w:val="22"/>
          <w:highlight w:val="lightGray"/>
          <w:lang w:bidi="ar-SA"/>
        </w:rPr>
        <w:t>approach</w:t>
      </w:r>
      <w:r w:rsidR="008031DC"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 xml:space="preserve">is </w:t>
      </w:r>
      <w:r w:rsidR="00595313" w:rsidRPr="00F34C74">
        <w:rPr>
          <w:rFonts w:asciiTheme="majorBidi" w:hAnsiTheme="majorBidi" w:cstheme="majorBidi"/>
          <w:sz w:val="24"/>
          <w:szCs w:val="22"/>
          <w:highlight w:val="lightGray"/>
          <w:lang w:bidi="ar-SA"/>
        </w:rPr>
        <w:t>well-organized</w:t>
      </w:r>
      <w:r w:rsidR="006F2A97" w:rsidRPr="00F34C74">
        <w:rPr>
          <w:rFonts w:asciiTheme="majorBidi" w:hAnsiTheme="majorBidi" w:cstheme="majorBidi"/>
          <w:sz w:val="24"/>
          <w:szCs w:val="22"/>
          <w:highlight w:val="lightGray"/>
          <w:lang w:bidi="ar-SA"/>
        </w:rPr>
        <w:t>, easily</w:t>
      </w:r>
      <w:r w:rsidR="008031DC"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applicable</w:t>
      </w:r>
      <w:r w:rsidR="008031DC"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 xml:space="preserve">and </w:t>
      </w:r>
      <w:r w:rsidR="00595313" w:rsidRPr="00F34C74">
        <w:rPr>
          <w:rFonts w:asciiTheme="majorBidi" w:hAnsiTheme="majorBidi" w:cstheme="majorBidi"/>
          <w:sz w:val="24"/>
          <w:szCs w:val="22"/>
          <w:highlight w:val="lightGray"/>
          <w:lang w:bidi="ar-SA"/>
        </w:rPr>
        <w:t>efficient</w:t>
      </w:r>
      <w:r w:rsidR="00A91FF3" w:rsidRPr="00F34C74">
        <w:rPr>
          <w:rFonts w:asciiTheme="majorBidi" w:hAnsiTheme="majorBidi" w:cstheme="majorBidi"/>
          <w:sz w:val="24"/>
          <w:szCs w:val="22"/>
          <w:highlight w:val="lightGray"/>
          <w:lang w:bidi="ar-SA"/>
        </w:rPr>
        <w:t xml:space="preserve"> with the </w:t>
      </w:r>
      <w:r w:rsidR="006F2A97" w:rsidRPr="00F34C74">
        <w:rPr>
          <w:rFonts w:asciiTheme="majorBidi" w:hAnsiTheme="majorBidi" w:cstheme="majorBidi"/>
          <w:sz w:val="24"/>
          <w:szCs w:val="22"/>
          <w:highlight w:val="lightGray"/>
          <w:lang w:bidi="ar-SA"/>
        </w:rPr>
        <w:t>existing ones</w:t>
      </w:r>
      <w:r w:rsidR="00A91FF3" w:rsidRPr="00F34C74">
        <w:rPr>
          <w:rFonts w:asciiTheme="majorBidi" w:hAnsiTheme="majorBidi" w:cstheme="majorBidi"/>
          <w:sz w:val="24"/>
          <w:szCs w:val="22"/>
          <w:highlight w:val="lightGray"/>
          <w:lang w:bidi="ar-SA"/>
        </w:rPr>
        <w:t xml:space="preserve">. The advantages of the </w:t>
      </w:r>
      <w:r w:rsidR="00B222BA" w:rsidRPr="00F34C74">
        <w:rPr>
          <w:rFonts w:asciiTheme="majorBidi" w:hAnsiTheme="majorBidi" w:cstheme="majorBidi"/>
          <w:sz w:val="24"/>
          <w:szCs w:val="22"/>
          <w:highlight w:val="lightGray"/>
          <w:lang w:bidi="ar-SA"/>
        </w:rPr>
        <w:t>IVIF-COPRAS</w:t>
      </w:r>
      <w:r w:rsidR="006F2A97" w:rsidRPr="00F34C74">
        <w:rPr>
          <w:rFonts w:asciiTheme="majorBidi" w:hAnsiTheme="majorBidi" w:cstheme="majorBidi"/>
          <w:sz w:val="24"/>
          <w:szCs w:val="22"/>
          <w:highlight w:val="lightGray"/>
          <w:lang w:bidi="ar-SA"/>
        </w:rPr>
        <w:t xml:space="preserve"> </w:t>
      </w:r>
      <w:r w:rsidR="00655415" w:rsidRPr="00F34C74">
        <w:rPr>
          <w:rFonts w:asciiTheme="majorBidi" w:hAnsiTheme="majorBidi" w:cstheme="majorBidi"/>
          <w:sz w:val="24"/>
          <w:szCs w:val="22"/>
          <w:highlight w:val="lightGray"/>
          <w:lang w:bidi="ar-SA"/>
        </w:rPr>
        <w:t>approach</w:t>
      </w:r>
      <w:r w:rsidR="00A91FF3" w:rsidRPr="00F34C74">
        <w:rPr>
          <w:rFonts w:asciiTheme="majorBidi" w:hAnsiTheme="majorBidi" w:cstheme="majorBidi"/>
          <w:sz w:val="24"/>
          <w:szCs w:val="22"/>
          <w:highlight w:val="lightGray"/>
          <w:lang w:bidi="ar-SA"/>
        </w:rPr>
        <w:t xml:space="preserve"> are the computation</w:t>
      </w:r>
      <w:r w:rsidR="006F2A97" w:rsidRPr="00F34C74">
        <w:rPr>
          <w:rFonts w:asciiTheme="majorBidi" w:hAnsiTheme="majorBidi" w:cstheme="majorBidi"/>
          <w:sz w:val="24"/>
          <w:szCs w:val="22"/>
          <w:highlight w:val="lightGray"/>
          <w:lang w:bidi="ar-SA"/>
        </w:rPr>
        <w:t xml:space="preserve"> simplicity</w:t>
      </w:r>
      <w:r w:rsidR="00A91FF3" w:rsidRPr="00F34C74">
        <w:rPr>
          <w:rFonts w:asciiTheme="majorBidi" w:hAnsiTheme="majorBidi" w:cstheme="majorBidi"/>
          <w:sz w:val="24"/>
          <w:szCs w:val="22"/>
          <w:highlight w:val="lightGray"/>
          <w:lang w:bidi="ar-SA"/>
        </w:rPr>
        <w:t xml:space="preserve"> in IVIF</w:t>
      </w:r>
      <w:r w:rsidR="00B222BA" w:rsidRPr="00F34C74">
        <w:rPr>
          <w:rFonts w:asciiTheme="majorBidi" w:hAnsiTheme="majorBidi" w:cstheme="majorBidi"/>
          <w:sz w:val="24"/>
          <w:szCs w:val="22"/>
          <w:highlight w:val="lightGray"/>
          <w:lang w:bidi="ar-SA"/>
        </w:rPr>
        <w:t>Ss,</w:t>
      </w:r>
      <w:r w:rsidR="00655415"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implement</w:t>
      </w:r>
      <w:r w:rsidR="00A91FF3" w:rsidRPr="00F34C74">
        <w:rPr>
          <w:rFonts w:asciiTheme="majorBidi" w:hAnsiTheme="majorBidi" w:cstheme="majorBidi"/>
          <w:sz w:val="24"/>
          <w:szCs w:val="22"/>
          <w:highlight w:val="lightGray"/>
          <w:lang w:bidi="ar-SA"/>
        </w:rPr>
        <w:t xml:space="preserve"> a </w:t>
      </w:r>
      <w:r w:rsidR="006F2A97" w:rsidRPr="00F34C74">
        <w:rPr>
          <w:rFonts w:asciiTheme="majorBidi" w:hAnsiTheme="majorBidi" w:cstheme="majorBidi"/>
          <w:sz w:val="24"/>
          <w:szCs w:val="22"/>
          <w:highlight w:val="lightGray"/>
          <w:lang w:bidi="ar-SA"/>
        </w:rPr>
        <w:t xml:space="preserve">process </w:t>
      </w:r>
      <w:r w:rsidR="00A91FF3" w:rsidRPr="00F34C74">
        <w:rPr>
          <w:rFonts w:asciiTheme="majorBidi" w:hAnsiTheme="majorBidi" w:cstheme="majorBidi"/>
          <w:sz w:val="24"/>
          <w:szCs w:val="22"/>
          <w:highlight w:val="lightGray"/>
          <w:lang w:bidi="ar-SA"/>
        </w:rPr>
        <w:t xml:space="preserve">for </w:t>
      </w:r>
      <w:r w:rsidR="00655415" w:rsidRPr="00F34C74">
        <w:rPr>
          <w:rFonts w:asciiTheme="majorBidi" w:hAnsiTheme="majorBidi" w:cstheme="majorBidi"/>
          <w:sz w:val="24"/>
          <w:szCs w:val="22"/>
          <w:highlight w:val="lightGray"/>
          <w:lang w:bidi="ar-SA"/>
        </w:rPr>
        <w:t>calculating</w:t>
      </w:r>
      <w:r w:rsidR="00A91FF3" w:rsidRPr="00F34C74">
        <w:rPr>
          <w:rFonts w:asciiTheme="majorBidi" w:hAnsiTheme="majorBidi" w:cstheme="majorBidi"/>
          <w:sz w:val="24"/>
          <w:szCs w:val="22"/>
          <w:highlight w:val="lightGray"/>
          <w:lang w:bidi="ar-SA"/>
        </w:rPr>
        <w:t xml:space="preserve"> more realistic </w:t>
      </w:r>
      <w:r w:rsidR="006F2A97" w:rsidRPr="00F34C74">
        <w:rPr>
          <w:rFonts w:asciiTheme="majorBidi" w:hAnsiTheme="majorBidi" w:cstheme="majorBidi"/>
          <w:sz w:val="24"/>
          <w:szCs w:val="22"/>
          <w:highlight w:val="lightGray"/>
          <w:lang w:bidi="ar-SA"/>
        </w:rPr>
        <w:t xml:space="preserve">criteria </w:t>
      </w:r>
      <w:r w:rsidR="00A91FF3" w:rsidRPr="00F34C74">
        <w:rPr>
          <w:rFonts w:asciiTheme="majorBidi" w:hAnsiTheme="majorBidi" w:cstheme="majorBidi"/>
          <w:sz w:val="24"/>
          <w:szCs w:val="22"/>
          <w:highlight w:val="lightGray"/>
          <w:lang w:bidi="ar-SA"/>
        </w:rPr>
        <w:t xml:space="preserve">weights and </w:t>
      </w:r>
      <w:r w:rsidR="00B222BA" w:rsidRPr="00F34C74">
        <w:rPr>
          <w:rFonts w:asciiTheme="majorBidi" w:hAnsiTheme="majorBidi" w:cstheme="majorBidi"/>
          <w:sz w:val="24"/>
          <w:szCs w:val="22"/>
          <w:highlight w:val="lightGray"/>
          <w:lang w:bidi="ar-SA"/>
        </w:rPr>
        <w:t>increase the</w:t>
      </w:r>
      <w:r w:rsidR="00A91FF3" w:rsidRPr="00F34C74">
        <w:rPr>
          <w:rFonts w:asciiTheme="majorBidi" w:hAnsiTheme="majorBidi" w:cstheme="majorBidi"/>
          <w:sz w:val="24"/>
          <w:szCs w:val="22"/>
          <w:highlight w:val="lightGray"/>
          <w:lang w:bidi="ar-SA"/>
        </w:rPr>
        <w:t xml:space="preserve"> stability of </w:t>
      </w:r>
      <w:r w:rsidR="00151972" w:rsidRPr="00F34C74">
        <w:rPr>
          <w:rFonts w:asciiTheme="majorBidi" w:hAnsiTheme="majorBidi" w:cstheme="majorBidi"/>
          <w:sz w:val="24"/>
          <w:szCs w:val="22"/>
          <w:highlight w:val="lightGray"/>
          <w:lang w:bidi="ar-SA"/>
        </w:rPr>
        <w:t xml:space="preserve">the </w:t>
      </w:r>
      <w:r w:rsidR="00655415" w:rsidRPr="00F34C74">
        <w:rPr>
          <w:rFonts w:asciiTheme="majorBidi" w:hAnsiTheme="majorBidi" w:cstheme="majorBidi"/>
          <w:sz w:val="24"/>
          <w:szCs w:val="22"/>
          <w:highlight w:val="lightGray"/>
          <w:lang w:bidi="ar-SA"/>
        </w:rPr>
        <w:t>approach</w:t>
      </w:r>
      <w:r w:rsidR="00A91FF3" w:rsidRPr="00F34C74">
        <w:rPr>
          <w:rFonts w:asciiTheme="majorBidi" w:hAnsiTheme="majorBidi" w:cstheme="majorBidi"/>
          <w:sz w:val="24"/>
          <w:szCs w:val="22"/>
          <w:highlight w:val="lightGray"/>
          <w:lang w:bidi="ar-SA"/>
        </w:rPr>
        <w:t xml:space="preserve">. </w:t>
      </w:r>
    </w:p>
    <w:p w:rsidR="00676AA7" w:rsidRPr="00D84CC3" w:rsidRDefault="00E15A2E" w:rsidP="00200508">
      <w:pPr>
        <w:ind w:firstLine="284"/>
        <w:jc w:val="both"/>
        <w:rPr>
          <w:rFonts w:asciiTheme="majorBidi" w:hAnsiTheme="majorBidi" w:cstheme="majorBidi"/>
          <w:color w:val="000000" w:themeColor="text1"/>
          <w:sz w:val="24"/>
          <w:szCs w:val="22"/>
        </w:rPr>
      </w:pPr>
      <w:r w:rsidRPr="00F34C74">
        <w:rPr>
          <w:rFonts w:asciiTheme="majorBidi" w:hAnsiTheme="majorBidi" w:cstheme="majorBidi"/>
          <w:sz w:val="24"/>
          <w:szCs w:val="22"/>
          <w:highlight w:val="lightGray"/>
          <w:lang w:bidi="ar-SA"/>
        </w:rPr>
        <w:t xml:space="preserve">In </w:t>
      </w:r>
      <w:r w:rsidR="00151972" w:rsidRPr="00F34C74">
        <w:rPr>
          <w:rFonts w:asciiTheme="majorBidi" w:hAnsiTheme="majorBidi" w:cstheme="majorBidi"/>
          <w:sz w:val="24"/>
          <w:szCs w:val="22"/>
          <w:highlight w:val="lightGray"/>
          <w:lang w:bidi="ar-SA"/>
        </w:rPr>
        <w:t xml:space="preserve">the </w:t>
      </w:r>
      <w:r w:rsidRPr="00F34C74">
        <w:rPr>
          <w:rFonts w:asciiTheme="majorBidi" w:hAnsiTheme="majorBidi" w:cstheme="majorBidi"/>
          <w:sz w:val="24"/>
          <w:szCs w:val="22"/>
          <w:highlight w:val="lightGray"/>
          <w:lang w:bidi="ar-SA"/>
        </w:rPr>
        <w:t>future, t</w:t>
      </w:r>
      <w:r w:rsidR="00E1595B" w:rsidRPr="00F34C74">
        <w:rPr>
          <w:rFonts w:asciiTheme="majorBidi" w:hAnsiTheme="majorBidi" w:cstheme="majorBidi"/>
          <w:sz w:val="24"/>
          <w:szCs w:val="22"/>
          <w:highlight w:val="lightGray"/>
          <w:lang w:bidi="ar-SA"/>
        </w:rPr>
        <w:t xml:space="preserve">he </w:t>
      </w:r>
      <w:r w:rsidR="00B222BA" w:rsidRPr="00F34C74">
        <w:rPr>
          <w:rFonts w:asciiTheme="majorBidi" w:hAnsiTheme="majorBidi" w:cstheme="majorBidi"/>
          <w:sz w:val="24"/>
          <w:szCs w:val="22"/>
          <w:highlight w:val="lightGray"/>
          <w:lang w:bidi="ar-SA"/>
        </w:rPr>
        <w:t>developed</w:t>
      </w:r>
      <w:r w:rsidR="00E1595B" w:rsidRPr="00F34C74">
        <w:rPr>
          <w:rFonts w:asciiTheme="majorBidi" w:hAnsiTheme="majorBidi" w:cstheme="majorBidi"/>
          <w:sz w:val="24"/>
          <w:szCs w:val="22"/>
          <w:highlight w:val="lightGray"/>
          <w:lang w:bidi="ar-SA"/>
        </w:rPr>
        <w:t xml:space="preserve"> MCDM </w:t>
      </w:r>
      <w:r w:rsidR="006A7302" w:rsidRPr="00F34C74">
        <w:rPr>
          <w:rFonts w:asciiTheme="majorBidi" w:hAnsiTheme="majorBidi" w:cstheme="majorBidi"/>
          <w:sz w:val="24"/>
          <w:szCs w:val="22"/>
          <w:highlight w:val="lightGray"/>
          <w:lang w:bidi="ar-SA"/>
        </w:rPr>
        <w:t>approach</w:t>
      </w:r>
      <w:r w:rsidR="00E1595B" w:rsidRPr="00F34C74">
        <w:rPr>
          <w:rFonts w:asciiTheme="majorBidi" w:hAnsiTheme="majorBidi" w:cstheme="majorBidi"/>
          <w:sz w:val="24"/>
          <w:szCs w:val="22"/>
          <w:highlight w:val="lightGray"/>
          <w:lang w:bidi="ar-SA"/>
        </w:rPr>
        <w:t xml:space="preserve"> can be </w:t>
      </w:r>
      <w:r w:rsidR="001303A8" w:rsidRPr="00F34C74">
        <w:rPr>
          <w:rFonts w:asciiTheme="majorBidi" w:hAnsiTheme="majorBidi" w:cstheme="majorBidi"/>
          <w:sz w:val="24"/>
          <w:szCs w:val="22"/>
          <w:highlight w:val="lightGray"/>
          <w:lang w:bidi="ar-SA"/>
        </w:rPr>
        <w:t>further extended to Pythagorean</w:t>
      </w:r>
      <w:r w:rsidR="00655415" w:rsidRPr="00F34C74">
        <w:rPr>
          <w:rFonts w:asciiTheme="majorBidi" w:hAnsiTheme="majorBidi" w:cstheme="majorBidi"/>
          <w:sz w:val="24"/>
          <w:szCs w:val="22"/>
          <w:highlight w:val="lightGray"/>
          <w:lang w:bidi="ar-SA"/>
        </w:rPr>
        <w:t xml:space="preserve"> </w:t>
      </w:r>
      <w:r w:rsidR="009D202C" w:rsidRPr="00F34C74">
        <w:rPr>
          <w:rFonts w:asciiTheme="majorBidi" w:hAnsiTheme="majorBidi" w:cstheme="majorBidi"/>
          <w:sz w:val="24"/>
          <w:szCs w:val="22"/>
          <w:highlight w:val="lightGray"/>
          <w:lang w:bidi="ar-SA"/>
        </w:rPr>
        <w:t>fuzzy sets</w:t>
      </w:r>
      <w:r w:rsidR="001303A8" w:rsidRPr="00F34C74">
        <w:rPr>
          <w:rFonts w:asciiTheme="majorBidi" w:hAnsiTheme="majorBidi" w:cstheme="majorBidi"/>
          <w:sz w:val="24"/>
          <w:szCs w:val="22"/>
          <w:highlight w:val="lightGray"/>
          <w:lang w:bidi="ar-SA"/>
        </w:rPr>
        <w:t>, hesitant fuzzy sets</w:t>
      </w:r>
      <w:r w:rsidR="00FF722A" w:rsidRPr="00F34C74">
        <w:rPr>
          <w:rFonts w:asciiTheme="majorBidi" w:hAnsiTheme="majorBidi" w:cstheme="majorBidi"/>
          <w:sz w:val="24"/>
          <w:szCs w:val="22"/>
          <w:highlight w:val="lightGray"/>
          <w:lang w:bidi="ar-SA"/>
        </w:rPr>
        <w:t>,</w:t>
      </w:r>
      <w:r w:rsidR="00655415" w:rsidRPr="00F34C74">
        <w:rPr>
          <w:rFonts w:asciiTheme="majorBidi" w:hAnsiTheme="majorBidi" w:cstheme="majorBidi"/>
          <w:sz w:val="24"/>
          <w:szCs w:val="22"/>
          <w:highlight w:val="lightGray"/>
          <w:lang w:bidi="ar-SA"/>
        </w:rPr>
        <w:t xml:space="preserve"> </w:t>
      </w:r>
      <w:r w:rsidR="001303A8" w:rsidRPr="00F34C74">
        <w:rPr>
          <w:rFonts w:asciiTheme="majorBidi" w:hAnsiTheme="majorBidi" w:cstheme="majorBidi"/>
          <w:sz w:val="24"/>
          <w:szCs w:val="22"/>
          <w:highlight w:val="lightGray"/>
          <w:lang w:bidi="ar-SA"/>
        </w:rPr>
        <w:t>and interval-valued hesitant fuzzy sets</w:t>
      </w:r>
      <w:r w:rsidR="00E1595B" w:rsidRPr="00F34C74">
        <w:rPr>
          <w:rFonts w:asciiTheme="majorBidi" w:hAnsiTheme="majorBidi" w:cstheme="majorBidi"/>
          <w:sz w:val="24"/>
          <w:szCs w:val="22"/>
          <w:highlight w:val="lightGray"/>
          <w:lang w:bidi="ar-SA"/>
        </w:rPr>
        <w:t>.</w:t>
      </w:r>
      <w:r w:rsidR="00037771" w:rsidRPr="00F34C74">
        <w:rPr>
          <w:rFonts w:asciiTheme="majorBidi" w:hAnsiTheme="majorBidi" w:cstheme="majorBidi"/>
          <w:sz w:val="24"/>
          <w:szCs w:val="22"/>
          <w:highlight w:val="lightGray"/>
          <w:lang w:bidi="ar-SA"/>
        </w:rPr>
        <w:t xml:space="preserve"> Also, </w:t>
      </w:r>
      <w:r w:rsidR="00037771" w:rsidRPr="00F34C74">
        <w:rPr>
          <w:rFonts w:asciiTheme="majorBidi" w:hAnsiTheme="majorBidi" w:cstheme="majorBidi"/>
          <w:color w:val="000000" w:themeColor="text1"/>
          <w:sz w:val="24"/>
          <w:szCs w:val="22"/>
          <w:highlight w:val="lightGray"/>
        </w:rPr>
        <w:t>authors can expand on our research by using different MCDM platforms (</w:t>
      </w:r>
      <w:r w:rsidR="00482139" w:rsidRPr="00F34C74">
        <w:rPr>
          <w:rFonts w:asciiTheme="majorBidi" w:hAnsiTheme="majorBidi" w:cstheme="majorBidi"/>
          <w:color w:val="000000" w:themeColor="text1"/>
          <w:sz w:val="24"/>
          <w:szCs w:val="22"/>
          <w:highlight w:val="lightGray"/>
        </w:rPr>
        <w:t>for instance,</w:t>
      </w:r>
      <w:r w:rsidR="00037771" w:rsidRPr="00F34C74">
        <w:rPr>
          <w:rFonts w:asciiTheme="majorBidi" w:hAnsiTheme="majorBidi" w:cstheme="majorBidi"/>
          <w:color w:val="000000" w:themeColor="text1"/>
          <w:sz w:val="24"/>
          <w:szCs w:val="22"/>
          <w:highlight w:val="lightGray"/>
        </w:rPr>
        <w:t xml:space="preserve"> Combined Compromise Solution (CoCoSo), </w:t>
      </w:r>
      <w:r w:rsidR="00F64022" w:rsidRPr="00F34C74">
        <w:rPr>
          <w:rFonts w:asciiTheme="majorBidi" w:eastAsia="ArialUnicodeMS" w:hAnsiTheme="majorBidi" w:cstheme="majorBidi"/>
          <w:color w:val="000000" w:themeColor="text1"/>
          <w:sz w:val="24"/>
          <w:szCs w:val="22"/>
          <w:highlight w:val="lightGray"/>
        </w:rPr>
        <w:t xml:space="preserve">Preference Ranking </w:t>
      </w:r>
      <w:r w:rsidR="00CB16B9" w:rsidRPr="00F34C74">
        <w:rPr>
          <w:rFonts w:asciiTheme="majorBidi" w:eastAsia="ArialUnicodeMS" w:hAnsiTheme="majorBidi" w:cstheme="majorBidi"/>
          <w:color w:val="000000" w:themeColor="text1"/>
          <w:sz w:val="24"/>
          <w:szCs w:val="22"/>
          <w:highlight w:val="lightGray"/>
        </w:rPr>
        <w:t>Organization</w:t>
      </w:r>
      <w:r w:rsidR="00F64022" w:rsidRPr="00F34C74">
        <w:rPr>
          <w:rFonts w:asciiTheme="majorBidi" w:eastAsia="ArialUnicodeMS" w:hAnsiTheme="majorBidi" w:cstheme="majorBidi"/>
          <w:color w:val="000000" w:themeColor="text1"/>
          <w:sz w:val="24"/>
          <w:szCs w:val="22"/>
          <w:highlight w:val="lightGray"/>
        </w:rPr>
        <w:t xml:space="preserve"> Method for Enrichment Evaluations (PROMETHEE)</w:t>
      </w:r>
      <w:r w:rsidR="00037771" w:rsidRPr="00F34C74">
        <w:rPr>
          <w:rFonts w:asciiTheme="majorBidi" w:hAnsiTheme="majorBidi" w:cstheme="majorBidi"/>
          <w:color w:val="000000" w:themeColor="text1"/>
          <w:sz w:val="24"/>
          <w:szCs w:val="22"/>
          <w:highlight w:val="lightGray"/>
        </w:rPr>
        <w:t>, ELECTRE</w:t>
      </w:r>
      <w:r w:rsidR="00151972" w:rsidRPr="00F34C74">
        <w:rPr>
          <w:rFonts w:asciiTheme="majorBidi" w:hAnsiTheme="majorBidi" w:cstheme="majorBidi"/>
          <w:color w:val="000000" w:themeColor="text1"/>
          <w:sz w:val="24"/>
          <w:szCs w:val="22"/>
          <w:highlight w:val="lightGray"/>
        </w:rPr>
        <w:t>,</w:t>
      </w:r>
      <w:r w:rsidR="00037771" w:rsidRPr="00F34C74">
        <w:rPr>
          <w:rFonts w:asciiTheme="majorBidi" w:hAnsiTheme="majorBidi" w:cstheme="majorBidi"/>
          <w:color w:val="000000" w:themeColor="text1"/>
          <w:sz w:val="24"/>
          <w:szCs w:val="22"/>
          <w:highlight w:val="lightGray"/>
        </w:rPr>
        <w:t xml:space="preserve"> and </w:t>
      </w:r>
      <w:r w:rsidR="006A7302" w:rsidRPr="00F34C74">
        <w:rPr>
          <w:rFonts w:asciiTheme="majorBidi" w:hAnsiTheme="majorBidi" w:cstheme="majorBidi"/>
          <w:color w:val="000000" w:themeColor="text1"/>
          <w:sz w:val="24"/>
          <w:szCs w:val="22"/>
          <w:highlight w:val="lightGray"/>
        </w:rPr>
        <w:t xml:space="preserve">MABAC </w:t>
      </w:r>
      <w:r w:rsidR="00037771" w:rsidRPr="00F34C74">
        <w:rPr>
          <w:rFonts w:asciiTheme="majorBidi" w:hAnsiTheme="majorBidi" w:cstheme="majorBidi"/>
          <w:color w:val="000000" w:themeColor="text1"/>
          <w:sz w:val="24"/>
          <w:szCs w:val="22"/>
          <w:highlight w:val="lightGray"/>
        </w:rPr>
        <w:t xml:space="preserve">to select suppliers and to compare the difference and applicability with </w:t>
      </w:r>
      <w:r w:rsidR="00151972" w:rsidRPr="00F34C74">
        <w:rPr>
          <w:rFonts w:asciiTheme="majorBidi" w:hAnsiTheme="majorBidi" w:cstheme="majorBidi"/>
          <w:color w:val="000000" w:themeColor="text1"/>
          <w:sz w:val="24"/>
          <w:szCs w:val="22"/>
          <w:highlight w:val="lightGray"/>
        </w:rPr>
        <w:t xml:space="preserve">the </w:t>
      </w:r>
      <w:r w:rsidR="00037771" w:rsidRPr="00F34C74">
        <w:rPr>
          <w:rFonts w:asciiTheme="majorBidi" w:hAnsiTheme="majorBidi" w:cstheme="majorBidi"/>
          <w:color w:val="000000" w:themeColor="text1"/>
          <w:sz w:val="24"/>
          <w:szCs w:val="22"/>
          <w:highlight w:val="lightGray"/>
        </w:rPr>
        <w:t>proposed model.</w:t>
      </w:r>
    </w:p>
    <w:p w:rsidR="007A424F" w:rsidRPr="00D84CC3" w:rsidRDefault="007A424F" w:rsidP="00200508">
      <w:pPr>
        <w:autoSpaceDE w:val="0"/>
        <w:autoSpaceDN w:val="0"/>
        <w:adjustRightInd w:val="0"/>
        <w:spacing w:after="0"/>
        <w:jc w:val="both"/>
        <w:rPr>
          <w:rFonts w:asciiTheme="majorBidi" w:hAnsiTheme="majorBidi" w:cstheme="majorBidi"/>
          <w:b/>
          <w:sz w:val="24"/>
          <w:szCs w:val="24"/>
        </w:rPr>
      </w:pPr>
      <w:r w:rsidRPr="00D84CC3">
        <w:rPr>
          <w:rFonts w:asciiTheme="majorBidi" w:hAnsiTheme="majorBidi" w:cstheme="majorBidi"/>
          <w:b/>
          <w:sz w:val="24"/>
          <w:szCs w:val="24"/>
        </w:rPr>
        <w:t>Appendix A</w:t>
      </w:r>
    </w:p>
    <w:p w:rsidR="007A424F" w:rsidRPr="00D84CC3" w:rsidRDefault="00126D1E" w:rsidP="00200508">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b/>
          <w:sz w:val="24"/>
          <w:szCs w:val="24"/>
        </w:rPr>
        <w:t>A.1. Proof of Theorem 4</w:t>
      </w:r>
      <w:r w:rsidR="007A424F" w:rsidRPr="00D84CC3">
        <w:rPr>
          <w:rFonts w:asciiTheme="majorBidi" w:hAnsiTheme="majorBidi" w:cstheme="majorBidi"/>
          <w:b/>
          <w:sz w:val="24"/>
          <w:szCs w:val="24"/>
        </w:rPr>
        <w:t>.1</w: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lastRenderedPageBreak/>
        <w:t>(D1).</w:t>
      </w:r>
      <w:r w:rsidRPr="00D84CC3">
        <w:rPr>
          <w:rFonts w:asciiTheme="majorBidi" w:hAnsiTheme="majorBidi" w:cstheme="majorBidi"/>
          <w:sz w:val="24"/>
          <w:szCs w:val="24"/>
        </w:rPr>
        <w:t xml:space="preserve"> It is evident from Definition </w:t>
      </w:r>
      <w:r w:rsidR="003E2F7C">
        <w:rPr>
          <w:rFonts w:asciiTheme="majorBidi" w:hAnsiTheme="majorBidi" w:cstheme="majorBidi"/>
          <w:sz w:val="24"/>
          <w:szCs w:val="24"/>
        </w:rPr>
        <w:t>3</w:t>
      </w:r>
      <w:r w:rsidRPr="00D84CC3">
        <w:rPr>
          <w:rFonts w:asciiTheme="majorBidi" w:hAnsiTheme="majorBidi" w:cstheme="majorBidi"/>
          <w:sz w:val="24"/>
          <w:szCs w:val="24"/>
        </w:rPr>
        <w:t xml:space="preserve">.5 that </w:t>
      </w:r>
      <w:r w:rsidR="006A7302" w:rsidRPr="00D84CC3">
        <w:rPr>
          <w:rFonts w:asciiTheme="majorBidi" w:hAnsiTheme="majorBidi" w:cstheme="majorBidi"/>
          <w:position w:val="-14"/>
          <w:sz w:val="24"/>
          <w:szCs w:val="24"/>
        </w:rPr>
        <w:object w:dxaOrig="2020" w:dyaOrig="400">
          <v:shape id="_x0000_i1599" type="#_x0000_t75" style="width:100.5pt;height:21pt" o:ole="">
            <v:imagedata r:id="rId1086" o:title=""/>
          </v:shape>
          <o:OLEObject Type="Embed" ProgID="Equation.DSMT4" ShapeID="_x0000_i1599" DrawAspect="Content" ObjectID="_1623375782" r:id="rId1087"/>
        </w:objec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t xml:space="preserve">(D2). </w:t>
      </w:r>
      <w:r w:rsidRPr="00D84CC3">
        <w:rPr>
          <w:rFonts w:asciiTheme="majorBidi" w:hAnsiTheme="majorBidi" w:cstheme="majorBidi"/>
          <w:sz w:val="24"/>
          <w:szCs w:val="24"/>
        </w:rPr>
        <w:t xml:space="preserve">It can easily be verified that </w:t>
      </w:r>
      <w:r w:rsidR="006A7302" w:rsidRPr="00D84CC3">
        <w:rPr>
          <w:rFonts w:asciiTheme="majorBidi" w:hAnsiTheme="majorBidi" w:cstheme="majorBidi"/>
          <w:position w:val="-14"/>
          <w:sz w:val="24"/>
          <w:szCs w:val="24"/>
        </w:rPr>
        <w:object w:dxaOrig="1219" w:dyaOrig="400">
          <v:shape id="_x0000_i1600" type="#_x0000_t75" style="width:60.75pt;height:21pt" o:ole="">
            <v:imagedata r:id="rId1088" o:title=""/>
          </v:shape>
          <o:OLEObject Type="Embed" ProgID="Equation.DSMT4" ShapeID="_x0000_i1600" DrawAspect="Content" ObjectID="_1623375783" r:id="rId1089"/>
        </w:object>
      </w:r>
      <w:r w:rsidR="00CB16B9">
        <w:rPr>
          <w:rFonts w:asciiTheme="majorBidi" w:hAnsiTheme="majorBidi" w:cstheme="majorBidi"/>
          <w:position w:val="-14"/>
          <w:sz w:val="24"/>
          <w:szCs w:val="24"/>
        </w:rPr>
        <w:t xml:space="preserve"> </w:t>
      </w:r>
      <w:proofErr w:type="spellStart"/>
      <w:r w:rsidRPr="00D84CC3">
        <w:rPr>
          <w:rFonts w:asciiTheme="majorBidi" w:hAnsiTheme="majorBidi" w:cstheme="majorBidi"/>
          <w:sz w:val="24"/>
          <w:szCs w:val="24"/>
        </w:rPr>
        <w:t>i</w:t>
      </w:r>
      <w:r w:rsidR="006A7302" w:rsidRPr="00D84CC3">
        <w:rPr>
          <w:rFonts w:asciiTheme="majorBidi" w:hAnsiTheme="majorBidi" w:cstheme="majorBidi"/>
          <w:color w:val="000000" w:themeColor="text1"/>
          <w:sz w:val="24"/>
          <w:szCs w:val="24"/>
          <w:lang w:val="en-IN" w:eastAsia="en-IN"/>
        </w:rPr>
        <w:t>f</w:t>
      </w:r>
      <w:r w:rsidRPr="00D84CC3">
        <w:rPr>
          <w:rFonts w:asciiTheme="majorBidi" w:hAnsiTheme="majorBidi" w:cstheme="majorBidi"/>
          <w:color w:val="000000" w:themeColor="text1"/>
          <w:sz w:val="24"/>
          <w:szCs w:val="24"/>
          <w:lang w:val="en-IN" w:eastAsia="en-IN"/>
        </w:rPr>
        <w:t>f</w:t>
      </w:r>
      <w:proofErr w:type="spellEnd"/>
      <w:r w:rsidR="00CB16B9">
        <w:rPr>
          <w:rFonts w:asciiTheme="majorBidi" w:hAnsiTheme="majorBidi" w:cstheme="majorBidi"/>
          <w:color w:val="000000" w:themeColor="text1"/>
          <w:sz w:val="24"/>
          <w:szCs w:val="24"/>
          <w:lang w:val="en-IN" w:eastAsia="en-IN"/>
        </w:rPr>
        <w:t xml:space="preserve"> </w:t>
      </w:r>
      <w:r w:rsidRPr="00D84CC3">
        <w:rPr>
          <w:rFonts w:asciiTheme="majorBidi" w:hAnsiTheme="majorBidi" w:cstheme="majorBidi"/>
          <w:color w:val="000000" w:themeColor="text1"/>
          <w:position w:val="-10"/>
          <w:sz w:val="24"/>
          <w:szCs w:val="24"/>
          <w:lang w:val="en-IN" w:eastAsia="en-IN"/>
        </w:rPr>
        <w:object w:dxaOrig="600" w:dyaOrig="320">
          <v:shape id="_x0000_i1601" type="#_x0000_t75" style="width:30pt;height:15.75pt" o:ole="">
            <v:imagedata r:id="rId1090" o:title=""/>
          </v:shape>
          <o:OLEObject Type="Embed" ProgID="Equation.DSMT4" ShapeID="_x0000_i1601" DrawAspect="Content" ObjectID="_1623375784" r:id="rId1091"/>
        </w:objec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t xml:space="preserve">(D3). </w:t>
      </w:r>
      <w:r w:rsidR="00C4588A">
        <w:rPr>
          <w:rFonts w:asciiTheme="majorBidi" w:hAnsiTheme="majorBidi" w:cstheme="majorBidi"/>
          <w:sz w:val="24"/>
          <w:szCs w:val="24"/>
        </w:rPr>
        <w:t>From (13</w:t>
      </w:r>
      <w:r w:rsidRPr="00D84CC3">
        <w:rPr>
          <w:rFonts w:asciiTheme="majorBidi" w:hAnsiTheme="majorBidi" w:cstheme="majorBidi"/>
          <w:sz w:val="24"/>
          <w:szCs w:val="24"/>
        </w:rPr>
        <w:t xml:space="preserve">), it is also evident that </w:t>
      </w:r>
      <w:r w:rsidR="006A7302" w:rsidRPr="00D84CC3">
        <w:rPr>
          <w:rFonts w:asciiTheme="majorBidi" w:hAnsiTheme="majorBidi" w:cstheme="majorBidi"/>
          <w:position w:val="-16"/>
          <w:sz w:val="24"/>
          <w:szCs w:val="24"/>
        </w:rPr>
        <w:object w:dxaOrig="4900" w:dyaOrig="440">
          <v:shape id="_x0000_i1602" type="#_x0000_t75" style="width:244.5pt;height:21.75pt" o:ole="">
            <v:imagedata r:id="rId1092" o:title=""/>
          </v:shape>
          <o:OLEObject Type="Embed" ProgID="Equation.DSMT4" ShapeID="_x0000_i1602" DrawAspect="Content" ObjectID="_1623375785" r:id="rId1093"/>
        </w:objec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t xml:space="preserve">(D4). </w:t>
      </w:r>
      <w:r w:rsidRPr="00D84CC3">
        <w:rPr>
          <w:rFonts w:asciiTheme="majorBidi" w:hAnsiTheme="majorBidi" w:cstheme="majorBidi"/>
          <w:sz w:val="24"/>
          <w:szCs w:val="24"/>
        </w:rPr>
        <w:t xml:space="preserve">As </w:t>
      </w:r>
      <w:r w:rsidRPr="00D84CC3">
        <w:rPr>
          <w:rFonts w:asciiTheme="majorBidi" w:hAnsiTheme="majorBidi" w:cstheme="majorBidi"/>
          <w:position w:val="-12"/>
          <w:sz w:val="24"/>
          <w:szCs w:val="24"/>
        </w:rPr>
        <w:object w:dxaOrig="2140" w:dyaOrig="360">
          <v:shape id="_x0000_i1603" type="#_x0000_t75" style="width:107.25pt;height:18.75pt" o:ole="">
            <v:imagedata r:id="rId1094" o:title=""/>
          </v:shape>
          <o:OLEObject Type="Embed" ProgID="Equation.DSMT4" ShapeID="_x0000_i1603" DrawAspect="Content" ObjectID="_1623375786" r:id="rId1095"/>
        </w:object>
      </w:r>
      <w:r w:rsidRPr="00D84CC3">
        <w:rPr>
          <w:rFonts w:asciiTheme="majorBidi" w:hAnsiTheme="majorBidi" w:cstheme="majorBidi"/>
          <w:position w:val="-10"/>
          <w:sz w:val="24"/>
          <w:szCs w:val="24"/>
        </w:rPr>
        <w:object w:dxaOrig="1320" w:dyaOrig="320">
          <v:shape id="_x0000_i1604" type="#_x0000_t75" style="width:66.75pt;height:15.75pt" o:ole="">
            <v:imagedata r:id="rId1096" o:title=""/>
          </v:shape>
          <o:OLEObject Type="Embed" ProgID="Equation.DSMT4" ShapeID="_x0000_i1604" DrawAspect="Content" ObjectID="_1623375787" r:id="rId1097"/>
        </w:object>
      </w:r>
      <w:r w:rsidRPr="00D84CC3">
        <w:rPr>
          <w:rFonts w:asciiTheme="majorBidi" w:hAnsiTheme="majorBidi" w:cstheme="majorBidi"/>
          <w:sz w:val="24"/>
          <w:szCs w:val="24"/>
        </w:rPr>
        <w:t xml:space="preserve"> then, we have  </w:t>
      </w:r>
      <w:r w:rsidR="006A7302" w:rsidRPr="00D84CC3">
        <w:rPr>
          <w:rFonts w:asciiTheme="majorBidi" w:hAnsiTheme="majorBidi" w:cstheme="majorBidi"/>
          <w:position w:val="-14"/>
          <w:sz w:val="24"/>
          <w:szCs w:val="24"/>
        </w:rPr>
        <w:object w:dxaOrig="1240" w:dyaOrig="400">
          <v:shape id="_x0000_i1605" type="#_x0000_t75" style="width:62.25pt;height:21pt" o:ole="">
            <v:imagedata r:id="rId1098" o:title=""/>
          </v:shape>
          <o:OLEObject Type="Embed" ProgID="Equation.DSMT4" ShapeID="_x0000_i1605" DrawAspect="Content" ObjectID="_1623375788" r:id="rId1099"/>
        </w:object>
      </w:r>
      <w:r w:rsidR="00CB16B9">
        <w:rPr>
          <w:rFonts w:asciiTheme="majorBidi" w:hAnsiTheme="majorBidi" w:cstheme="majorBidi"/>
          <w:position w:val="-14"/>
          <w:sz w:val="24"/>
          <w:szCs w:val="24"/>
        </w:rPr>
        <w:t xml:space="preserve"> </w:t>
      </w:r>
      <w:r w:rsidRPr="00D84CC3">
        <w:rPr>
          <w:rFonts w:asciiTheme="majorBidi" w:hAnsiTheme="majorBidi" w:cstheme="majorBidi"/>
          <w:sz w:val="24"/>
          <w:szCs w:val="24"/>
        </w:rPr>
        <w:t xml:space="preserve">and  </w:t>
      </w:r>
      <w:r w:rsidR="006A7302" w:rsidRPr="00D84CC3">
        <w:rPr>
          <w:rFonts w:asciiTheme="majorBidi" w:hAnsiTheme="majorBidi" w:cstheme="majorBidi"/>
          <w:position w:val="-14"/>
          <w:sz w:val="24"/>
          <w:szCs w:val="24"/>
        </w:rPr>
        <w:object w:dxaOrig="1240" w:dyaOrig="400">
          <v:shape id="_x0000_i1606" type="#_x0000_t75" style="width:62.25pt;height:21pt" o:ole="">
            <v:imagedata r:id="rId1100" o:title=""/>
          </v:shape>
          <o:OLEObject Type="Embed" ProgID="Equation.DSMT4" ShapeID="_x0000_i1606" DrawAspect="Content" ObjectID="_1623375789" r:id="rId1101"/>
        </w:object>
      </w:r>
      <w:r w:rsidR="00CB16B9">
        <w:rPr>
          <w:rFonts w:asciiTheme="majorBidi" w:hAnsiTheme="majorBidi" w:cstheme="majorBidi"/>
          <w:position w:val="-14"/>
          <w:sz w:val="24"/>
          <w:szCs w:val="24"/>
        </w:rPr>
        <w:t xml:space="preserve"> </w:t>
      </w:r>
      <w:proofErr w:type="spellStart"/>
      <w:r w:rsidRPr="00D84CC3">
        <w:rPr>
          <w:rFonts w:asciiTheme="majorBidi" w:hAnsiTheme="majorBidi" w:cstheme="majorBidi"/>
          <w:sz w:val="24"/>
          <w:szCs w:val="24"/>
        </w:rPr>
        <w:t>iff</w:t>
      </w:r>
      <w:proofErr w:type="spellEnd"/>
      <w:r w:rsidRPr="00D84CC3">
        <w:rPr>
          <w:rFonts w:asciiTheme="majorBidi" w:hAnsiTheme="majorBidi" w:cstheme="majorBidi"/>
          <w:position w:val="-10"/>
          <w:sz w:val="24"/>
          <w:szCs w:val="24"/>
        </w:rPr>
        <w:object w:dxaOrig="620" w:dyaOrig="320">
          <v:shape id="_x0000_i1607" type="#_x0000_t75" style="width:30.75pt;height:15.75pt" o:ole="">
            <v:imagedata r:id="rId1102" o:title=""/>
          </v:shape>
          <o:OLEObject Type="Embed" ProgID="Equation.DSMT4" ShapeID="_x0000_i1607" DrawAspect="Content" ObjectID="_1623375790" r:id="rId1103"/>
        </w:object>
      </w:r>
      <w:r w:rsidR="00CB16B9">
        <w:rPr>
          <w:rFonts w:asciiTheme="majorBidi" w:hAnsiTheme="majorBidi" w:cstheme="majorBidi"/>
          <w:position w:val="-10"/>
          <w:sz w:val="24"/>
          <w:szCs w:val="24"/>
        </w:rPr>
        <w:t xml:space="preserve"> </w:t>
      </w:r>
      <w:r w:rsidRPr="00D84CC3">
        <w:rPr>
          <w:rFonts w:asciiTheme="majorBidi" w:hAnsiTheme="majorBidi" w:cstheme="majorBidi"/>
          <w:sz w:val="24"/>
          <w:szCs w:val="24"/>
        </w:rPr>
        <w:t xml:space="preserve">The measure </w:t>
      </w:r>
      <w:r w:rsidR="006A7302" w:rsidRPr="00D84CC3">
        <w:rPr>
          <w:rFonts w:asciiTheme="majorBidi" w:hAnsiTheme="majorBidi" w:cstheme="majorBidi"/>
          <w:position w:val="-14"/>
          <w:sz w:val="24"/>
          <w:szCs w:val="24"/>
        </w:rPr>
        <w:object w:dxaOrig="900" w:dyaOrig="400">
          <v:shape id="_x0000_i1608" type="#_x0000_t75" style="width:46.5pt;height:21pt" o:ole="">
            <v:imagedata r:id="rId1104" o:title=""/>
          </v:shape>
          <o:OLEObject Type="Embed" ProgID="Equation.DSMT4" ShapeID="_x0000_i1608" DrawAspect="Content" ObjectID="_1623375791" r:id="rId1105"/>
        </w:object>
      </w:r>
      <w:r w:rsidR="00CB16B9">
        <w:rPr>
          <w:rFonts w:asciiTheme="majorBidi" w:hAnsiTheme="majorBidi" w:cstheme="majorBidi"/>
          <w:position w:val="-14"/>
          <w:sz w:val="24"/>
          <w:szCs w:val="24"/>
        </w:rPr>
        <w:t xml:space="preserve"> </w:t>
      </w:r>
      <w:r w:rsidRPr="00D84CC3">
        <w:rPr>
          <w:rFonts w:asciiTheme="majorBidi" w:hAnsiTheme="majorBidi" w:cstheme="majorBidi"/>
          <w:sz w:val="24"/>
          <w:szCs w:val="24"/>
        </w:rPr>
        <w:t xml:space="preserve">attains the maximum value when </w:t>
      </w:r>
      <w:r w:rsidRPr="00D84CC3">
        <w:rPr>
          <w:rFonts w:asciiTheme="majorBidi" w:hAnsiTheme="majorBidi" w:cstheme="majorBidi"/>
          <w:position w:val="-18"/>
          <w:sz w:val="24"/>
          <w:szCs w:val="24"/>
        </w:rPr>
        <w:object w:dxaOrig="4900" w:dyaOrig="480">
          <v:shape id="_x0000_i1609" type="#_x0000_t75" style="width:222.75pt;height:23.25pt" o:ole="">
            <v:imagedata r:id="rId1106" o:title=""/>
          </v:shape>
          <o:OLEObject Type="Embed" ProgID="Equation.DSMT4" ShapeID="_x0000_i1609" DrawAspect="Content" ObjectID="_1623375792" r:id="rId1107"/>
        </w:object>
      </w:r>
      <w:r w:rsidR="00CB16B9">
        <w:rPr>
          <w:rFonts w:asciiTheme="majorBidi" w:hAnsiTheme="majorBidi" w:cstheme="majorBidi"/>
          <w:position w:val="-18"/>
          <w:sz w:val="24"/>
          <w:szCs w:val="24"/>
        </w:rPr>
        <w:t xml:space="preserve"> </w:t>
      </w:r>
      <w:r w:rsidRPr="00D84CC3">
        <w:rPr>
          <w:rFonts w:asciiTheme="majorBidi" w:hAnsiTheme="majorBidi" w:cstheme="majorBidi"/>
          <w:sz w:val="24"/>
          <w:szCs w:val="24"/>
        </w:rPr>
        <w:t xml:space="preserve">and </w:t>
      </w:r>
      <w:r w:rsidRPr="00D84CC3">
        <w:rPr>
          <w:rFonts w:asciiTheme="majorBidi" w:hAnsiTheme="majorBidi" w:cstheme="majorBidi"/>
          <w:position w:val="-18"/>
          <w:sz w:val="24"/>
          <w:szCs w:val="24"/>
        </w:rPr>
        <w:object w:dxaOrig="4940" w:dyaOrig="480">
          <v:shape id="_x0000_i1610" type="#_x0000_t75" style="width:211.5pt;height:23.25pt" o:ole="">
            <v:imagedata r:id="rId1108" o:title=""/>
          </v:shape>
          <o:OLEObject Type="Embed" ProgID="Equation.DSMT4" ShapeID="_x0000_i1610" DrawAspect="Content" ObjectID="_1623375793" r:id="rId1109"/>
        </w:object>
      </w:r>
      <w:r w:rsidRPr="00D84CC3">
        <w:rPr>
          <w:rFonts w:asciiTheme="majorBidi" w:hAnsiTheme="majorBidi" w:cstheme="majorBidi"/>
          <w:sz w:val="24"/>
          <w:szCs w:val="24"/>
        </w:rPr>
        <w:t xml:space="preserve"> which follows that </w:t>
      </w:r>
      <w:r w:rsidR="006A7302" w:rsidRPr="00D84CC3">
        <w:rPr>
          <w:rFonts w:asciiTheme="majorBidi" w:hAnsiTheme="majorBidi" w:cstheme="majorBidi"/>
          <w:position w:val="-14"/>
          <w:sz w:val="24"/>
          <w:szCs w:val="24"/>
        </w:rPr>
        <w:object w:dxaOrig="1700" w:dyaOrig="400">
          <v:shape id="_x0000_i1611" type="#_x0000_t75" style="width:89.25pt;height:21.75pt" o:ole="">
            <v:imagedata r:id="rId1110" o:title=""/>
          </v:shape>
          <o:OLEObject Type="Embed" ProgID="Equation.DSMT4" ShapeID="_x0000_i1611" DrawAspect="Content" ObjectID="_1623375794" r:id="rId1111"/>
        </w:object>
      </w:r>
      <w:r w:rsidRPr="00D84CC3">
        <w:rPr>
          <w:rFonts w:asciiTheme="majorBidi" w:hAnsiTheme="majorBidi" w:cstheme="majorBidi"/>
          <w:sz w:val="24"/>
          <w:szCs w:val="24"/>
        </w:rPr>
        <w:t xml:space="preserve"> Therefore, </w:t>
      </w:r>
      <w:r w:rsidR="006A7302" w:rsidRPr="00D84CC3">
        <w:rPr>
          <w:rFonts w:asciiTheme="majorBidi" w:hAnsiTheme="majorBidi" w:cstheme="majorBidi"/>
          <w:position w:val="-14"/>
          <w:sz w:val="24"/>
          <w:szCs w:val="24"/>
        </w:rPr>
        <w:object w:dxaOrig="1600" w:dyaOrig="400">
          <v:shape id="_x0000_i1612" type="#_x0000_t75" style="width:78.75pt;height:21.75pt" o:ole="">
            <v:imagedata r:id="rId1112" o:title=""/>
          </v:shape>
          <o:OLEObject Type="Embed" ProgID="Equation.DSMT4" ShapeID="_x0000_i1612" DrawAspect="Content" ObjectID="_1623375795" r:id="rId1113"/>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b/>
          <w:sz w:val="24"/>
          <w:szCs w:val="24"/>
        </w:rPr>
        <w:t>(D5).</w:t>
      </w:r>
      <w:r w:rsidRPr="00D84CC3">
        <w:rPr>
          <w:rFonts w:asciiTheme="majorBidi" w:hAnsiTheme="majorBidi" w:cstheme="majorBidi"/>
          <w:sz w:val="24"/>
          <w:szCs w:val="24"/>
        </w:rPr>
        <w:t xml:space="preserve"> Consider </w:t>
      </w:r>
      <w:r w:rsidR="00CB16B9" w:rsidRPr="00D84CC3">
        <w:rPr>
          <w:rFonts w:asciiTheme="majorBidi" w:hAnsiTheme="majorBidi" w:cstheme="majorBidi"/>
          <w:position w:val="-10"/>
          <w:sz w:val="24"/>
          <w:szCs w:val="24"/>
        </w:rPr>
        <w:object w:dxaOrig="1120" w:dyaOrig="320">
          <v:shape id="_x0000_i1613" type="#_x0000_t75" style="width:61.5pt;height:15.75pt" o:ole="">
            <v:imagedata r:id="rId1114" o:title=""/>
          </v:shape>
          <o:OLEObject Type="Embed" ProgID="Equation.DSMT4" ShapeID="_x0000_i1613" DrawAspect="Content" ObjectID="_1623375796" r:id="rId1115"/>
        </w:object>
      </w:r>
      <w:r w:rsidRPr="00D84CC3">
        <w:rPr>
          <w:rFonts w:asciiTheme="majorBidi" w:hAnsiTheme="majorBidi" w:cstheme="majorBidi"/>
          <w:sz w:val="24"/>
          <w:szCs w:val="24"/>
        </w:rPr>
        <w:t xml:space="preserve"> then </w:t>
      </w:r>
      <w:r w:rsidRPr="00D84CC3">
        <w:rPr>
          <w:rFonts w:asciiTheme="majorBidi" w:hAnsiTheme="majorBidi" w:cstheme="majorBidi"/>
          <w:position w:val="-12"/>
          <w:sz w:val="24"/>
          <w:szCs w:val="24"/>
        </w:rPr>
        <w:object w:dxaOrig="5100" w:dyaOrig="380">
          <v:shape id="_x0000_i1614" type="#_x0000_t75" style="width:281.25pt;height:19.5pt" o:ole="">
            <v:imagedata r:id="rId1116" o:title=""/>
          </v:shape>
          <o:OLEObject Type="Embed" ProgID="Equation.DSMT4" ShapeID="_x0000_i1614" DrawAspect="Content" ObjectID="_1623375797" r:id="rId1117"/>
        </w:object>
      </w:r>
      <w:r w:rsidRPr="00D84CC3">
        <w:rPr>
          <w:rFonts w:asciiTheme="majorBidi" w:hAnsiTheme="majorBidi" w:cstheme="majorBidi"/>
          <w:position w:val="-12"/>
          <w:sz w:val="24"/>
          <w:szCs w:val="24"/>
        </w:rPr>
        <w:object w:dxaOrig="2340" w:dyaOrig="380">
          <v:shape id="_x0000_i1615" type="#_x0000_t75" style="width:114.75pt;height:19.5pt" o:ole="">
            <v:imagedata r:id="rId1118" o:title=""/>
          </v:shape>
          <o:OLEObject Type="Embed" ProgID="Equation.DSMT4" ShapeID="_x0000_i1615" DrawAspect="Content" ObjectID="_1623375798" r:id="rId1119"/>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2380" w:dyaOrig="380">
          <v:shape id="_x0000_i1616" type="#_x0000_t75" style="width:131.25pt;height:19.5pt" o:ole="">
            <v:imagedata r:id="rId1120" o:title=""/>
          </v:shape>
          <o:OLEObject Type="Embed" ProgID="Equation.DSMT4" ShapeID="_x0000_i1616" DrawAspect="Content" ObjectID="_1623375799" r:id="rId1121"/>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Now,</w:t>
      </w:r>
    </w:p>
    <w:p w:rsidR="007A424F" w:rsidRPr="00D84CC3" w:rsidRDefault="00CB16B9" w:rsidP="007E3E2D">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position w:val="-28"/>
          <w:sz w:val="24"/>
          <w:szCs w:val="24"/>
        </w:rPr>
        <w:t xml:space="preserve">   </w:t>
      </w:r>
      <w:r w:rsidR="007A424F" w:rsidRPr="00D84CC3">
        <w:rPr>
          <w:rFonts w:asciiTheme="majorBidi" w:hAnsiTheme="majorBidi" w:cstheme="majorBidi"/>
          <w:position w:val="-28"/>
          <w:sz w:val="24"/>
          <w:szCs w:val="24"/>
        </w:rPr>
        <w:object w:dxaOrig="5240" w:dyaOrig="740">
          <v:shape id="_x0000_i1617" type="#_x0000_t75" style="width:261.75pt;height:37.5pt" o:ole="">
            <v:imagedata r:id="rId1122" o:title=""/>
          </v:shape>
          <o:OLEObject Type="Embed" ProgID="Equation.DSMT4" ShapeID="_x0000_i1617" DrawAspect="Content" ObjectID="_1623375800" r:id="rId1123"/>
        </w:object>
      </w:r>
    </w:p>
    <w:p w:rsidR="007A424F" w:rsidRPr="00D84CC3" w:rsidRDefault="007A424F" w:rsidP="007E3E2D">
      <w:pPr>
        <w:autoSpaceDE w:val="0"/>
        <w:autoSpaceDN w:val="0"/>
        <w:adjustRightInd w:val="0"/>
        <w:spacing w:after="0" w:line="240" w:lineRule="auto"/>
        <w:jc w:val="right"/>
        <w:rPr>
          <w:rFonts w:asciiTheme="majorBidi" w:hAnsiTheme="majorBidi" w:cstheme="majorBidi"/>
          <w:sz w:val="24"/>
          <w:szCs w:val="24"/>
        </w:rPr>
      </w:pPr>
      <w:r w:rsidRPr="00D84CC3">
        <w:rPr>
          <w:rFonts w:asciiTheme="majorBidi" w:hAnsiTheme="majorBidi" w:cstheme="majorBidi"/>
          <w:position w:val="-28"/>
          <w:sz w:val="24"/>
          <w:szCs w:val="24"/>
        </w:rPr>
        <w:object w:dxaOrig="7040" w:dyaOrig="740">
          <v:shape id="_x0000_i1618" type="#_x0000_t75" style="width:351.75pt;height:37.5pt" o:ole="">
            <v:imagedata r:id="rId1124" o:title=""/>
          </v:shape>
          <o:OLEObject Type="Embed" ProgID="Equation.DSMT4" ShapeID="_x0000_i1618" DrawAspect="Content" ObjectID="_1623375801" r:id="rId1125"/>
        </w:object>
      </w:r>
      <w:r w:rsidRPr="00D84CC3">
        <w:rPr>
          <w:rFonts w:asciiTheme="majorBidi" w:hAnsiTheme="majorBidi" w:cstheme="majorBidi"/>
          <w:sz w:val="24"/>
          <w:szCs w:val="24"/>
        </w:rPr>
        <w:t xml:space="preserve">              (A1)</w:t>
      </w:r>
    </w:p>
    <w:p w:rsidR="007A424F" w:rsidRPr="00D84CC3" w:rsidRDefault="007A424F" w:rsidP="007E3E2D">
      <w:pPr>
        <w:autoSpaceDE w:val="0"/>
        <w:autoSpaceDN w:val="0"/>
        <w:adjustRightInd w:val="0"/>
        <w:spacing w:after="0" w:line="240" w:lineRule="auto"/>
        <w:jc w:val="right"/>
        <w:rPr>
          <w:rFonts w:asciiTheme="majorBidi" w:hAnsiTheme="majorBidi" w:cstheme="majorBidi"/>
          <w:sz w:val="24"/>
          <w:szCs w:val="24"/>
        </w:rPr>
      </w:pPr>
      <w:r w:rsidRPr="00D84CC3">
        <w:rPr>
          <w:rFonts w:asciiTheme="majorBidi" w:hAnsiTheme="majorBidi" w:cstheme="majorBidi"/>
          <w:sz w:val="24"/>
          <w:szCs w:val="24"/>
        </w:rPr>
        <w:t xml:space="preserve">Let </w:t>
      </w:r>
      <w:r w:rsidRPr="00D84CC3">
        <w:rPr>
          <w:rFonts w:asciiTheme="majorBidi" w:hAnsiTheme="majorBidi" w:cstheme="majorBidi"/>
          <w:position w:val="-14"/>
          <w:sz w:val="24"/>
          <w:szCs w:val="24"/>
        </w:rPr>
        <w:object w:dxaOrig="1740" w:dyaOrig="400">
          <v:shape id="_x0000_i1619" type="#_x0000_t75" style="width:87pt;height:20.25pt" o:ole="">
            <v:imagedata r:id="rId1126" o:title=""/>
          </v:shape>
          <o:OLEObject Type="Embed" ProgID="Equation.DSMT4" ShapeID="_x0000_i1619" DrawAspect="Content" ObjectID="_1623375802" r:id="rId1127"/>
        </w:object>
      </w:r>
      <w:r w:rsidRPr="00D84CC3">
        <w:rPr>
          <w:rFonts w:asciiTheme="majorBidi" w:hAnsiTheme="majorBidi" w:cstheme="majorBidi"/>
          <w:sz w:val="24"/>
          <w:szCs w:val="24"/>
        </w:rPr>
        <w:t xml:space="preserve"> then </w:t>
      </w:r>
      <w:r w:rsidRPr="00D84CC3">
        <w:rPr>
          <w:rFonts w:asciiTheme="majorBidi" w:hAnsiTheme="majorBidi" w:cstheme="majorBidi"/>
          <w:position w:val="-16"/>
          <w:sz w:val="24"/>
          <w:szCs w:val="24"/>
        </w:rPr>
        <w:object w:dxaOrig="1600" w:dyaOrig="440">
          <v:shape id="_x0000_i1620" type="#_x0000_t75" style="width:79.5pt;height:23.25pt" o:ole="">
            <v:imagedata r:id="rId1128" o:title=""/>
          </v:shape>
          <o:OLEObject Type="Embed" ProgID="Equation.DSMT4" ShapeID="_x0000_i1620" DrawAspect="Content" ObjectID="_1623375803" r:id="rId1129"/>
        </w:object>
      </w:r>
      <w:r w:rsidRPr="00D84CC3">
        <w:rPr>
          <w:rFonts w:asciiTheme="majorBidi" w:hAnsiTheme="majorBidi" w:cstheme="majorBidi"/>
          <w:sz w:val="24"/>
          <w:szCs w:val="24"/>
        </w:rPr>
        <w:t xml:space="preserve">                                                                             (A2)</w: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 xml:space="preserve">This implies </w:t>
      </w:r>
      <w:r w:rsidR="006A7302" w:rsidRPr="00D84CC3">
        <w:rPr>
          <w:rFonts w:asciiTheme="majorBidi" w:hAnsiTheme="majorBidi" w:cstheme="majorBidi"/>
          <w:position w:val="-28"/>
          <w:sz w:val="24"/>
          <w:szCs w:val="24"/>
        </w:rPr>
        <w:object w:dxaOrig="4360" w:dyaOrig="560">
          <v:shape id="_x0000_i1621" type="#_x0000_t75" style="width:222pt;height:28.5pt" o:ole="">
            <v:imagedata r:id="rId1130" o:title=""/>
          </v:shape>
          <o:OLEObject Type="Embed" ProgID="Equation.DSMT4" ShapeID="_x0000_i1621" DrawAspect="Content" ObjectID="_1623375804" r:id="rId1131"/>
        </w:object>
      </w:r>
    </w:p>
    <w:p w:rsidR="007A424F" w:rsidRPr="00D84CC3" w:rsidRDefault="007A424F" w:rsidP="007E3E2D">
      <w:pPr>
        <w:spacing w:line="240" w:lineRule="auto"/>
        <w:jc w:val="both"/>
        <w:rPr>
          <w:rFonts w:asciiTheme="majorBidi" w:eastAsiaTheme="minorEastAsia" w:hAnsiTheme="majorBidi" w:cstheme="majorBidi"/>
          <w:sz w:val="24"/>
          <w:szCs w:val="24"/>
          <w:lang w:eastAsia="en-IN"/>
        </w:rPr>
      </w:pPr>
      <w:r w:rsidRPr="00D84CC3">
        <w:rPr>
          <w:rFonts w:asciiTheme="majorBidi" w:hAnsiTheme="majorBidi" w:cstheme="majorBidi"/>
          <w:sz w:val="24"/>
          <w:szCs w:val="24"/>
        </w:rPr>
        <w:t xml:space="preserve">Similarly, </w:t>
      </w:r>
      <w:r w:rsidR="006A7302" w:rsidRPr="00D84CC3">
        <w:rPr>
          <w:rFonts w:asciiTheme="majorBidi" w:hAnsiTheme="majorBidi" w:cstheme="majorBidi"/>
          <w:position w:val="-14"/>
          <w:sz w:val="24"/>
          <w:szCs w:val="24"/>
        </w:rPr>
        <w:object w:dxaOrig="2140" w:dyaOrig="400">
          <v:shape id="_x0000_i1622" type="#_x0000_t75" style="width:107.25pt;height:19.5pt" o:ole="">
            <v:imagedata r:id="rId1132" o:title=""/>
          </v:shape>
          <o:OLEObject Type="Embed" ProgID="Equation.DSMT4" ShapeID="_x0000_i1622" DrawAspect="Content" ObjectID="_1623375805" r:id="rId1133"/>
        </w:object>
      </w:r>
    </w:p>
    <w:p w:rsidR="007A424F" w:rsidRPr="00D84CC3" w:rsidRDefault="007A424F" w:rsidP="007E3E2D">
      <w:pPr>
        <w:spacing w:line="240" w:lineRule="auto"/>
        <w:jc w:val="both"/>
        <w:rPr>
          <w:rFonts w:asciiTheme="majorBidi" w:hAnsiTheme="majorBidi" w:cstheme="majorBidi"/>
          <w:sz w:val="24"/>
          <w:szCs w:val="24"/>
        </w:rPr>
      </w:pPr>
      <w:r w:rsidRPr="00D84CC3">
        <w:rPr>
          <w:rFonts w:asciiTheme="majorBidi" w:hAnsiTheme="majorBidi" w:cstheme="majorBidi"/>
          <w:b/>
          <w:sz w:val="24"/>
          <w:szCs w:val="24"/>
        </w:rPr>
        <w:t>(D6).</w:t>
      </w:r>
      <w:r w:rsidRPr="00D84CC3">
        <w:rPr>
          <w:rFonts w:asciiTheme="majorBidi" w:hAnsiTheme="majorBidi" w:cstheme="majorBidi"/>
          <w:sz w:val="24"/>
          <w:szCs w:val="24"/>
        </w:rPr>
        <w:t xml:space="preserve"> To prove (D6), we partition </w:t>
      </w:r>
      <w:r w:rsidRPr="00D84CC3">
        <w:rPr>
          <w:rFonts w:asciiTheme="majorBidi" w:hAnsiTheme="majorBidi" w:cstheme="majorBidi"/>
          <w:position w:val="-6"/>
          <w:sz w:val="24"/>
          <w:szCs w:val="24"/>
        </w:rPr>
        <w:object w:dxaOrig="260" w:dyaOrig="279">
          <v:shape id="_x0000_i1623" type="#_x0000_t75" style="width:13.5pt;height:14.25pt" o:ole="">
            <v:imagedata r:id="rId1134" o:title=""/>
          </v:shape>
          <o:OLEObject Type="Embed" ProgID="Equation.DSMT4" ShapeID="_x0000_i1623" DrawAspect="Content" ObjectID="_1623375806" r:id="rId1135"/>
        </w:object>
      </w:r>
      <w:r w:rsidRPr="00D84CC3">
        <w:rPr>
          <w:rFonts w:asciiTheme="majorBidi" w:hAnsiTheme="majorBidi" w:cstheme="majorBidi"/>
          <w:sz w:val="24"/>
          <w:szCs w:val="24"/>
        </w:rPr>
        <w:t xml:space="preserve"> into eight subsets as follows:</w:t>
      </w:r>
    </w:p>
    <w:p w:rsidR="007A424F" w:rsidRPr="00D84CC3" w:rsidRDefault="007A424F" w:rsidP="007E3E2D">
      <w:pPr>
        <w:spacing w:line="240" w:lineRule="auto"/>
        <w:jc w:val="both"/>
        <w:rPr>
          <w:rFonts w:asciiTheme="majorBidi" w:hAnsiTheme="majorBidi" w:cstheme="majorBidi"/>
          <w:sz w:val="24"/>
          <w:szCs w:val="24"/>
        </w:rPr>
      </w:pPr>
      <w:r w:rsidRPr="00D84CC3">
        <w:rPr>
          <w:rFonts w:asciiTheme="majorBidi" w:hAnsiTheme="majorBidi" w:cstheme="majorBidi"/>
          <w:position w:val="-14"/>
          <w:sz w:val="24"/>
          <w:szCs w:val="24"/>
        </w:rPr>
        <w:object w:dxaOrig="6820" w:dyaOrig="400">
          <v:shape id="_x0000_i1624" type="#_x0000_t75" style="width:342pt;height:19.5pt" o:ole="">
            <v:imagedata r:id="rId1136" o:title=""/>
          </v:shape>
          <o:OLEObject Type="Embed" ProgID="Equation.DSMT4" ShapeID="_x0000_i1624" DrawAspect="Content" ObjectID="_1623375807" r:id="rId1137"/>
        </w:object>
      </w:r>
    </w:p>
    <w:p w:rsidR="007A424F" w:rsidRPr="00D84CC3" w:rsidRDefault="00CB16B9" w:rsidP="007E3E2D">
      <w:pPr>
        <w:spacing w:line="240" w:lineRule="auto"/>
        <w:jc w:val="both"/>
        <w:rPr>
          <w:rFonts w:asciiTheme="majorBidi" w:hAnsiTheme="majorBidi" w:cstheme="majorBidi"/>
          <w:sz w:val="24"/>
          <w:szCs w:val="24"/>
        </w:rPr>
      </w:pPr>
      <w:r>
        <w:rPr>
          <w:rFonts w:asciiTheme="majorBidi" w:hAnsiTheme="majorBidi" w:cstheme="majorBidi"/>
          <w:position w:val="-14"/>
          <w:sz w:val="24"/>
          <w:szCs w:val="24"/>
        </w:rPr>
        <w:t xml:space="preserve"> </w:t>
      </w:r>
      <w:r w:rsidR="007A424F" w:rsidRPr="00D84CC3">
        <w:rPr>
          <w:rFonts w:asciiTheme="majorBidi" w:hAnsiTheme="majorBidi" w:cstheme="majorBidi"/>
          <w:position w:val="-14"/>
          <w:sz w:val="24"/>
          <w:szCs w:val="24"/>
        </w:rPr>
        <w:object w:dxaOrig="6619" w:dyaOrig="400">
          <v:shape id="_x0000_i1625" type="#_x0000_t75" style="width:330.75pt;height:19.5pt" o:ole="">
            <v:imagedata r:id="rId1138" o:title=""/>
          </v:shape>
          <o:OLEObject Type="Embed" ProgID="Equation.DSMT4" ShapeID="_x0000_i1625" DrawAspect="Content" ObjectID="_1623375808" r:id="rId1139"/>
        </w:object>
      </w:r>
    </w:p>
    <w:p w:rsidR="007A424F" w:rsidRPr="00D84CC3" w:rsidRDefault="00CB16B9" w:rsidP="007E3E2D">
      <w:pPr>
        <w:spacing w:line="240" w:lineRule="auto"/>
        <w:jc w:val="both"/>
        <w:rPr>
          <w:rFonts w:asciiTheme="majorBidi" w:hAnsiTheme="majorBidi" w:cstheme="majorBidi"/>
          <w:sz w:val="24"/>
          <w:szCs w:val="24"/>
        </w:rPr>
      </w:pPr>
      <w:r>
        <w:rPr>
          <w:rFonts w:asciiTheme="majorBidi" w:hAnsiTheme="majorBidi" w:cstheme="majorBidi"/>
          <w:position w:val="-14"/>
          <w:sz w:val="24"/>
          <w:szCs w:val="24"/>
        </w:rPr>
        <w:t xml:space="preserve">  </w:t>
      </w:r>
      <w:r w:rsidR="007A424F" w:rsidRPr="00D84CC3">
        <w:rPr>
          <w:rFonts w:asciiTheme="majorBidi" w:hAnsiTheme="majorBidi" w:cstheme="majorBidi"/>
          <w:position w:val="-14"/>
          <w:sz w:val="24"/>
          <w:szCs w:val="24"/>
        </w:rPr>
        <w:object w:dxaOrig="6580" w:dyaOrig="400">
          <v:shape id="_x0000_i1626" type="#_x0000_t75" style="width:330pt;height:19.5pt" o:ole="">
            <v:imagedata r:id="rId1140" o:title=""/>
          </v:shape>
          <o:OLEObject Type="Embed" ProgID="Equation.DSMT4" ShapeID="_x0000_i1626" DrawAspect="Content" ObjectID="_1623375809" r:id="rId1141"/>
        </w:object>
      </w:r>
    </w:p>
    <w:p w:rsidR="007A424F" w:rsidRPr="00D84CC3" w:rsidRDefault="00CB16B9" w:rsidP="007E3E2D">
      <w:pPr>
        <w:spacing w:line="240" w:lineRule="auto"/>
        <w:jc w:val="right"/>
        <w:rPr>
          <w:rFonts w:asciiTheme="majorBidi" w:hAnsiTheme="majorBidi" w:cstheme="majorBidi"/>
          <w:sz w:val="24"/>
          <w:szCs w:val="24"/>
        </w:rPr>
      </w:pPr>
      <w:r>
        <w:rPr>
          <w:rFonts w:asciiTheme="majorBidi" w:hAnsiTheme="majorBidi" w:cstheme="majorBidi"/>
          <w:position w:val="-14"/>
          <w:sz w:val="24"/>
          <w:szCs w:val="24"/>
        </w:rPr>
        <w:t xml:space="preserve">   </w:t>
      </w:r>
      <w:r w:rsidR="007A424F" w:rsidRPr="00D84CC3">
        <w:rPr>
          <w:rFonts w:asciiTheme="majorBidi" w:hAnsiTheme="majorBidi" w:cstheme="majorBidi"/>
          <w:position w:val="-14"/>
          <w:sz w:val="24"/>
          <w:szCs w:val="24"/>
        </w:rPr>
        <w:object w:dxaOrig="6680" w:dyaOrig="400">
          <v:shape id="_x0000_i1627" type="#_x0000_t75" style="width:333pt;height:19.5pt" o:ole="">
            <v:imagedata r:id="rId1142" o:title=""/>
          </v:shape>
          <o:OLEObject Type="Embed" ProgID="Equation.DSMT4" ShapeID="_x0000_i1627" DrawAspect="Content" ObjectID="_1623375810" r:id="rId1143"/>
        </w:object>
      </w:r>
      <w:r w:rsidR="007A424F" w:rsidRPr="00D84CC3">
        <w:rPr>
          <w:rFonts w:asciiTheme="majorBidi" w:hAnsiTheme="majorBidi" w:cstheme="majorBidi"/>
          <w:sz w:val="24"/>
          <w:szCs w:val="24"/>
        </w:rPr>
        <w:t xml:space="preserve">                  </w:t>
      </w:r>
      <w:r>
        <w:rPr>
          <w:rFonts w:asciiTheme="majorBidi" w:hAnsiTheme="majorBidi" w:cstheme="majorBidi"/>
          <w:sz w:val="24"/>
          <w:szCs w:val="24"/>
        </w:rPr>
        <w:t xml:space="preserve">          </w:t>
      </w:r>
      <w:r w:rsidR="007A424F" w:rsidRPr="00D84CC3">
        <w:rPr>
          <w:rFonts w:asciiTheme="majorBidi" w:hAnsiTheme="majorBidi" w:cstheme="majorBidi"/>
          <w:sz w:val="24"/>
          <w:szCs w:val="24"/>
        </w:rPr>
        <w:t xml:space="preserve">      (A3)</w:t>
      </w:r>
    </w:p>
    <w:p w:rsidR="007A424F" w:rsidRPr="00D84CC3" w:rsidRDefault="007A424F" w:rsidP="007E3E2D">
      <w:pPr>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lastRenderedPageBreak/>
        <w:t xml:space="preserve">which are denoted by </w:t>
      </w:r>
      <w:r w:rsidRPr="00D84CC3">
        <w:rPr>
          <w:rFonts w:asciiTheme="majorBidi" w:hAnsiTheme="majorBidi" w:cstheme="majorBidi"/>
          <w:position w:val="-12"/>
          <w:sz w:val="24"/>
          <w:szCs w:val="24"/>
        </w:rPr>
        <w:object w:dxaOrig="1280" w:dyaOrig="360">
          <v:shape id="_x0000_i1628" type="#_x0000_t75" style="width:63.75pt;height:18.75pt" o:ole="">
            <v:imagedata r:id="rId1144" o:title=""/>
          </v:shape>
          <o:OLEObject Type="Embed" ProgID="Equation.DSMT4" ShapeID="_x0000_i1628" DrawAspect="Content" ObjectID="_1623375811" r:id="rId1145"/>
        </w:object>
      </w:r>
      <w:r w:rsidRPr="00D84CC3">
        <w:rPr>
          <w:rFonts w:asciiTheme="majorBidi" w:hAnsiTheme="majorBidi" w:cstheme="majorBidi"/>
          <w:sz w:val="24"/>
          <w:szCs w:val="24"/>
        </w:rPr>
        <w:t xml:space="preserve"> From Montes et al. (2002), for each </w:t>
      </w:r>
      <w:r w:rsidRPr="00D84CC3">
        <w:rPr>
          <w:rFonts w:asciiTheme="majorBidi" w:hAnsiTheme="majorBidi" w:cstheme="majorBidi"/>
          <w:position w:val="-14"/>
          <w:sz w:val="24"/>
          <w:szCs w:val="24"/>
        </w:rPr>
        <w:object w:dxaOrig="1380" w:dyaOrig="400">
          <v:shape id="_x0000_i1629" type="#_x0000_t75" style="width:69.75pt;height:19.5pt" o:ole="">
            <v:imagedata r:id="rId1146" o:title=""/>
          </v:shape>
          <o:OLEObject Type="Embed" ProgID="Equation.DSMT4" ShapeID="_x0000_i1629" DrawAspect="Content" ObjectID="_1623375812" r:id="rId1147"/>
        </w:object>
      </w:r>
    </w:p>
    <w:p w:rsidR="007A424F" w:rsidRPr="00D84CC3" w:rsidRDefault="007A424F" w:rsidP="007E3E2D">
      <w:pPr>
        <w:spacing w:after="0" w:line="240" w:lineRule="auto"/>
        <w:jc w:val="right"/>
        <w:rPr>
          <w:rFonts w:asciiTheme="majorBidi" w:hAnsiTheme="majorBidi" w:cstheme="majorBidi"/>
          <w:sz w:val="24"/>
          <w:szCs w:val="24"/>
        </w:rPr>
      </w:pPr>
      <w:r w:rsidRPr="00D84CC3">
        <w:rPr>
          <w:rFonts w:asciiTheme="majorBidi" w:hAnsiTheme="majorBidi" w:cstheme="majorBidi"/>
          <w:position w:val="-16"/>
          <w:sz w:val="24"/>
          <w:szCs w:val="24"/>
        </w:rPr>
        <w:object w:dxaOrig="4360" w:dyaOrig="440">
          <v:shape id="_x0000_i1630" type="#_x0000_t75" style="width:201pt;height:22.5pt" o:ole="">
            <v:imagedata r:id="rId1148" o:title=""/>
          </v:shape>
          <o:OLEObject Type="Embed" ProgID="Equation.DSMT4" ShapeID="_x0000_i1630" DrawAspect="Content" ObjectID="_1623375813" r:id="rId1149"/>
        </w:object>
      </w:r>
      <w:r w:rsidRPr="00D84CC3">
        <w:rPr>
          <w:rFonts w:asciiTheme="majorBidi" w:hAnsiTheme="majorBidi" w:cstheme="majorBidi"/>
          <w:sz w:val="24"/>
          <w:szCs w:val="24"/>
        </w:rPr>
        <w:t xml:space="preserve">                                                 (A4)</w:t>
      </w:r>
    </w:p>
    <w:p w:rsidR="007A424F" w:rsidRPr="00D84CC3" w:rsidRDefault="007A424F" w:rsidP="007E3E2D">
      <w:pPr>
        <w:spacing w:line="240" w:lineRule="auto"/>
        <w:jc w:val="right"/>
        <w:rPr>
          <w:rFonts w:asciiTheme="majorBidi" w:hAnsiTheme="majorBidi" w:cstheme="majorBidi"/>
          <w:sz w:val="24"/>
          <w:szCs w:val="24"/>
        </w:rPr>
      </w:pPr>
      <w:r w:rsidRPr="00D84CC3">
        <w:rPr>
          <w:rFonts w:asciiTheme="majorBidi" w:hAnsiTheme="majorBidi" w:cstheme="majorBidi"/>
          <w:sz w:val="24"/>
          <w:szCs w:val="24"/>
        </w:rPr>
        <w:t>and</w:t>
      </w:r>
      <w:r w:rsidRPr="00D84CC3">
        <w:rPr>
          <w:rFonts w:asciiTheme="majorBidi" w:hAnsiTheme="majorBidi" w:cstheme="majorBidi"/>
          <w:position w:val="-16"/>
          <w:sz w:val="24"/>
          <w:szCs w:val="24"/>
        </w:rPr>
        <w:object w:dxaOrig="4420" w:dyaOrig="440">
          <v:shape id="_x0000_i1631" type="#_x0000_t75" style="width:210.75pt;height:22.5pt" o:ole="">
            <v:imagedata r:id="rId1150" o:title=""/>
          </v:shape>
          <o:OLEObject Type="Embed" ProgID="Equation.DSMT4" ShapeID="_x0000_i1631" DrawAspect="Content" ObjectID="_1623375814" r:id="rId1151"/>
        </w:object>
      </w:r>
      <w:r w:rsidRPr="00D84CC3">
        <w:rPr>
          <w:rFonts w:asciiTheme="majorBidi" w:hAnsiTheme="majorBidi" w:cstheme="majorBidi"/>
          <w:sz w:val="24"/>
          <w:szCs w:val="24"/>
        </w:rPr>
        <w:t xml:space="preserve">                                              (A5)</w:t>
      </w:r>
    </w:p>
    <w:p w:rsidR="007A424F" w:rsidRPr="00D84CC3" w:rsidRDefault="007A424F" w:rsidP="007E3E2D">
      <w:pPr>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Therefore, from (D5), we obtain</w:t>
      </w:r>
    </w:p>
    <w:p w:rsidR="007A424F" w:rsidRPr="00D84CC3" w:rsidRDefault="006A7302" w:rsidP="007E3E2D">
      <w:pPr>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2"/>
          <w:sz w:val="24"/>
          <w:szCs w:val="24"/>
          <w:lang w:val="en-IN" w:eastAsia="en-IN"/>
        </w:rPr>
        <w:object w:dxaOrig="2680" w:dyaOrig="360">
          <v:shape id="_x0000_i1632" type="#_x0000_t75" style="width:148.5pt;height:18.75pt" o:ole="">
            <v:imagedata r:id="rId1152" o:title=""/>
          </v:shape>
          <o:OLEObject Type="Embed" ProgID="Equation.DSMT4" ShapeID="_x0000_i1632" DrawAspect="Content" ObjectID="_1623375815" r:id="rId1153"/>
        </w:object>
      </w:r>
      <w:r w:rsidR="007A424F" w:rsidRPr="00D84CC3">
        <w:rPr>
          <w:rFonts w:asciiTheme="majorBidi" w:hAnsiTheme="majorBidi" w:cstheme="majorBidi"/>
          <w:color w:val="000000" w:themeColor="text1"/>
          <w:sz w:val="24"/>
          <w:szCs w:val="24"/>
          <w:lang w:val="en-IN" w:eastAsia="en-IN"/>
        </w:rPr>
        <w:t xml:space="preserve">for every </w:t>
      </w:r>
      <w:r w:rsidR="007A424F" w:rsidRPr="00D84CC3">
        <w:rPr>
          <w:rFonts w:asciiTheme="majorBidi" w:hAnsiTheme="majorBidi" w:cstheme="majorBidi"/>
          <w:color w:val="000000" w:themeColor="text1"/>
          <w:position w:val="-10"/>
          <w:sz w:val="24"/>
          <w:szCs w:val="24"/>
          <w:lang w:val="en-IN" w:eastAsia="en-IN"/>
        </w:rPr>
        <w:object w:dxaOrig="1600" w:dyaOrig="320">
          <v:shape id="_x0000_i1633" type="#_x0000_t75" style="width:80.25pt;height:15.75pt" o:ole="">
            <v:imagedata r:id="rId1154" o:title=""/>
          </v:shape>
          <o:OLEObject Type="Embed" ProgID="Equation.DSMT4" ShapeID="_x0000_i1633" DrawAspect="Content" ObjectID="_1623375816" r:id="rId1155"/>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b/>
          <w:sz w:val="24"/>
          <w:szCs w:val="24"/>
        </w:rPr>
        <w:t>(D7).</w:t>
      </w:r>
      <w:r w:rsidRPr="00D84CC3">
        <w:rPr>
          <w:rFonts w:asciiTheme="majorBidi" w:hAnsiTheme="majorBidi" w:cstheme="majorBidi"/>
          <w:sz w:val="24"/>
          <w:szCs w:val="24"/>
        </w:rPr>
        <w:t xml:space="preserve"> The proof is similar to (D6).</w:t>
      </w:r>
    </w:p>
    <w:p w:rsidR="007A424F" w:rsidRPr="00D84CC3" w:rsidRDefault="007A424F" w:rsidP="00200508">
      <w:pPr>
        <w:autoSpaceDE w:val="0"/>
        <w:autoSpaceDN w:val="0"/>
        <w:adjustRightInd w:val="0"/>
        <w:spacing w:after="0"/>
        <w:jc w:val="both"/>
        <w:rPr>
          <w:rFonts w:asciiTheme="majorBidi" w:hAnsiTheme="majorBidi" w:cstheme="majorBidi"/>
          <w:b/>
          <w:sz w:val="24"/>
          <w:szCs w:val="24"/>
        </w:rPr>
      </w:pPr>
      <w:r w:rsidRPr="00D84CC3">
        <w:rPr>
          <w:rFonts w:asciiTheme="majorBidi" w:hAnsiTheme="majorBidi" w:cstheme="majorBidi"/>
          <w:b/>
          <w:sz w:val="24"/>
          <w:szCs w:val="24"/>
        </w:rPr>
        <w:t>A.2. Proof of Theorem</w:t>
      </w:r>
      <w:r w:rsidR="00C4588A">
        <w:rPr>
          <w:rFonts w:asciiTheme="majorBidi" w:hAnsiTheme="majorBidi" w:cstheme="majorBidi"/>
          <w:b/>
          <w:sz w:val="24"/>
          <w:szCs w:val="24"/>
        </w:rPr>
        <w:t xml:space="preserve"> 4</w:t>
      </w:r>
      <w:r w:rsidRPr="00D84CC3">
        <w:rPr>
          <w:rFonts w:asciiTheme="majorBidi" w:hAnsiTheme="majorBidi" w:cstheme="majorBidi"/>
          <w:b/>
          <w:sz w:val="24"/>
          <w:szCs w:val="24"/>
        </w:rPr>
        <w:t>.2</w:t>
      </w:r>
    </w:p>
    <w:p w:rsidR="007A424F" w:rsidRPr="00D84CC3" w:rsidRDefault="007A424F" w:rsidP="007E3E2D">
      <w:pPr>
        <w:autoSpaceDE w:val="0"/>
        <w:autoSpaceDN w:val="0"/>
        <w:adjustRightInd w:val="0"/>
        <w:spacing w:after="0" w:line="240" w:lineRule="auto"/>
        <w:jc w:val="both"/>
        <w:rPr>
          <w:rFonts w:asciiTheme="majorBidi" w:hAnsiTheme="majorBidi" w:cstheme="majorBidi"/>
          <w:b/>
          <w:sz w:val="24"/>
          <w:szCs w:val="24"/>
        </w:rPr>
      </w:pPr>
      <w:r w:rsidRPr="00D84CC3">
        <w:rPr>
          <w:rFonts w:asciiTheme="majorBidi" w:hAnsiTheme="majorBidi" w:cstheme="majorBidi"/>
          <w:color w:val="000000"/>
          <w:sz w:val="24"/>
          <w:szCs w:val="24"/>
          <w:lang w:bidi="ar-SA"/>
        </w:rPr>
        <w:t>To show (24) a valid measure of IVIF entropy, it must hold the postulates</w:t>
      </w:r>
      <w:r w:rsidRPr="00D84CC3">
        <w:rPr>
          <w:rFonts w:asciiTheme="majorBidi" w:hAnsiTheme="majorBidi" w:cstheme="majorBidi"/>
          <w:sz w:val="24"/>
          <w:szCs w:val="24"/>
          <w:lang w:bidi="ar-SA"/>
        </w:rPr>
        <w:t xml:space="preserve"> (EN1)-(EN4) of </w:t>
      </w:r>
      <w:r w:rsidR="00126D1E">
        <w:rPr>
          <w:rFonts w:asciiTheme="majorBidi" w:hAnsiTheme="majorBidi" w:cstheme="majorBidi"/>
          <w:sz w:val="24"/>
          <w:szCs w:val="24"/>
          <w:lang w:bidi="ar-SA"/>
        </w:rPr>
        <w:t>Definition 3</w:t>
      </w:r>
      <w:r w:rsidRPr="00D84CC3">
        <w:rPr>
          <w:rFonts w:asciiTheme="majorBidi" w:hAnsiTheme="majorBidi" w:cstheme="majorBidi"/>
          <w:sz w:val="24"/>
          <w:szCs w:val="24"/>
          <w:lang w:bidi="ar-SA"/>
        </w:rPr>
        <w:t>.4.</w:t>
      </w:r>
      <w:r w:rsidRPr="00D84CC3">
        <w:rPr>
          <w:rFonts w:asciiTheme="majorBidi" w:eastAsia="Times-Roman" w:hAnsiTheme="majorBidi" w:cstheme="majorBidi"/>
          <w:sz w:val="24"/>
          <w:szCs w:val="24"/>
        </w:rPr>
        <w:t xml:space="preserve"> The measure (18) can be written as</w:t>
      </w:r>
    </w:p>
    <w:p w:rsidR="007A424F" w:rsidRPr="00D84CC3" w:rsidRDefault="007A424F" w:rsidP="007E3E2D">
      <w:pPr>
        <w:autoSpaceDE w:val="0"/>
        <w:autoSpaceDN w:val="0"/>
        <w:adjustRightInd w:val="0"/>
        <w:spacing w:after="0" w:line="240" w:lineRule="auto"/>
        <w:jc w:val="right"/>
        <w:rPr>
          <w:rFonts w:asciiTheme="majorBidi" w:eastAsiaTheme="minorEastAsia" w:hAnsiTheme="majorBidi" w:cstheme="majorBidi"/>
          <w:sz w:val="24"/>
          <w:szCs w:val="24"/>
          <w:lang w:eastAsia="en-IN"/>
        </w:rPr>
      </w:pPr>
      <w:r w:rsidRPr="00D84CC3">
        <w:rPr>
          <w:rFonts w:asciiTheme="majorBidi" w:eastAsiaTheme="minorEastAsia" w:hAnsiTheme="majorBidi" w:cstheme="majorBidi"/>
          <w:position w:val="-14"/>
          <w:sz w:val="24"/>
          <w:szCs w:val="24"/>
          <w:lang w:eastAsia="en-IN"/>
        </w:rPr>
        <w:object w:dxaOrig="2040" w:dyaOrig="400">
          <v:shape id="_x0000_i1634" type="#_x0000_t75" style="width:100.5pt;height:20.25pt" o:ole="">
            <v:imagedata r:id="rId1156" o:title=""/>
          </v:shape>
          <o:OLEObject Type="Embed" ProgID="Equation.DSMT4" ShapeID="_x0000_i1634" DrawAspect="Content" ObjectID="_1623375817" r:id="rId1157"/>
        </w:object>
      </w:r>
      <w:r w:rsidRPr="00D84CC3">
        <w:rPr>
          <w:rFonts w:asciiTheme="majorBidi" w:eastAsiaTheme="minorEastAsia" w:hAnsiTheme="majorBidi" w:cstheme="majorBidi"/>
          <w:sz w:val="24"/>
          <w:szCs w:val="24"/>
          <w:lang w:eastAsia="en-IN"/>
        </w:rPr>
        <w:t xml:space="preserve">                                                   (A6)</w:t>
      </w:r>
    </w:p>
    <w:p w:rsidR="007A424F" w:rsidRPr="00D84CC3" w:rsidRDefault="007A424F" w:rsidP="007E3E2D">
      <w:pPr>
        <w:spacing w:after="0" w:line="240" w:lineRule="auto"/>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where</w:t>
      </w:r>
    </w:p>
    <w:p w:rsidR="007A424F" w:rsidRPr="00D84CC3" w:rsidRDefault="007A424F" w:rsidP="007E3E2D">
      <w:pPr>
        <w:spacing w:after="0" w:line="240" w:lineRule="auto"/>
        <w:rPr>
          <w:rFonts w:asciiTheme="majorBidi" w:hAnsiTheme="majorBidi" w:cstheme="majorBidi"/>
          <w:sz w:val="24"/>
          <w:szCs w:val="24"/>
        </w:rPr>
      </w:pPr>
      <w:r w:rsidRPr="00D84CC3">
        <w:rPr>
          <w:rFonts w:asciiTheme="majorBidi" w:hAnsiTheme="majorBidi" w:cstheme="majorBidi"/>
          <w:position w:val="-28"/>
          <w:sz w:val="24"/>
          <w:szCs w:val="24"/>
        </w:rPr>
        <w:object w:dxaOrig="6300" w:dyaOrig="700">
          <v:shape id="_x0000_i1635" type="#_x0000_t75" style="width:348.75pt;height:34.5pt" o:ole="">
            <v:imagedata r:id="rId1158" o:title=""/>
          </v:shape>
          <o:OLEObject Type="Embed" ProgID="Equation.DSMT4" ShapeID="_x0000_i1635" DrawAspect="Content" ObjectID="_1623375818" r:id="rId1159"/>
        </w:object>
      </w:r>
    </w:p>
    <w:p w:rsidR="007A424F" w:rsidRPr="00D84CC3" w:rsidRDefault="007A424F" w:rsidP="007E3E2D">
      <w:pPr>
        <w:spacing w:after="0" w:line="240" w:lineRule="auto"/>
        <w:jc w:val="right"/>
        <w:rPr>
          <w:rFonts w:asciiTheme="majorBidi" w:hAnsiTheme="majorBidi" w:cstheme="majorBidi"/>
          <w:sz w:val="24"/>
          <w:szCs w:val="24"/>
        </w:rPr>
      </w:pPr>
      <w:r w:rsidRPr="00D84CC3">
        <w:rPr>
          <w:rFonts w:asciiTheme="majorBidi" w:hAnsiTheme="majorBidi" w:cstheme="majorBidi"/>
          <w:position w:val="-22"/>
          <w:sz w:val="24"/>
          <w:szCs w:val="24"/>
        </w:rPr>
        <w:object w:dxaOrig="6900" w:dyaOrig="560">
          <v:shape id="_x0000_i1636" type="#_x0000_t75" style="width:348pt;height:30.75pt" o:ole="">
            <v:imagedata r:id="rId1160" o:title=""/>
          </v:shape>
          <o:OLEObject Type="Embed" ProgID="Equation.DSMT4" ShapeID="_x0000_i1636" DrawAspect="Content" ObjectID="_1623375819" r:id="rId1161"/>
        </w:object>
      </w:r>
      <w:r w:rsidRPr="00D84CC3">
        <w:rPr>
          <w:rFonts w:asciiTheme="majorBidi" w:hAnsiTheme="majorBidi" w:cstheme="majorBidi"/>
          <w:sz w:val="24"/>
          <w:szCs w:val="24"/>
        </w:rPr>
        <w:t xml:space="preserve">                    (A7)</w:t>
      </w:r>
    </w:p>
    <w:p w:rsidR="007A424F" w:rsidRPr="00D84CC3" w:rsidRDefault="007A424F" w:rsidP="007E3E2D">
      <w:pPr>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 xml:space="preserve">is an entropy measure introduced by Chen et al. (2010) and function </w:t>
      </w:r>
      <w:r w:rsidRPr="00D84CC3">
        <w:rPr>
          <w:rFonts w:asciiTheme="majorBidi" w:hAnsiTheme="majorBidi" w:cstheme="majorBidi"/>
          <w:position w:val="-14"/>
          <w:sz w:val="24"/>
          <w:szCs w:val="24"/>
        </w:rPr>
        <w:object w:dxaOrig="2020" w:dyaOrig="400">
          <v:shape id="_x0000_i1637" type="#_x0000_t75" style="width:102pt;height:20.25pt" o:ole="">
            <v:imagedata r:id="rId1162" o:title=""/>
          </v:shape>
          <o:OLEObject Type="Embed" ProgID="Equation.DSMT4" ShapeID="_x0000_i1637" DrawAspect="Content" ObjectID="_1623375820" r:id="rId1163"/>
        </w:object>
      </w:r>
      <w:r w:rsidRPr="00D84CC3">
        <w:rPr>
          <w:rFonts w:asciiTheme="majorBidi" w:hAnsiTheme="majorBidi" w:cstheme="majorBidi"/>
          <w:sz w:val="24"/>
          <w:szCs w:val="24"/>
        </w:rPr>
        <w:t xml:space="preserve"> is defined as</w:t>
      </w:r>
    </w:p>
    <w:p w:rsidR="007A424F" w:rsidRPr="00D84CC3" w:rsidRDefault="007A424F" w:rsidP="007E3E2D">
      <w:pPr>
        <w:spacing w:after="0" w:line="240" w:lineRule="auto"/>
        <w:jc w:val="right"/>
        <w:rPr>
          <w:rFonts w:asciiTheme="majorBidi" w:hAnsiTheme="majorBidi" w:cstheme="majorBidi"/>
          <w:sz w:val="24"/>
          <w:szCs w:val="24"/>
        </w:rPr>
      </w:pPr>
      <w:r w:rsidRPr="00D84CC3">
        <w:rPr>
          <w:rFonts w:asciiTheme="majorBidi" w:hAnsiTheme="majorBidi" w:cstheme="majorBidi"/>
          <w:position w:val="-16"/>
          <w:sz w:val="24"/>
          <w:szCs w:val="24"/>
        </w:rPr>
        <w:object w:dxaOrig="3980" w:dyaOrig="440">
          <v:shape id="_x0000_i1638" type="#_x0000_t75" style="width:200.25pt;height:22.5pt" o:ole="">
            <v:imagedata r:id="rId1164" o:title=""/>
          </v:shape>
          <o:OLEObject Type="Embed" ProgID="Equation.DSMT4" ShapeID="_x0000_i1638" DrawAspect="Content" ObjectID="_1623375821" r:id="rId1165"/>
        </w:object>
      </w:r>
      <w:r w:rsidRPr="00D84CC3">
        <w:rPr>
          <w:rFonts w:asciiTheme="majorBidi" w:hAnsiTheme="majorBidi" w:cstheme="majorBidi"/>
          <w:sz w:val="24"/>
          <w:szCs w:val="24"/>
        </w:rPr>
        <w:t xml:space="preserve">                                             (A8)</w:t>
      </w:r>
    </w:p>
    <w:p w:rsidR="007E3E2D" w:rsidRPr="007E3E2D" w:rsidRDefault="006A7302" w:rsidP="007E3E2D">
      <w:pPr>
        <w:autoSpaceDE w:val="0"/>
        <w:autoSpaceDN w:val="0"/>
        <w:adjustRightInd w:val="0"/>
        <w:spacing w:after="0" w:line="240" w:lineRule="auto"/>
        <w:jc w:val="both"/>
        <w:rPr>
          <w:rFonts w:asciiTheme="majorBidi" w:eastAsiaTheme="minorEastAsia" w:hAnsiTheme="majorBidi" w:cstheme="majorBidi"/>
          <w:sz w:val="24"/>
          <w:szCs w:val="24"/>
          <w:lang w:eastAsia="en-IN"/>
        </w:rPr>
      </w:pPr>
      <w:r w:rsidRPr="00D84CC3">
        <w:rPr>
          <w:rFonts w:asciiTheme="majorBidi" w:hAnsiTheme="majorBidi" w:cstheme="majorBidi"/>
          <w:sz w:val="24"/>
          <w:szCs w:val="24"/>
        </w:rPr>
        <w:t>Here</w:t>
      </w:r>
      <w:r w:rsidR="007A424F" w:rsidRPr="00D84CC3">
        <w:rPr>
          <w:rFonts w:asciiTheme="majorBidi" w:hAnsiTheme="majorBidi" w:cstheme="majorBidi"/>
          <w:sz w:val="24"/>
          <w:szCs w:val="24"/>
        </w:rPr>
        <w:t xml:space="preserve">, function </w:t>
      </w:r>
      <w:r w:rsidR="007A424F" w:rsidRPr="00D84CC3">
        <w:rPr>
          <w:rFonts w:asciiTheme="majorBidi" w:hAnsiTheme="majorBidi" w:cstheme="majorBidi"/>
          <w:position w:val="-14"/>
          <w:sz w:val="24"/>
          <w:szCs w:val="24"/>
        </w:rPr>
        <w:object w:dxaOrig="700" w:dyaOrig="400">
          <v:shape id="_x0000_i1639" type="#_x0000_t75" style="width:36pt;height:20.25pt" o:ole="">
            <v:imagedata r:id="rId1166" o:title=""/>
          </v:shape>
          <o:OLEObject Type="Embed" ProgID="Equation.DSMT4" ShapeID="_x0000_i1639" DrawAspect="Content" ObjectID="_1623375822" r:id="rId1167"/>
        </w:object>
      </w:r>
      <w:r w:rsidR="007A424F" w:rsidRPr="00D84CC3">
        <w:rPr>
          <w:rFonts w:asciiTheme="majorBidi" w:hAnsiTheme="majorBidi" w:cstheme="majorBidi"/>
          <w:sz w:val="24"/>
          <w:szCs w:val="24"/>
        </w:rPr>
        <w:t xml:space="preserve"> is increasing </w:t>
      </w:r>
      <w:r w:rsidRPr="00D84CC3">
        <w:rPr>
          <w:rFonts w:asciiTheme="majorBidi" w:hAnsiTheme="majorBidi" w:cstheme="majorBidi"/>
          <w:sz w:val="24"/>
          <w:szCs w:val="24"/>
        </w:rPr>
        <w:t xml:space="preserve">at </w:t>
      </w:r>
      <w:r w:rsidR="007A424F" w:rsidRPr="00D84CC3">
        <w:rPr>
          <w:rFonts w:asciiTheme="majorBidi" w:hAnsiTheme="majorBidi" w:cstheme="majorBidi"/>
          <w:position w:val="-12"/>
          <w:sz w:val="24"/>
          <w:szCs w:val="24"/>
        </w:rPr>
        <w:object w:dxaOrig="660" w:dyaOrig="360">
          <v:shape id="_x0000_i1640" type="#_x0000_t75" style="width:33.75pt;height:18.75pt" o:ole="">
            <v:imagedata r:id="rId1168" o:title=""/>
          </v:shape>
          <o:OLEObject Type="Embed" ProgID="Equation.DSMT4" ShapeID="_x0000_i1640" DrawAspect="Content" ObjectID="_1623375823" r:id="rId1169"/>
        </w:object>
      </w:r>
      <w:r w:rsidRPr="00D84CC3">
        <w:rPr>
          <w:rFonts w:asciiTheme="majorBidi" w:hAnsiTheme="majorBidi" w:cstheme="majorBidi"/>
          <w:sz w:val="24"/>
          <w:szCs w:val="24"/>
        </w:rPr>
        <w:t xml:space="preserve"> Therefore,</w:t>
      </w:r>
      <w:r w:rsidR="007A424F" w:rsidRPr="00D84CC3">
        <w:rPr>
          <w:rFonts w:asciiTheme="majorBidi" w:eastAsiaTheme="minorEastAsia" w:hAnsiTheme="majorBidi" w:cstheme="majorBidi"/>
          <w:position w:val="-14"/>
          <w:sz w:val="24"/>
          <w:szCs w:val="24"/>
          <w:lang w:eastAsia="en-IN"/>
        </w:rPr>
        <w:object w:dxaOrig="700" w:dyaOrig="400">
          <v:shape id="_x0000_i1641" type="#_x0000_t75" style="width:34.5pt;height:20.25pt" o:ole="">
            <v:imagedata r:id="rId1170" o:title=""/>
          </v:shape>
          <o:OLEObject Type="Embed" ProgID="Equation.DSMT4" ShapeID="_x0000_i1641" DrawAspect="Content" ObjectID="_1623375824" r:id="rId1171"/>
        </w:object>
      </w:r>
      <w:r w:rsidR="007A424F" w:rsidRPr="00D84CC3">
        <w:rPr>
          <w:rFonts w:asciiTheme="majorBidi" w:eastAsiaTheme="minorEastAsia" w:hAnsiTheme="majorBidi" w:cstheme="majorBidi"/>
          <w:sz w:val="24"/>
          <w:szCs w:val="24"/>
          <w:lang w:eastAsia="en-IN"/>
        </w:rPr>
        <w:t xml:space="preserve"> is an increasing of </w:t>
      </w:r>
      <w:r w:rsidR="007A424F" w:rsidRPr="00D84CC3">
        <w:rPr>
          <w:rFonts w:asciiTheme="majorBidi" w:hAnsiTheme="majorBidi" w:cstheme="majorBidi"/>
          <w:position w:val="-14"/>
          <w:sz w:val="24"/>
          <w:szCs w:val="24"/>
        </w:rPr>
        <w:object w:dxaOrig="639" w:dyaOrig="400">
          <v:shape id="_x0000_i1642" type="#_x0000_t75" style="width:31.5pt;height:20.25pt" o:ole="">
            <v:imagedata r:id="rId1172" o:title=""/>
          </v:shape>
          <o:OLEObject Type="Embed" ProgID="Equation.DSMT4" ShapeID="_x0000_i1642" DrawAspect="Content" ObjectID="_1623375825" r:id="rId1173"/>
        </w:object>
      </w:r>
      <w:r w:rsidR="007A424F" w:rsidRPr="00D84CC3">
        <w:rPr>
          <w:rFonts w:asciiTheme="majorBidi" w:hAnsiTheme="majorBidi" w:cstheme="majorBidi"/>
          <w:sz w:val="24"/>
          <w:szCs w:val="24"/>
        </w:rPr>
        <w:t xml:space="preserve"> and </w:t>
      </w:r>
      <w:r w:rsidR="007A424F" w:rsidRPr="00D84CC3">
        <w:rPr>
          <w:rFonts w:asciiTheme="majorBidi" w:hAnsiTheme="majorBidi" w:cstheme="majorBidi"/>
          <w:position w:val="-14"/>
          <w:sz w:val="24"/>
          <w:szCs w:val="24"/>
        </w:rPr>
        <w:object w:dxaOrig="639" w:dyaOrig="400">
          <v:shape id="_x0000_i1643" type="#_x0000_t75" style="width:31.5pt;height:20.25pt" o:ole="">
            <v:imagedata r:id="rId1174" o:title=""/>
          </v:shape>
          <o:OLEObject Type="Embed" ProgID="Equation.DSMT4" ShapeID="_x0000_i1643" DrawAspect="Content" ObjectID="_1623375826" r:id="rId1175"/>
        </w:object>
      </w:r>
      <w:r w:rsidR="007A424F" w:rsidRPr="00D84CC3">
        <w:rPr>
          <w:rFonts w:asciiTheme="majorBidi" w:hAnsiTheme="majorBidi" w:cstheme="majorBidi"/>
          <w:sz w:val="24"/>
          <w:szCs w:val="24"/>
        </w:rPr>
        <w:t xml:space="preserve"> is the </w:t>
      </w:r>
      <w:r w:rsidRPr="00D84CC3">
        <w:rPr>
          <w:rFonts w:asciiTheme="majorBidi" w:hAnsiTheme="majorBidi" w:cstheme="majorBidi"/>
          <w:sz w:val="24"/>
          <w:szCs w:val="24"/>
        </w:rPr>
        <w:t>IVIF-</w:t>
      </w:r>
      <w:r w:rsidR="007A424F" w:rsidRPr="00D84CC3">
        <w:rPr>
          <w:rFonts w:asciiTheme="majorBidi" w:hAnsiTheme="majorBidi" w:cstheme="majorBidi"/>
          <w:sz w:val="24"/>
          <w:szCs w:val="24"/>
        </w:rPr>
        <w:t xml:space="preserve">entropy. Hence, it is </w:t>
      </w:r>
      <w:r w:rsidRPr="00D84CC3">
        <w:rPr>
          <w:rFonts w:asciiTheme="majorBidi" w:hAnsiTheme="majorBidi" w:cstheme="majorBidi"/>
          <w:sz w:val="24"/>
          <w:szCs w:val="24"/>
        </w:rPr>
        <w:t>lucid</w:t>
      </w:r>
      <w:r w:rsidR="007A424F" w:rsidRPr="00D84CC3">
        <w:rPr>
          <w:rFonts w:asciiTheme="majorBidi" w:hAnsiTheme="majorBidi" w:cstheme="majorBidi"/>
          <w:sz w:val="24"/>
          <w:szCs w:val="24"/>
        </w:rPr>
        <w:t xml:space="preserve"> that </w:t>
      </w:r>
      <w:r w:rsidR="007A424F" w:rsidRPr="00D84CC3">
        <w:rPr>
          <w:rFonts w:asciiTheme="majorBidi" w:eastAsiaTheme="minorEastAsia" w:hAnsiTheme="majorBidi" w:cstheme="majorBidi"/>
          <w:position w:val="-14"/>
          <w:sz w:val="24"/>
          <w:szCs w:val="24"/>
          <w:lang w:eastAsia="en-IN"/>
        </w:rPr>
        <w:object w:dxaOrig="700" w:dyaOrig="400">
          <v:shape id="_x0000_i1644" type="#_x0000_t75" style="width:34.5pt;height:20.25pt" o:ole="">
            <v:imagedata r:id="rId1176" o:title=""/>
          </v:shape>
          <o:OLEObject Type="Embed" ProgID="Equation.DSMT4" ShapeID="_x0000_i1644" DrawAspect="Content" ObjectID="_1623375827" r:id="rId1177"/>
        </w:object>
      </w:r>
      <w:r w:rsidR="007A424F" w:rsidRPr="00D84CC3">
        <w:rPr>
          <w:rFonts w:asciiTheme="majorBidi" w:eastAsiaTheme="minorEastAsia" w:hAnsiTheme="majorBidi" w:cstheme="majorBidi"/>
          <w:sz w:val="24"/>
          <w:szCs w:val="24"/>
          <w:lang w:eastAsia="en-IN"/>
        </w:rPr>
        <w:t xml:space="preserve"> is the valid </w:t>
      </w:r>
      <w:r w:rsidRPr="00D84CC3">
        <w:rPr>
          <w:rFonts w:asciiTheme="majorBidi" w:eastAsiaTheme="minorEastAsia" w:hAnsiTheme="majorBidi" w:cstheme="majorBidi"/>
          <w:sz w:val="24"/>
          <w:szCs w:val="24"/>
          <w:lang w:eastAsia="en-IN"/>
        </w:rPr>
        <w:t>parametric</w:t>
      </w:r>
      <w:r w:rsidR="00655415">
        <w:rPr>
          <w:rFonts w:asciiTheme="majorBidi" w:eastAsiaTheme="minorEastAsia" w:hAnsiTheme="majorBidi" w:cstheme="majorBidi"/>
          <w:sz w:val="24"/>
          <w:szCs w:val="24"/>
          <w:lang w:eastAsia="en-IN"/>
        </w:rPr>
        <w:t xml:space="preserve"> </w:t>
      </w:r>
      <w:r w:rsidRPr="00D84CC3">
        <w:rPr>
          <w:rFonts w:asciiTheme="majorBidi" w:eastAsiaTheme="minorEastAsia" w:hAnsiTheme="majorBidi" w:cstheme="majorBidi"/>
          <w:sz w:val="24"/>
          <w:szCs w:val="24"/>
          <w:lang w:eastAsia="en-IN"/>
        </w:rPr>
        <w:t>IVIF-</w:t>
      </w:r>
      <w:r w:rsidR="007A424F" w:rsidRPr="00D84CC3">
        <w:rPr>
          <w:rFonts w:asciiTheme="majorBidi" w:eastAsiaTheme="minorEastAsia" w:hAnsiTheme="majorBidi" w:cstheme="majorBidi"/>
          <w:sz w:val="24"/>
          <w:szCs w:val="24"/>
          <w:lang w:eastAsia="en-IN"/>
        </w:rPr>
        <w:t>entropy.</w:t>
      </w:r>
    </w:p>
    <w:p w:rsidR="007A424F" w:rsidRPr="00D84CC3" w:rsidRDefault="007A424F" w:rsidP="00200508">
      <w:pPr>
        <w:autoSpaceDE w:val="0"/>
        <w:autoSpaceDN w:val="0"/>
        <w:adjustRightInd w:val="0"/>
        <w:spacing w:after="0"/>
        <w:jc w:val="both"/>
        <w:rPr>
          <w:rFonts w:asciiTheme="majorBidi" w:eastAsiaTheme="minorEastAsia" w:hAnsiTheme="majorBidi" w:cstheme="majorBidi"/>
          <w:b/>
          <w:sz w:val="24"/>
          <w:szCs w:val="24"/>
          <w:lang w:eastAsia="en-IN"/>
        </w:rPr>
      </w:pPr>
      <w:r w:rsidRPr="00D84CC3">
        <w:rPr>
          <w:rFonts w:asciiTheme="majorBidi" w:eastAsiaTheme="minorEastAsia" w:hAnsiTheme="majorBidi" w:cstheme="majorBidi"/>
          <w:b/>
          <w:sz w:val="24"/>
          <w:szCs w:val="24"/>
          <w:lang w:eastAsia="en-IN"/>
        </w:rPr>
        <w:t>A.3.</w:t>
      </w:r>
      <w:r w:rsidR="00676AA7" w:rsidRPr="00D84CC3">
        <w:rPr>
          <w:rFonts w:asciiTheme="majorBidi" w:eastAsiaTheme="minorEastAsia" w:hAnsiTheme="majorBidi" w:cstheme="majorBidi"/>
          <w:b/>
          <w:sz w:val="24"/>
          <w:szCs w:val="24"/>
          <w:lang w:eastAsia="en-IN"/>
        </w:rPr>
        <w:t xml:space="preserve"> Proof of Theorem </w:t>
      </w:r>
      <w:r w:rsidR="00126D1E">
        <w:rPr>
          <w:rFonts w:asciiTheme="majorBidi" w:eastAsiaTheme="minorEastAsia" w:hAnsiTheme="majorBidi" w:cstheme="majorBidi"/>
          <w:b/>
          <w:sz w:val="24"/>
          <w:szCs w:val="24"/>
          <w:lang w:eastAsia="en-IN"/>
        </w:rPr>
        <w:t>4</w:t>
      </w:r>
      <w:r w:rsidRPr="00D84CC3">
        <w:rPr>
          <w:rFonts w:asciiTheme="majorBidi" w:eastAsiaTheme="minorEastAsia" w:hAnsiTheme="majorBidi" w:cstheme="majorBidi"/>
          <w:b/>
          <w:sz w:val="24"/>
          <w:szCs w:val="24"/>
          <w:lang w:eastAsia="en-IN"/>
        </w:rPr>
        <w:t>.3</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rPr>
      </w:pPr>
      <w:r w:rsidRPr="00D84CC3">
        <w:rPr>
          <w:rFonts w:asciiTheme="majorBidi" w:hAnsiTheme="majorBidi" w:cstheme="majorBidi"/>
          <w:color w:val="000000" w:themeColor="text1"/>
          <w:sz w:val="24"/>
          <w:szCs w:val="24"/>
          <w:lang w:val="en-IN" w:eastAsia="en-IN"/>
        </w:rPr>
        <w:t>In prove (25) a reasonable measure of IVIF</w:t>
      </w:r>
      <w:r w:rsidR="006A7302" w:rsidRPr="00D84CC3">
        <w:rPr>
          <w:rFonts w:asciiTheme="majorBidi" w:hAnsiTheme="majorBidi" w:cstheme="majorBidi"/>
          <w:color w:val="000000" w:themeColor="text1"/>
          <w:sz w:val="24"/>
          <w:szCs w:val="24"/>
          <w:lang w:val="en-IN" w:eastAsia="en-IN"/>
        </w:rPr>
        <w:t>-</w:t>
      </w:r>
      <w:r w:rsidRPr="00D84CC3">
        <w:rPr>
          <w:rFonts w:asciiTheme="majorBidi" w:hAnsiTheme="majorBidi" w:cstheme="majorBidi"/>
          <w:color w:val="000000" w:themeColor="text1"/>
          <w:sz w:val="24"/>
          <w:szCs w:val="24"/>
          <w:lang w:val="en-IN" w:eastAsia="en-IN"/>
        </w:rPr>
        <w:t>entropy, it must hold the postul</w:t>
      </w:r>
      <w:r w:rsidR="00126D1E">
        <w:rPr>
          <w:rFonts w:asciiTheme="majorBidi" w:hAnsiTheme="majorBidi" w:cstheme="majorBidi"/>
          <w:color w:val="000000" w:themeColor="text1"/>
          <w:sz w:val="24"/>
          <w:szCs w:val="24"/>
          <w:lang w:val="en-IN" w:eastAsia="en-IN"/>
        </w:rPr>
        <w:t>ates (EN1)-(EN4) in Definition 3</w:t>
      </w:r>
      <w:r w:rsidRPr="00D84CC3">
        <w:rPr>
          <w:rFonts w:asciiTheme="majorBidi" w:hAnsiTheme="majorBidi" w:cstheme="majorBidi"/>
          <w:color w:val="000000" w:themeColor="text1"/>
          <w:sz w:val="24"/>
          <w:szCs w:val="24"/>
          <w:lang w:val="en-IN" w:eastAsia="en-IN"/>
        </w:rPr>
        <w:t>.4</w:t>
      </w:r>
      <w:r w:rsidRPr="00D84CC3">
        <w:rPr>
          <w:rFonts w:asciiTheme="majorBidi" w:hAnsiTheme="majorBidi" w:cstheme="majorBidi"/>
          <w:color w:val="000000" w:themeColor="text1"/>
          <w:sz w:val="24"/>
          <w:szCs w:val="24"/>
          <w:lang w:val="en-IN"/>
        </w:rPr>
        <w:t>.</w: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color w:val="000000" w:themeColor="text1"/>
          <w:sz w:val="24"/>
          <w:szCs w:val="24"/>
          <w:lang w:val="en-IN"/>
        </w:rPr>
        <w:t>(EN1). Suppose that</w:t>
      </w:r>
      <w:r w:rsidRPr="00D84CC3">
        <w:rPr>
          <w:rFonts w:asciiTheme="majorBidi" w:hAnsiTheme="majorBidi" w:cstheme="majorBidi"/>
          <w:position w:val="-6"/>
          <w:sz w:val="24"/>
          <w:szCs w:val="24"/>
          <w:lang w:bidi="ar-SA"/>
        </w:rPr>
        <w:object w:dxaOrig="220" w:dyaOrig="279">
          <v:shape id="_x0000_i1645" type="#_x0000_t75" style="width:12.75pt;height:14.25pt" o:ole="">
            <v:imagedata r:id="rId1178" o:title=""/>
          </v:shape>
          <o:OLEObject Type="Embed" ProgID="Equation.DSMT4" ShapeID="_x0000_i1645" DrawAspect="Content" ObjectID="_1623375828" r:id="rId1179"/>
        </w:object>
      </w:r>
      <w:r w:rsidRPr="00D84CC3">
        <w:rPr>
          <w:rFonts w:asciiTheme="majorBidi" w:hAnsiTheme="majorBidi" w:cstheme="majorBidi"/>
          <w:sz w:val="24"/>
          <w:szCs w:val="24"/>
          <w:lang w:bidi="ar-SA"/>
        </w:rPr>
        <w:t xml:space="preserve"> be a crisp set, </w:t>
      </w:r>
      <w:proofErr w:type="spellStart"/>
      <w:r w:rsidRPr="00D84CC3">
        <w:rPr>
          <w:rFonts w:asciiTheme="majorBidi" w:hAnsiTheme="majorBidi" w:cstheme="majorBidi"/>
          <w:sz w:val="24"/>
          <w:szCs w:val="24"/>
          <w:lang w:bidi="ar-SA"/>
        </w:rPr>
        <w:t>i</w:t>
      </w:r>
      <w:proofErr w:type="spellEnd"/>
      <w:r w:rsidRPr="00D84CC3">
        <w:rPr>
          <w:rFonts w:asciiTheme="majorBidi" w:hAnsiTheme="majorBidi" w:cstheme="majorBidi"/>
          <w:sz w:val="24"/>
          <w:szCs w:val="24"/>
          <w:lang w:bidi="ar-SA"/>
        </w:rPr>
        <w:t xml:space="preserve">. e., </w:t>
      </w:r>
      <w:r w:rsidRPr="00D84CC3">
        <w:rPr>
          <w:rFonts w:asciiTheme="majorBidi" w:hAnsiTheme="majorBidi" w:cstheme="majorBidi"/>
          <w:position w:val="-16"/>
          <w:sz w:val="24"/>
          <w:szCs w:val="24"/>
          <w:lang w:bidi="ar-SA"/>
        </w:rPr>
        <w:object w:dxaOrig="2340" w:dyaOrig="440">
          <v:shape id="_x0000_i1646" type="#_x0000_t75" style="width:120.75pt;height:22.5pt" o:ole="">
            <v:imagedata r:id="rId1180" o:title=""/>
          </v:shape>
          <o:OLEObject Type="Embed" ProgID="Equation.DSMT4" ShapeID="_x0000_i1646" DrawAspect="Content" ObjectID="_1623375829" r:id="rId1181"/>
        </w:object>
      </w:r>
      <w:r w:rsidRPr="00D84CC3">
        <w:rPr>
          <w:rFonts w:asciiTheme="majorBidi" w:hAnsiTheme="majorBidi" w:cstheme="majorBidi"/>
          <w:position w:val="-16"/>
          <w:sz w:val="24"/>
          <w:szCs w:val="24"/>
          <w:lang w:bidi="ar-SA"/>
        </w:rPr>
        <w:object w:dxaOrig="2240" w:dyaOrig="440">
          <v:shape id="_x0000_i1647" type="#_x0000_t75" style="width:117.75pt;height:22.5pt" o:ole="">
            <v:imagedata r:id="rId1182" o:title=""/>
          </v:shape>
          <o:OLEObject Type="Embed" ProgID="Equation.DSMT4" ShapeID="_x0000_i1647" DrawAspect="Content" ObjectID="_1623375830" r:id="rId1183"/>
        </w:object>
      </w:r>
      <w:r w:rsidRPr="00D84CC3">
        <w:rPr>
          <w:rFonts w:asciiTheme="majorBidi" w:hAnsiTheme="majorBidi" w:cstheme="majorBidi"/>
          <w:sz w:val="24"/>
          <w:szCs w:val="24"/>
          <w:lang w:bidi="ar-SA"/>
        </w:rPr>
        <w:t xml:space="preserve"> or </w:t>
      </w:r>
      <w:r w:rsidRPr="00D84CC3">
        <w:rPr>
          <w:rFonts w:asciiTheme="majorBidi" w:hAnsiTheme="majorBidi" w:cstheme="majorBidi"/>
          <w:position w:val="-16"/>
          <w:sz w:val="24"/>
          <w:szCs w:val="24"/>
          <w:lang w:bidi="ar-SA"/>
        </w:rPr>
        <w:object w:dxaOrig="4620" w:dyaOrig="440">
          <v:shape id="_x0000_i1648" type="#_x0000_t75" style="width:231pt;height:22.5pt" o:ole="">
            <v:imagedata r:id="rId1184" o:title=""/>
          </v:shape>
          <o:OLEObject Type="Embed" ProgID="Equation.DSMT4" ShapeID="_x0000_i1648" DrawAspect="Content" ObjectID="_1623375831" r:id="rId1185"/>
        </w:object>
      </w:r>
      <w:r w:rsidRPr="00D84CC3">
        <w:rPr>
          <w:rFonts w:asciiTheme="majorBidi" w:hAnsiTheme="majorBidi" w:cstheme="majorBidi"/>
          <w:sz w:val="24"/>
          <w:szCs w:val="24"/>
          <w:lang w:bidi="ar-SA"/>
        </w:rPr>
        <w:t xml:space="preserve"> for each </w:t>
      </w:r>
      <w:r w:rsidRPr="00D84CC3">
        <w:rPr>
          <w:rFonts w:asciiTheme="majorBidi" w:hAnsiTheme="majorBidi" w:cstheme="majorBidi"/>
          <w:position w:val="-12"/>
          <w:sz w:val="24"/>
          <w:szCs w:val="24"/>
          <w:lang w:bidi="ar-SA"/>
        </w:rPr>
        <w:object w:dxaOrig="660" w:dyaOrig="360">
          <v:shape id="_x0000_i1649" type="#_x0000_t75" style="width:33pt;height:19.5pt" o:ole="">
            <v:imagedata r:id="rId1186" o:title=""/>
          </v:shape>
          <o:OLEObject Type="Embed" ProgID="Equation.DSMT4" ShapeID="_x0000_i1649" DrawAspect="Content" ObjectID="_1623375832" r:id="rId1187"/>
        </w:object>
      </w:r>
      <w:r w:rsidRPr="00D84CC3">
        <w:rPr>
          <w:rFonts w:asciiTheme="majorBidi" w:hAnsiTheme="majorBidi" w:cstheme="majorBidi"/>
          <w:sz w:val="24"/>
          <w:szCs w:val="24"/>
          <w:lang w:bidi="ar-SA"/>
        </w:rPr>
        <w:t xml:space="preserve"> Therefore, </w:t>
      </w:r>
      <w:r w:rsidRPr="00D84CC3">
        <w:rPr>
          <w:rFonts w:asciiTheme="majorBidi" w:hAnsiTheme="majorBidi" w:cstheme="majorBidi"/>
          <w:position w:val="-14"/>
          <w:sz w:val="24"/>
          <w:szCs w:val="24"/>
          <w:lang w:bidi="ar-SA"/>
        </w:rPr>
        <w:object w:dxaOrig="1100" w:dyaOrig="400">
          <v:shape id="_x0000_i1650" type="#_x0000_t75" style="width:55.5pt;height:19.5pt" o:ole="">
            <v:imagedata r:id="rId1188" o:title=""/>
          </v:shape>
          <o:OLEObject Type="Embed" ProgID="Equation.DSMT4" ShapeID="_x0000_i1650" DrawAspect="Content" ObjectID="_1623375833" r:id="rId1189"/>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lastRenderedPageBreak/>
        <w:t xml:space="preserve">If </w:t>
      </w:r>
      <w:r w:rsidRPr="00D84CC3">
        <w:rPr>
          <w:rFonts w:asciiTheme="majorBidi" w:hAnsiTheme="majorBidi" w:cstheme="majorBidi"/>
          <w:position w:val="-14"/>
          <w:sz w:val="24"/>
          <w:szCs w:val="24"/>
          <w:lang w:bidi="ar-SA"/>
        </w:rPr>
        <w:object w:dxaOrig="1100" w:dyaOrig="400">
          <v:shape id="_x0000_i1651" type="#_x0000_t75" style="width:55.5pt;height:20.25pt" o:ole="">
            <v:imagedata r:id="rId1190" o:title=""/>
          </v:shape>
          <o:OLEObject Type="Embed" ProgID="Equation.DSMT4" ShapeID="_x0000_i1651" DrawAspect="Content" ObjectID="_1623375834" r:id="rId1191"/>
        </w:object>
      </w:r>
      <w:r w:rsidRPr="00D84CC3">
        <w:rPr>
          <w:rFonts w:asciiTheme="majorBidi" w:hAnsiTheme="majorBidi" w:cstheme="majorBidi"/>
          <w:sz w:val="24"/>
          <w:szCs w:val="24"/>
          <w:lang w:bidi="ar-SA"/>
        </w:rPr>
        <w:t xml:space="preserve"> then </w:t>
      </w:r>
      <w:r w:rsidR="006A7302" w:rsidRPr="00D84CC3">
        <w:rPr>
          <w:rFonts w:asciiTheme="majorBidi" w:hAnsiTheme="majorBidi" w:cstheme="majorBidi"/>
          <w:sz w:val="24"/>
          <w:szCs w:val="24"/>
          <w:lang w:bidi="ar-SA"/>
        </w:rPr>
        <w:t>each</w:t>
      </w:r>
      <w:r w:rsidRPr="00D84CC3">
        <w:rPr>
          <w:rFonts w:asciiTheme="majorBidi" w:hAnsiTheme="majorBidi" w:cstheme="majorBidi"/>
          <w:sz w:val="24"/>
          <w:szCs w:val="24"/>
          <w:lang w:bidi="ar-SA"/>
        </w:rPr>
        <w:t xml:space="preserve"> term of (25) is non-negative. It implies that </w:t>
      </w:r>
      <w:r w:rsidR="006A7302" w:rsidRPr="00D84CC3">
        <w:rPr>
          <w:rFonts w:asciiTheme="majorBidi" w:hAnsiTheme="majorBidi" w:cstheme="majorBidi"/>
          <w:sz w:val="24"/>
          <w:szCs w:val="24"/>
          <w:lang w:bidi="ar-SA"/>
        </w:rPr>
        <w:t xml:space="preserve">it </w:t>
      </w:r>
      <w:r w:rsidRPr="00D84CC3">
        <w:rPr>
          <w:rFonts w:asciiTheme="majorBidi" w:hAnsiTheme="majorBidi" w:cstheme="majorBidi"/>
          <w:sz w:val="24"/>
          <w:szCs w:val="24"/>
          <w:lang w:bidi="ar-SA"/>
        </w:rPr>
        <w:t xml:space="preserve">should be equal to zero, </w:t>
      </w:r>
      <w:proofErr w:type="spellStart"/>
      <w:r w:rsidRPr="00D84CC3">
        <w:rPr>
          <w:rFonts w:asciiTheme="majorBidi" w:hAnsiTheme="majorBidi" w:cstheme="majorBidi"/>
          <w:sz w:val="24"/>
          <w:szCs w:val="24"/>
          <w:lang w:bidi="ar-SA"/>
        </w:rPr>
        <w:t>i</w:t>
      </w:r>
      <w:proofErr w:type="spellEnd"/>
      <w:r w:rsidRPr="00D84CC3">
        <w:rPr>
          <w:rFonts w:asciiTheme="majorBidi" w:hAnsiTheme="majorBidi" w:cstheme="majorBidi"/>
          <w:sz w:val="24"/>
          <w:szCs w:val="24"/>
          <w:lang w:bidi="ar-SA"/>
        </w:rPr>
        <w:t xml:space="preserve">. e., </w:t>
      </w:r>
      <w:r w:rsidRPr="00D84CC3">
        <w:rPr>
          <w:rFonts w:asciiTheme="majorBidi" w:hAnsiTheme="majorBidi" w:cstheme="majorBidi"/>
          <w:position w:val="-16"/>
          <w:sz w:val="24"/>
          <w:szCs w:val="24"/>
          <w:lang w:bidi="ar-SA"/>
        </w:rPr>
        <w:object w:dxaOrig="2380" w:dyaOrig="440">
          <v:shape id="_x0000_i1652" type="#_x0000_t75" style="width:119.25pt;height:22.5pt" o:ole="">
            <v:imagedata r:id="rId1192" o:title=""/>
          </v:shape>
          <o:OLEObject Type="Embed" ProgID="Equation.DSMT4" ShapeID="_x0000_i1652" DrawAspect="Content" ObjectID="_1623375835" r:id="rId1193"/>
        </w:object>
      </w:r>
      <w:r w:rsidRPr="00D84CC3">
        <w:rPr>
          <w:rFonts w:asciiTheme="majorBidi" w:hAnsiTheme="majorBidi" w:cstheme="majorBidi"/>
          <w:position w:val="-16"/>
          <w:sz w:val="24"/>
          <w:szCs w:val="24"/>
          <w:lang w:bidi="ar-SA"/>
        </w:rPr>
        <w:object w:dxaOrig="2380" w:dyaOrig="440">
          <v:shape id="_x0000_i1653" type="#_x0000_t75" style="width:119.25pt;height:22.5pt" o:ole="">
            <v:imagedata r:id="rId1194" o:title=""/>
          </v:shape>
          <o:OLEObject Type="Embed" ProgID="Equation.DSMT4" ShapeID="_x0000_i1653" DrawAspect="Content" ObjectID="_1623375836" r:id="rId1195"/>
        </w:object>
      </w:r>
      <w:r w:rsidRPr="00D84CC3">
        <w:rPr>
          <w:rFonts w:asciiTheme="majorBidi" w:hAnsiTheme="majorBidi" w:cstheme="majorBidi"/>
          <w:position w:val="-12"/>
          <w:sz w:val="24"/>
          <w:szCs w:val="24"/>
          <w:lang w:bidi="ar-SA"/>
        </w:rPr>
        <w:object w:dxaOrig="999" w:dyaOrig="380">
          <v:shape id="_x0000_i1654" type="#_x0000_t75" style="width:49.5pt;height:19.5pt" o:ole="">
            <v:imagedata r:id="rId1196" o:title=""/>
          </v:shape>
          <o:OLEObject Type="Embed" ProgID="Equation.DSMT4" ShapeID="_x0000_i1654" DrawAspect="Content" ObjectID="_1623375837" r:id="rId1197"/>
        </w:object>
      </w:r>
      <w:r w:rsidRPr="00D84CC3">
        <w:rPr>
          <w:rFonts w:asciiTheme="majorBidi" w:hAnsiTheme="majorBidi" w:cstheme="majorBidi"/>
          <w:sz w:val="24"/>
          <w:szCs w:val="24"/>
          <w:lang w:bidi="ar-SA"/>
        </w:rPr>
        <w:t xml:space="preserve"> and </w:t>
      </w:r>
      <w:r w:rsidRPr="00D84CC3">
        <w:rPr>
          <w:rFonts w:asciiTheme="majorBidi" w:hAnsiTheme="majorBidi" w:cstheme="majorBidi"/>
          <w:position w:val="-12"/>
          <w:sz w:val="24"/>
          <w:szCs w:val="24"/>
          <w:lang w:bidi="ar-SA"/>
        </w:rPr>
        <w:object w:dxaOrig="1060" w:dyaOrig="380">
          <v:shape id="_x0000_i1655" type="#_x0000_t75" style="width:53.25pt;height:19.5pt" o:ole="">
            <v:imagedata r:id="rId1198" o:title=""/>
          </v:shape>
          <o:OLEObject Type="Embed" ProgID="Equation.DSMT4" ShapeID="_x0000_i1655" DrawAspect="Content" ObjectID="_1623375838" r:id="rId1199"/>
        </w:object>
      </w:r>
      <w:r w:rsidRPr="00D84CC3">
        <w:rPr>
          <w:rFonts w:asciiTheme="majorBidi" w:hAnsiTheme="majorBidi" w:cstheme="majorBidi"/>
          <w:sz w:val="24"/>
          <w:szCs w:val="24"/>
          <w:lang w:bidi="ar-SA"/>
        </w:rPr>
        <w:t xml:space="preserve"> for each </w:t>
      </w:r>
      <w:r w:rsidRPr="00D84CC3">
        <w:rPr>
          <w:rFonts w:asciiTheme="majorBidi" w:hAnsiTheme="majorBidi" w:cstheme="majorBidi"/>
          <w:position w:val="-12"/>
          <w:sz w:val="24"/>
          <w:szCs w:val="24"/>
          <w:lang w:bidi="ar-SA"/>
        </w:rPr>
        <w:object w:dxaOrig="660" w:dyaOrig="360">
          <v:shape id="_x0000_i1656" type="#_x0000_t75" style="width:33pt;height:19.5pt" o:ole="">
            <v:imagedata r:id="rId1186" o:title=""/>
          </v:shape>
          <o:OLEObject Type="Embed" ProgID="Equation.DSMT4" ShapeID="_x0000_i1656" DrawAspect="Content" ObjectID="_1623375839" r:id="rId1200"/>
        </w:object>
      </w:r>
      <w:r w:rsidRPr="00D84CC3">
        <w:rPr>
          <w:rFonts w:asciiTheme="majorBidi" w:hAnsiTheme="majorBidi" w:cstheme="majorBidi"/>
          <w:sz w:val="24"/>
          <w:szCs w:val="24"/>
          <w:lang w:bidi="ar-SA"/>
        </w:rPr>
        <w:t xml:space="preserve"> Thus, </w:t>
      </w:r>
      <w:r w:rsidRPr="00D84CC3">
        <w:rPr>
          <w:rFonts w:asciiTheme="majorBidi" w:hAnsiTheme="majorBidi" w:cstheme="majorBidi"/>
          <w:position w:val="-6"/>
          <w:sz w:val="24"/>
          <w:szCs w:val="24"/>
          <w:lang w:bidi="ar-SA"/>
        </w:rPr>
        <w:object w:dxaOrig="220" w:dyaOrig="279">
          <v:shape id="_x0000_i1657" type="#_x0000_t75" style="width:12.75pt;height:14.25pt" o:ole="">
            <v:imagedata r:id="rId1201" o:title=""/>
          </v:shape>
          <o:OLEObject Type="Embed" ProgID="Equation.DSMT4" ShapeID="_x0000_i1657" DrawAspect="Content" ObjectID="_1623375840" r:id="rId1202"/>
        </w:object>
      </w:r>
      <w:r w:rsidRPr="00D84CC3">
        <w:rPr>
          <w:rFonts w:asciiTheme="majorBidi" w:hAnsiTheme="majorBidi" w:cstheme="majorBidi"/>
          <w:sz w:val="24"/>
          <w:szCs w:val="24"/>
          <w:lang w:bidi="ar-SA"/>
        </w:rPr>
        <w:t xml:space="preserve"> is a crisp set.</w: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t xml:space="preserve">(EN2). Let </w:t>
      </w:r>
      <w:r w:rsidRPr="00D84CC3">
        <w:rPr>
          <w:rFonts w:asciiTheme="majorBidi" w:hAnsiTheme="majorBidi" w:cstheme="majorBidi"/>
          <w:position w:val="-16"/>
          <w:sz w:val="24"/>
          <w:szCs w:val="24"/>
          <w:lang w:bidi="ar-SA"/>
        </w:rPr>
        <w:object w:dxaOrig="3440" w:dyaOrig="440">
          <v:shape id="_x0000_i1658" type="#_x0000_t75" style="width:171.75pt;height:22.5pt" o:ole="">
            <v:imagedata r:id="rId1203" o:title=""/>
          </v:shape>
          <o:OLEObject Type="Embed" ProgID="Equation.DSMT4" ShapeID="_x0000_i1658" DrawAspect="Content" ObjectID="_1623375841" r:id="rId1204"/>
        </w:object>
      </w:r>
      <w:proofErr w:type="spellStart"/>
      <w:r w:rsidRPr="00D84CC3">
        <w:rPr>
          <w:rFonts w:asciiTheme="majorBidi" w:hAnsiTheme="majorBidi" w:cstheme="majorBidi"/>
          <w:sz w:val="24"/>
          <w:szCs w:val="24"/>
          <w:lang w:bidi="ar-SA"/>
        </w:rPr>
        <w:t>i</w:t>
      </w:r>
      <w:proofErr w:type="spellEnd"/>
      <w:r w:rsidRPr="00D84CC3">
        <w:rPr>
          <w:rFonts w:asciiTheme="majorBidi" w:hAnsiTheme="majorBidi" w:cstheme="majorBidi"/>
          <w:sz w:val="24"/>
          <w:szCs w:val="24"/>
          <w:lang w:bidi="ar-SA"/>
        </w:rPr>
        <w:t xml:space="preserve">. e., </w:t>
      </w:r>
      <w:r w:rsidRPr="00D84CC3">
        <w:rPr>
          <w:rFonts w:asciiTheme="majorBidi" w:hAnsiTheme="majorBidi" w:cstheme="majorBidi"/>
          <w:position w:val="-12"/>
          <w:sz w:val="24"/>
          <w:szCs w:val="24"/>
          <w:lang w:bidi="ar-SA"/>
        </w:rPr>
        <w:object w:dxaOrig="3060" w:dyaOrig="380">
          <v:shape id="_x0000_i1659" type="#_x0000_t75" style="width:153pt;height:19.5pt" o:ole="">
            <v:imagedata r:id="rId1205" o:title=""/>
          </v:shape>
          <o:OLEObject Type="Embed" ProgID="Equation.DSMT4" ShapeID="_x0000_i1659" DrawAspect="Content" ObjectID="_1623375842" r:id="rId1206"/>
        </w:object>
      </w:r>
      <w:r w:rsidRPr="00D84CC3">
        <w:rPr>
          <w:rFonts w:asciiTheme="majorBidi" w:hAnsiTheme="majorBidi" w:cstheme="majorBidi"/>
          <w:sz w:val="24"/>
          <w:szCs w:val="24"/>
          <w:lang w:bidi="ar-SA"/>
        </w:rPr>
        <w:t xml:space="preserve"> for all </w:t>
      </w:r>
      <w:r w:rsidRPr="00D84CC3">
        <w:rPr>
          <w:rFonts w:asciiTheme="majorBidi" w:hAnsiTheme="majorBidi" w:cstheme="majorBidi"/>
          <w:position w:val="-12"/>
          <w:sz w:val="24"/>
          <w:szCs w:val="24"/>
          <w:lang w:bidi="ar-SA"/>
        </w:rPr>
        <w:object w:dxaOrig="660" w:dyaOrig="360">
          <v:shape id="_x0000_i1660" type="#_x0000_t75" style="width:33pt;height:19.5pt" o:ole="">
            <v:imagedata r:id="rId1207" o:title=""/>
          </v:shape>
          <o:OLEObject Type="Embed" ProgID="Equation.DSMT4" ShapeID="_x0000_i1660" DrawAspect="Content" ObjectID="_1623375843" r:id="rId1208"/>
        </w:object>
      </w:r>
      <w:r w:rsidR="007E3E2D">
        <w:rPr>
          <w:rFonts w:asciiTheme="majorBidi" w:hAnsiTheme="majorBidi" w:cstheme="majorBidi"/>
          <w:position w:val="-12"/>
          <w:sz w:val="24"/>
          <w:szCs w:val="24"/>
          <w:lang w:bidi="ar-SA"/>
        </w:rPr>
        <w:t xml:space="preserve"> </w:t>
      </w:r>
      <w:r w:rsidRPr="00D84CC3">
        <w:rPr>
          <w:rFonts w:asciiTheme="majorBidi" w:hAnsiTheme="majorBidi" w:cstheme="majorBidi"/>
          <w:sz w:val="24"/>
          <w:szCs w:val="24"/>
          <w:lang w:bidi="ar-SA"/>
        </w:rPr>
        <w:t xml:space="preserve">From (25), we get </w:t>
      </w:r>
      <w:r w:rsidRPr="00D84CC3">
        <w:rPr>
          <w:rFonts w:asciiTheme="majorBidi" w:hAnsiTheme="majorBidi" w:cstheme="majorBidi"/>
          <w:position w:val="-12"/>
          <w:sz w:val="24"/>
          <w:szCs w:val="24"/>
          <w:lang w:bidi="ar-SA"/>
        </w:rPr>
        <w:object w:dxaOrig="1020" w:dyaOrig="360">
          <v:shape id="_x0000_i1661" type="#_x0000_t75" style="width:51pt;height:19.5pt" o:ole="">
            <v:imagedata r:id="rId1209" o:title=""/>
          </v:shape>
          <o:OLEObject Type="Embed" ProgID="Equation.DSMT4" ShapeID="_x0000_i1661" DrawAspect="Content" ObjectID="_1623375844" r:id="rId1210"/>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t xml:space="preserve">Now, assume that </w:t>
      </w:r>
      <w:r w:rsidR="007E3E2D" w:rsidRPr="00D84CC3">
        <w:rPr>
          <w:rFonts w:asciiTheme="majorBidi" w:hAnsiTheme="majorBidi" w:cstheme="majorBidi"/>
          <w:position w:val="-12"/>
          <w:sz w:val="24"/>
          <w:szCs w:val="24"/>
          <w:lang w:bidi="ar-SA"/>
        </w:rPr>
        <w:object w:dxaOrig="1020" w:dyaOrig="360">
          <v:shape id="_x0000_i1662" type="#_x0000_t75" style="width:59.25pt;height:19.5pt" o:ole="">
            <v:imagedata r:id="rId1211" o:title=""/>
          </v:shape>
          <o:OLEObject Type="Embed" ProgID="Equation.DSMT4" ShapeID="_x0000_i1662" DrawAspect="Content" ObjectID="_1623375845" r:id="rId1212"/>
        </w:object>
      </w:r>
      <w:r w:rsidRPr="00D84CC3">
        <w:rPr>
          <w:rFonts w:asciiTheme="majorBidi" w:hAnsiTheme="majorBidi" w:cstheme="majorBidi"/>
          <w:sz w:val="24"/>
          <w:szCs w:val="24"/>
          <w:lang w:bidi="ar-SA"/>
        </w:rPr>
        <w:t xml:space="preserve"> then for all </w:t>
      </w:r>
      <w:r w:rsidRPr="00D84CC3">
        <w:rPr>
          <w:rFonts w:asciiTheme="majorBidi" w:hAnsiTheme="majorBidi" w:cstheme="majorBidi"/>
          <w:position w:val="-12"/>
          <w:sz w:val="24"/>
          <w:szCs w:val="24"/>
          <w:lang w:bidi="ar-SA"/>
        </w:rPr>
        <w:object w:dxaOrig="680" w:dyaOrig="360">
          <v:shape id="_x0000_i1663" type="#_x0000_t75" style="width:33.75pt;height:19.5pt" o:ole="">
            <v:imagedata r:id="rId1213" o:title=""/>
          </v:shape>
          <o:OLEObject Type="Embed" ProgID="Equation.DSMT4" ShapeID="_x0000_i1663" DrawAspect="Content" ObjectID="_1623375846" r:id="rId1214"/>
        </w:object>
      </w:r>
      <w:r w:rsidRPr="00D84CC3">
        <w:rPr>
          <w:rFonts w:asciiTheme="majorBidi" w:hAnsiTheme="majorBidi" w:cstheme="majorBidi"/>
          <w:sz w:val="24"/>
          <w:szCs w:val="24"/>
          <w:lang w:bidi="ar-SA"/>
        </w:rPr>
        <w:t xml:space="preserve"> we have</w:t>
      </w:r>
    </w:p>
    <w:p w:rsidR="007A424F" w:rsidRPr="00D84CC3" w:rsidRDefault="00676AA7" w:rsidP="007E3E2D">
      <w:pPr>
        <w:autoSpaceDE w:val="0"/>
        <w:autoSpaceDN w:val="0"/>
        <w:adjustRightInd w:val="0"/>
        <w:spacing w:after="0" w:line="240" w:lineRule="auto"/>
        <w:rPr>
          <w:rFonts w:asciiTheme="majorBidi" w:hAnsiTheme="majorBidi" w:cstheme="majorBidi"/>
          <w:position w:val="-42"/>
          <w:sz w:val="24"/>
          <w:szCs w:val="24"/>
          <w:lang w:bidi="ar-SA"/>
        </w:rPr>
      </w:pPr>
      <w:r w:rsidRPr="00D84CC3">
        <w:rPr>
          <w:rFonts w:asciiTheme="majorBidi" w:hAnsiTheme="majorBidi" w:cstheme="majorBidi"/>
          <w:position w:val="-78"/>
          <w:sz w:val="24"/>
          <w:szCs w:val="24"/>
          <w:lang w:bidi="ar-SA"/>
        </w:rPr>
        <w:object w:dxaOrig="5100" w:dyaOrig="1680">
          <v:shape id="_x0000_i1664" type="#_x0000_t75" style="width:255pt;height:85.5pt" o:ole="">
            <v:imagedata r:id="rId1215" o:title=""/>
          </v:shape>
          <o:OLEObject Type="Embed" ProgID="Equation.DSMT4" ShapeID="_x0000_i1664" DrawAspect="Content" ObjectID="_1623375847" r:id="rId1216"/>
        </w:object>
      </w:r>
    </w:p>
    <w:p w:rsidR="007A424F" w:rsidRPr="00D84CC3" w:rsidRDefault="007A424F" w:rsidP="007E3E2D">
      <w:pPr>
        <w:autoSpaceDE w:val="0"/>
        <w:autoSpaceDN w:val="0"/>
        <w:adjustRightInd w:val="0"/>
        <w:spacing w:after="0" w:line="240" w:lineRule="auto"/>
        <w:jc w:val="center"/>
        <w:rPr>
          <w:rFonts w:asciiTheme="majorBidi" w:hAnsiTheme="majorBidi" w:cstheme="majorBidi"/>
          <w:sz w:val="24"/>
          <w:szCs w:val="24"/>
          <w:lang w:bidi="ar-SA"/>
        </w:rPr>
      </w:pPr>
      <w:r w:rsidRPr="00D84CC3">
        <w:rPr>
          <w:rFonts w:asciiTheme="majorBidi" w:hAnsiTheme="majorBidi" w:cstheme="majorBidi"/>
          <w:position w:val="-78"/>
          <w:sz w:val="24"/>
          <w:szCs w:val="24"/>
          <w:lang w:bidi="ar-SA"/>
        </w:rPr>
        <w:object w:dxaOrig="4800" w:dyaOrig="1680">
          <v:shape id="_x0000_i1665" type="#_x0000_t75" style="width:239.25pt;height:84.75pt" o:ole="">
            <v:imagedata r:id="rId1217" o:title=""/>
          </v:shape>
          <o:OLEObject Type="Embed" ProgID="Equation.DSMT4" ShapeID="_x0000_i1665" DrawAspect="Content" ObjectID="_1623375848" r:id="rId1218"/>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t xml:space="preserve">It implies that </w:t>
      </w:r>
      <w:r w:rsidRPr="00D84CC3">
        <w:rPr>
          <w:rFonts w:asciiTheme="majorBidi" w:hAnsiTheme="majorBidi" w:cstheme="majorBidi"/>
          <w:position w:val="-68"/>
          <w:sz w:val="24"/>
          <w:szCs w:val="24"/>
          <w:lang w:bidi="ar-SA"/>
        </w:rPr>
        <w:object w:dxaOrig="4239" w:dyaOrig="1560">
          <v:shape id="_x0000_i1666" type="#_x0000_t75" style="width:211.5pt;height:77.25pt" o:ole="">
            <v:imagedata r:id="rId1219" o:title=""/>
          </v:shape>
          <o:OLEObject Type="Embed" ProgID="Equation.DSMT4" ShapeID="_x0000_i1666" DrawAspect="Content" ObjectID="_1623375849" r:id="rId1220"/>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position w:val="-78"/>
          <w:sz w:val="24"/>
          <w:szCs w:val="24"/>
          <w:lang w:bidi="ar-SA"/>
        </w:rPr>
        <w:object w:dxaOrig="4819" w:dyaOrig="1680">
          <v:shape id="_x0000_i1667" type="#_x0000_t75" style="width:240.75pt;height:84.75pt" o:ole="">
            <v:imagedata r:id="rId1221" o:title=""/>
          </v:shape>
          <o:OLEObject Type="Embed" ProgID="Equation.DSMT4" ShapeID="_x0000_i1667" DrawAspect="Content" ObjectID="_1623375850" r:id="rId1222"/>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sz w:val="24"/>
          <w:szCs w:val="24"/>
          <w:lang w:bidi="ar-SA"/>
        </w:rPr>
        <w:t xml:space="preserve">Thus, we have concluded that </w:t>
      </w:r>
      <w:r w:rsidRPr="00D84CC3">
        <w:rPr>
          <w:rFonts w:asciiTheme="majorBidi" w:hAnsiTheme="majorBidi" w:cstheme="majorBidi"/>
          <w:color w:val="000000" w:themeColor="text1"/>
          <w:position w:val="-16"/>
          <w:sz w:val="24"/>
          <w:szCs w:val="24"/>
          <w:lang w:val="en-IN" w:eastAsia="en-IN"/>
        </w:rPr>
        <w:object w:dxaOrig="3400" w:dyaOrig="440">
          <v:shape id="_x0000_i1668" type="#_x0000_t75" style="width:169.5pt;height:22.5pt" o:ole="">
            <v:imagedata r:id="rId1223" o:title=""/>
          </v:shape>
          <o:OLEObject Type="Embed" ProgID="Equation.DSMT4" ShapeID="_x0000_i1668" DrawAspect="Content" ObjectID="_1623375851" r:id="rId1224"/>
        </w:object>
      </w:r>
      <w:r w:rsidRPr="00D84CC3">
        <w:rPr>
          <w:rFonts w:asciiTheme="majorBidi" w:hAnsiTheme="majorBidi" w:cstheme="majorBidi"/>
          <w:color w:val="000000" w:themeColor="text1"/>
          <w:sz w:val="24"/>
          <w:szCs w:val="24"/>
          <w:lang w:val="en-IN" w:eastAsia="en-IN"/>
        </w:rPr>
        <w:t xml:space="preserve"> for all </w:t>
      </w:r>
      <w:r w:rsidRPr="00D84CC3">
        <w:rPr>
          <w:rFonts w:asciiTheme="majorBidi" w:hAnsiTheme="majorBidi" w:cstheme="majorBidi"/>
          <w:color w:val="000000" w:themeColor="text1"/>
          <w:position w:val="-12"/>
          <w:sz w:val="24"/>
          <w:szCs w:val="24"/>
          <w:lang w:val="en-IN" w:eastAsia="en-IN"/>
        </w:rPr>
        <w:object w:dxaOrig="700" w:dyaOrig="360">
          <v:shape id="_x0000_i1669" type="#_x0000_t75" style="width:35.25pt;height:18.75pt" o:ole="">
            <v:imagedata r:id="rId1225" o:title=""/>
          </v:shape>
          <o:OLEObject Type="Embed" ProgID="Equation.DSMT4" ShapeID="_x0000_i1669" DrawAspect="Content" ObjectID="_1623375852" r:id="rId1226"/>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(EN3). It is clear that</w:t>
      </w:r>
    </w:p>
    <w:p w:rsidR="007A424F" w:rsidRPr="00D84CC3" w:rsidRDefault="007A424F" w:rsidP="007E3E2D">
      <w:pPr>
        <w:autoSpaceDE w:val="0"/>
        <w:autoSpaceDN w:val="0"/>
        <w:adjustRightInd w:val="0"/>
        <w:spacing w:after="0" w:line="240" w:lineRule="auto"/>
        <w:jc w:val="center"/>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20"/>
          <w:sz w:val="24"/>
          <w:szCs w:val="24"/>
          <w:lang w:val="en-IN" w:eastAsia="en-IN"/>
        </w:rPr>
        <w:object w:dxaOrig="5040" w:dyaOrig="520">
          <v:shape id="_x0000_i1670" type="#_x0000_t75" style="width:264.75pt;height:26.25pt" o:ole="">
            <v:imagedata r:id="rId1227" o:title=""/>
          </v:shape>
          <o:OLEObject Type="Embed" ProgID="Equation.DSMT4" ShapeID="_x0000_i1670" DrawAspect="Content" ObjectID="_1623375853" r:id="rId1228"/>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Therefore, from (25), we get</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2"/>
          <w:sz w:val="24"/>
          <w:szCs w:val="24"/>
          <w:lang w:val="en-IN" w:eastAsia="en-IN"/>
        </w:rPr>
        <w:object w:dxaOrig="1640" w:dyaOrig="380">
          <v:shape id="_x0000_i1671" type="#_x0000_t75" style="width:81.75pt;height:18.75pt" o:ole="">
            <v:imagedata r:id="rId1229" o:title=""/>
          </v:shape>
          <o:OLEObject Type="Embed" ProgID="Equation.DSMT4" ShapeID="_x0000_i1671" DrawAspect="Content" ObjectID="_1623375854" r:id="rId1230"/>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lastRenderedPageBreak/>
        <w:t xml:space="preserve">(EN4). Suppose that </w:t>
      </w:r>
      <w:r w:rsidRPr="00D84CC3">
        <w:rPr>
          <w:rFonts w:asciiTheme="majorBidi" w:hAnsiTheme="majorBidi" w:cstheme="majorBidi"/>
          <w:color w:val="000000" w:themeColor="text1"/>
          <w:position w:val="-12"/>
          <w:sz w:val="24"/>
          <w:szCs w:val="24"/>
          <w:lang w:val="en-IN" w:eastAsia="en-IN"/>
        </w:rPr>
        <w:object w:dxaOrig="1540" w:dyaOrig="380">
          <v:shape id="_x0000_i1672" type="#_x0000_t75" style="width:77.25pt;height:18.75pt" o:ole="">
            <v:imagedata r:id="rId1231" o:title=""/>
          </v:shape>
          <o:OLEObject Type="Embed" ProgID="Equation.DSMT4" ShapeID="_x0000_i1672" DrawAspect="Content" ObjectID="_1623375855" r:id="rId1232"/>
        </w:object>
      </w:r>
      <w:r w:rsidRPr="00D84CC3">
        <w:rPr>
          <w:rFonts w:asciiTheme="majorBidi" w:hAnsiTheme="majorBidi" w:cstheme="majorBidi"/>
          <w:color w:val="000000" w:themeColor="text1"/>
          <w:position w:val="-12"/>
          <w:sz w:val="24"/>
          <w:szCs w:val="24"/>
          <w:lang w:val="en-IN" w:eastAsia="en-IN"/>
        </w:rPr>
        <w:object w:dxaOrig="1560" w:dyaOrig="380">
          <v:shape id="_x0000_i1673" type="#_x0000_t75" style="width:77.25pt;height:18.75pt" o:ole="">
            <v:imagedata r:id="rId1233" o:title=""/>
          </v:shape>
          <o:OLEObject Type="Embed" ProgID="Equation.DSMT4" ShapeID="_x0000_i1673" DrawAspect="Content" ObjectID="_1623375856" r:id="rId1234"/>
        </w:object>
      </w:r>
      <w:r w:rsidRPr="00D84CC3">
        <w:rPr>
          <w:rFonts w:asciiTheme="majorBidi" w:hAnsiTheme="majorBidi" w:cstheme="majorBidi"/>
          <w:color w:val="000000" w:themeColor="text1"/>
          <w:sz w:val="24"/>
          <w:szCs w:val="24"/>
          <w:lang w:val="en-IN" w:eastAsia="en-IN"/>
        </w:rPr>
        <w:t xml:space="preserve"> for each </w:t>
      </w:r>
      <w:r w:rsidRPr="00D84CC3">
        <w:rPr>
          <w:rFonts w:asciiTheme="majorBidi" w:hAnsiTheme="majorBidi" w:cstheme="majorBidi"/>
          <w:color w:val="000000" w:themeColor="text1"/>
          <w:position w:val="-12"/>
          <w:sz w:val="24"/>
          <w:szCs w:val="24"/>
          <w:lang w:val="en-IN" w:eastAsia="en-IN"/>
        </w:rPr>
        <w:object w:dxaOrig="620" w:dyaOrig="360">
          <v:shape id="_x0000_i1674" type="#_x0000_t75" style="width:30.75pt;height:18.75pt" o:ole="">
            <v:imagedata r:id="rId1235" o:title=""/>
          </v:shape>
          <o:OLEObject Type="Embed" ProgID="Equation.DSMT4" ShapeID="_x0000_i1674" DrawAspect="Content" ObjectID="_1623375857" r:id="rId1236"/>
        </w:object>
      </w:r>
      <w:r w:rsidRPr="00D84CC3">
        <w:rPr>
          <w:rFonts w:asciiTheme="majorBidi" w:hAnsiTheme="majorBidi" w:cstheme="majorBidi"/>
          <w:color w:val="000000" w:themeColor="text1"/>
          <w:sz w:val="24"/>
          <w:szCs w:val="24"/>
          <w:lang w:val="en-IN" w:eastAsia="en-IN"/>
        </w:rPr>
        <w:t xml:space="preserve"> and </w:t>
      </w:r>
      <w:r w:rsidRPr="00D84CC3">
        <w:rPr>
          <w:rFonts w:asciiTheme="majorBidi" w:hAnsiTheme="majorBidi" w:cstheme="majorBidi"/>
          <w:color w:val="000000" w:themeColor="text1"/>
          <w:position w:val="-10"/>
          <w:sz w:val="24"/>
          <w:szCs w:val="24"/>
          <w:lang w:val="en-IN" w:eastAsia="en-IN"/>
        </w:rPr>
        <w:object w:dxaOrig="660" w:dyaOrig="320">
          <v:shape id="_x0000_i1675" type="#_x0000_t75" style="width:33.75pt;height:15.75pt" o:ole="">
            <v:imagedata r:id="rId1237" o:title=""/>
          </v:shape>
          <o:OLEObject Type="Embed" ProgID="Equation.DSMT4" ShapeID="_x0000_i1675" DrawAspect="Content" ObjectID="_1623375858" r:id="rId1238"/>
        </w:object>
      </w:r>
      <w:proofErr w:type="spellStart"/>
      <w:r w:rsidRPr="00D84CC3">
        <w:rPr>
          <w:rFonts w:asciiTheme="majorBidi" w:hAnsiTheme="majorBidi" w:cstheme="majorBidi"/>
          <w:color w:val="000000" w:themeColor="text1"/>
          <w:sz w:val="24"/>
          <w:szCs w:val="24"/>
          <w:lang w:val="en-IN" w:eastAsia="en-IN"/>
        </w:rPr>
        <w:t>i</w:t>
      </w:r>
      <w:proofErr w:type="spellEnd"/>
      <w:r w:rsidRPr="00D84CC3">
        <w:rPr>
          <w:rFonts w:asciiTheme="majorBidi" w:hAnsiTheme="majorBidi" w:cstheme="majorBidi"/>
          <w:color w:val="000000" w:themeColor="text1"/>
          <w:sz w:val="24"/>
          <w:szCs w:val="24"/>
          <w:lang w:val="en-IN" w:eastAsia="en-IN"/>
        </w:rPr>
        <w:t xml:space="preserve">. e., </w:t>
      </w:r>
      <w:r w:rsidRPr="00D84CC3">
        <w:rPr>
          <w:rFonts w:asciiTheme="majorBidi" w:hAnsiTheme="majorBidi" w:cstheme="majorBidi"/>
          <w:color w:val="000000" w:themeColor="text1"/>
          <w:position w:val="-12"/>
          <w:sz w:val="24"/>
          <w:szCs w:val="24"/>
          <w:lang w:val="en-IN" w:eastAsia="en-IN"/>
        </w:rPr>
        <w:object w:dxaOrig="1600" w:dyaOrig="380">
          <v:shape id="_x0000_i1676" type="#_x0000_t75" style="width:80.25pt;height:18.75pt" o:ole="">
            <v:imagedata r:id="rId1239" o:title=""/>
          </v:shape>
          <o:OLEObject Type="Embed" ProgID="Equation.DSMT4" ShapeID="_x0000_i1676" DrawAspect="Content" ObjectID="_1623375859" r:id="rId1240"/>
        </w:object>
      </w:r>
      <w:r w:rsidRPr="00D84CC3">
        <w:rPr>
          <w:rFonts w:asciiTheme="majorBidi" w:hAnsiTheme="majorBidi" w:cstheme="majorBidi"/>
          <w:color w:val="000000" w:themeColor="text1"/>
          <w:position w:val="-12"/>
          <w:sz w:val="24"/>
          <w:szCs w:val="24"/>
          <w:lang w:val="en-IN" w:eastAsia="en-IN"/>
        </w:rPr>
        <w:object w:dxaOrig="1600" w:dyaOrig="380">
          <v:shape id="_x0000_i1677" type="#_x0000_t75" style="width:80.25pt;height:18.75pt" o:ole="">
            <v:imagedata r:id="rId1241" o:title=""/>
          </v:shape>
          <o:OLEObject Type="Embed" ProgID="Equation.DSMT4" ShapeID="_x0000_i1677" DrawAspect="Content" ObjectID="_1623375860" r:id="rId1242"/>
        </w:object>
      </w:r>
      <w:r w:rsidRPr="00D84CC3">
        <w:rPr>
          <w:rFonts w:asciiTheme="majorBidi" w:hAnsiTheme="majorBidi" w:cstheme="majorBidi"/>
          <w:color w:val="000000" w:themeColor="text1"/>
          <w:position w:val="-12"/>
          <w:sz w:val="24"/>
          <w:szCs w:val="24"/>
          <w:lang w:val="en-IN" w:eastAsia="en-IN"/>
        </w:rPr>
        <w:object w:dxaOrig="1500" w:dyaOrig="380">
          <v:shape id="_x0000_i1678" type="#_x0000_t75" style="width:74.25pt;height:18.75pt" o:ole="">
            <v:imagedata r:id="rId1243" o:title=""/>
          </v:shape>
          <o:OLEObject Type="Embed" ProgID="Equation.DSMT4" ShapeID="_x0000_i1678" DrawAspect="Content" ObjectID="_1623375861" r:id="rId1244"/>
        </w:object>
      </w:r>
      <w:r w:rsidRPr="00D84CC3">
        <w:rPr>
          <w:rFonts w:asciiTheme="majorBidi" w:hAnsiTheme="majorBidi" w:cstheme="majorBidi"/>
          <w:color w:val="000000" w:themeColor="text1"/>
          <w:position w:val="-12"/>
          <w:sz w:val="24"/>
          <w:szCs w:val="24"/>
          <w:lang w:val="en-IN" w:eastAsia="en-IN"/>
        </w:rPr>
        <w:object w:dxaOrig="1500" w:dyaOrig="380">
          <v:shape id="_x0000_i1679" type="#_x0000_t75" style="width:74.25pt;height:18.75pt" o:ole="">
            <v:imagedata r:id="rId1245" o:title=""/>
          </v:shape>
          <o:OLEObject Type="Embed" ProgID="Equation.DSMT4" ShapeID="_x0000_i1679" DrawAspect="Content" ObjectID="_1623375862" r:id="rId1246"/>
        </w:object>
      </w:r>
      <w:r w:rsidRPr="00D84CC3">
        <w:rPr>
          <w:rFonts w:asciiTheme="majorBidi" w:hAnsiTheme="majorBidi" w:cstheme="majorBidi"/>
          <w:color w:val="000000" w:themeColor="text1"/>
          <w:sz w:val="24"/>
          <w:szCs w:val="24"/>
          <w:lang w:val="en-IN" w:eastAsia="en-IN"/>
        </w:rPr>
        <w:t xml:space="preserve"> for each </w:t>
      </w:r>
      <w:r w:rsidRPr="00D84CC3">
        <w:rPr>
          <w:rFonts w:asciiTheme="majorBidi" w:hAnsiTheme="majorBidi" w:cstheme="majorBidi"/>
          <w:color w:val="000000" w:themeColor="text1"/>
          <w:position w:val="-12"/>
          <w:sz w:val="24"/>
          <w:szCs w:val="24"/>
          <w:lang w:val="en-IN" w:eastAsia="en-IN"/>
        </w:rPr>
        <w:object w:dxaOrig="660" w:dyaOrig="360">
          <v:shape id="_x0000_i1680" type="#_x0000_t75" style="width:33.75pt;height:18.75pt" o:ole="">
            <v:imagedata r:id="rId1247" o:title=""/>
          </v:shape>
          <o:OLEObject Type="Embed" ProgID="Equation.DSMT4" ShapeID="_x0000_i1680" DrawAspect="Content" ObjectID="_1623375863" r:id="rId1248"/>
        </w:object>
      </w:r>
      <w:r w:rsidRPr="00D84CC3">
        <w:rPr>
          <w:rFonts w:asciiTheme="majorBidi" w:hAnsiTheme="majorBidi" w:cstheme="majorBidi"/>
          <w:color w:val="000000" w:themeColor="text1"/>
          <w:sz w:val="24"/>
          <w:szCs w:val="24"/>
          <w:lang w:val="en-IN" w:eastAsia="en-IN"/>
        </w:rPr>
        <w:t xml:space="preserve"> Then, it follows that </w:t>
      </w:r>
      <w:r w:rsidRPr="00D84CC3">
        <w:rPr>
          <w:rFonts w:asciiTheme="majorBidi" w:hAnsiTheme="majorBidi" w:cstheme="majorBidi"/>
          <w:color w:val="000000" w:themeColor="text1"/>
          <w:position w:val="-12"/>
          <w:sz w:val="24"/>
          <w:szCs w:val="24"/>
          <w:lang w:val="en-IN" w:eastAsia="en-IN"/>
        </w:rPr>
        <w:object w:dxaOrig="1480" w:dyaOrig="380">
          <v:shape id="_x0000_i1681" type="#_x0000_t75" style="width:74.25pt;height:18.75pt" o:ole="">
            <v:imagedata r:id="rId1249" o:title=""/>
          </v:shape>
          <o:OLEObject Type="Embed" ProgID="Equation.DSMT4" ShapeID="_x0000_i1681" DrawAspect="Content" ObjectID="_1623375864" r:id="rId1250"/>
        </w:object>
      </w:r>
      <w:r w:rsidRPr="00D84CC3">
        <w:rPr>
          <w:rFonts w:asciiTheme="majorBidi" w:hAnsiTheme="majorBidi" w:cstheme="majorBidi"/>
          <w:color w:val="000000" w:themeColor="text1"/>
          <w:sz w:val="24"/>
          <w:szCs w:val="24"/>
          <w:lang w:val="en-IN" w:eastAsia="en-IN"/>
        </w:rPr>
        <w:t xml:space="preserve"> and </w:t>
      </w:r>
      <w:r w:rsidRPr="00D84CC3">
        <w:rPr>
          <w:rFonts w:asciiTheme="majorBidi" w:hAnsiTheme="majorBidi" w:cstheme="majorBidi"/>
          <w:color w:val="000000" w:themeColor="text1"/>
          <w:position w:val="-12"/>
          <w:sz w:val="24"/>
          <w:szCs w:val="24"/>
          <w:lang w:val="en-IN" w:eastAsia="en-IN"/>
        </w:rPr>
        <w:object w:dxaOrig="1540" w:dyaOrig="380">
          <v:shape id="_x0000_i1682" type="#_x0000_t75" style="width:77.25pt;height:18.75pt" o:ole="">
            <v:imagedata r:id="rId1251" o:title=""/>
          </v:shape>
          <o:OLEObject Type="Embed" ProgID="Equation.DSMT4" ShapeID="_x0000_i1682" DrawAspect="Content" ObjectID="_1623375865" r:id="rId1252"/>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From (25), we have</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44"/>
          <w:sz w:val="24"/>
          <w:szCs w:val="24"/>
          <w:lang w:val="en-IN" w:eastAsia="en-IN"/>
        </w:rPr>
        <w:object w:dxaOrig="5260" w:dyaOrig="1060">
          <v:shape id="_x0000_i1683" type="#_x0000_t75" style="width:263.25pt;height:53.25pt" o:ole="">
            <v:imagedata r:id="rId1253" o:title=""/>
          </v:shape>
          <o:OLEObject Type="Embed" ProgID="Equation.DSMT4" ShapeID="_x0000_i1683" DrawAspect="Content" ObjectID="_1623375866" r:id="rId1254"/>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44"/>
          <w:sz w:val="24"/>
          <w:szCs w:val="24"/>
          <w:lang w:val="en-IN" w:eastAsia="en-IN"/>
        </w:rPr>
        <w:object w:dxaOrig="4200" w:dyaOrig="1060">
          <v:shape id="_x0000_i1684" type="#_x0000_t75" style="width:210pt;height:53.25pt" o:ole="">
            <v:imagedata r:id="rId1255" o:title=""/>
          </v:shape>
          <o:OLEObject Type="Embed" ProgID="Equation.DSMT4" ShapeID="_x0000_i1684" DrawAspect="Content" ObjectID="_1623375867" r:id="rId1256"/>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 xml:space="preserve">Therefore, </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32"/>
          <w:sz w:val="24"/>
          <w:szCs w:val="24"/>
          <w:lang w:val="en-IN" w:eastAsia="en-IN"/>
        </w:rPr>
        <w:object w:dxaOrig="5060" w:dyaOrig="740">
          <v:shape id="_x0000_i1685" type="#_x0000_t75" style="width:252.75pt;height:36.75pt" o:ole="">
            <v:imagedata r:id="rId1257" o:title=""/>
          </v:shape>
          <o:OLEObject Type="Embed" ProgID="Equation.DSMT4" ShapeID="_x0000_i1685" DrawAspect="Content" ObjectID="_1623375868" r:id="rId1258"/>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6"/>
          <w:sz w:val="24"/>
          <w:szCs w:val="24"/>
          <w:lang w:val="en-IN" w:eastAsia="en-IN"/>
        </w:rPr>
        <w:object w:dxaOrig="4000" w:dyaOrig="520">
          <v:shape id="_x0000_i1686" type="#_x0000_t75" style="width:200.25pt;height:26.25pt" o:ole="">
            <v:imagedata r:id="rId1259" o:title=""/>
          </v:shape>
          <o:OLEObject Type="Embed" ProgID="Equation.DSMT4" ShapeID="_x0000_i1686" DrawAspect="Content" ObjectID="_1623375869" r:id="rId1260"/>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 xml:space="preserve">and </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32"/>
          <w:sz w:val="24"/>
          <w:szCs w:val="24"/>
          <w:lang w:val="en-IN" w:eastAsia="en-IN"/>
        </w:rPr>
        <w:object w:dxaOrig="5080" w:dyaOrig="740">
          <v:shape id="_x0000_i1687" type="#_x0000_t75" style="width:254.25pt;height:36.75pt" o:ole="">
            <v:imagedata r:id="rId1261" o:title=""/>
          </v:shape>
          <o:OLEObject Type="Embed" ProgID="Equation.DSMT4" ShapeID="_x0000_i1687" DrawAspect="Content" ObjectID="_1623375870" r:id="rId1262"/>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6"/>
          <w:sz w:val="24"/>
          <w:szCs w:val="24"/>
          <w:lang w:val="en-IN" w:eastAsia="en-IN"/>
        </w:rPr>
        <w:object w:dxaOrig="4060" w:dyaOrig="520">
          <v:shape id="_x0000_i1688" type="#_x0000_t75" style="width:202.5pt;height:26.25pt" o:ole="">
            <v:imagedata r:id="rId1263" o:title=""/>
          </v:shape>
          <o:OLEObject Type="Embed" ProgID="Equation.DSMT4" ShapeID="_x0000_i1688" DrawAspect="Content" ObjectID="_1623375871" r:id="rId1264"/>
        </w:object>
      </w:r>
    </w:p>
    <w:p w:rsidR="008F46E1" w:rsidRPr="00D84CC3" w:rsidRDefault="007A424F" w:rsidP="007E3E2D">
      <w:pPr>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 xml:space="preserve">Since </w:t>
      </w:r>
      <w:r w:rsidRPr="00D84CC3">
        <w:rPr>
          <w:rFonts w:asciiTheme="majorBidi" w:hAnsiTheme="majorBidi" w:cstheme="majorBidi"/>
          <w:position w:val="-10"/>
          <w:sz w:val="24"/>
          <w:szCs w:val="24"/>
        </w:rPr>
        <w:object w:dxaOrig="660" w:dyaOrig="320">
          <v:shape id="_x0000_i1689" type="#_x0000_t75" style="width:33pt;height:15.75pt" o:ole="">
            <v:imagedata r:id="rId1265" o:title=""/>
          </v:shape>
          <o:OLEObject Type="Embed" ProgID="Equation.DSMT4" ShapeID="_x0000_i1689" DrawAspect="Content" ObjectID="_1623375872" r:id="rId1266"/>
        </w:object>
      </w:r>
      <w:r w:rsidRPr="00D84CC3">
        <w:rPr>
          <w:rFonts w:asciiTheme="majorBidi" w:hAnsiTheme="majorBidi" w:cstheme="majorBidi"/>
          <w:sz w:val="24"/>
          <w:szCs w:val="24"/>
        </w:rPr>
        <w:t xml:space="preserve"> we have </w:t>
      </w:r>
      <w:r w:rsidRPr="00D84CC3">
        <w:rPr>
          <w:rFonts w:asciiTheme="majorBidi" w:hAnsiTheme="majorBidi" w:cstheme="majorBidi"/>
          <w:position w:val="-12"/>
          <w:sz w:val="24"/>
          <w:szCs w:val="24"/>
        </w:rPr>
        <w:object w:dxaOrig="3019" w:dyaOrig="380">
          <v:shape id="_x0000_i1690" type="#_x0000_t75" style="width:150.75pt;height:18.75pt" o:ole="">
            <v:imagedata r:id="rId1267" o:title=""/>
          </v:shape>
          <o:OLEObject Type="Embed" ProgID="Equation.DSMT4" ShapeID="_x0000_i1690" DrawAspect="Content" ObjectID="_1623375873" r:id="rId1268"/>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3280" w:dyaOrig="380">
          <v:shape id="_x0000_i1691" type="#_x0000_t75" style="width:165pt;height:18.75pt" o:ole="">
            <v:imagedata r:id="rId1269" o:title=""/>
          </v:shape>
          <o:OLEObject Type="Embed" ProgID="Equation.DSMT4" ShapeID="_x0000_i1691" DrawAspect="Content" ObjectID="_1623375874" r:id="rId1270"/>
        </w:object>
      </w:r>
      <w:r w:rsidRPr="00D84CC3">
        <w:rPr>
          <w:rFonts w:asciiTheme="majorBidi" w:hAnsiTheme="majorBidi" w:cstheme="majorBidi"/>
          <w:sz w:val="24"/>
          <w:szCs w:val="24"/>
        </w:rPr>
        <w:t xml:space="preserve"> Therefore, </w:t>
      </w:r>
      <w:r w:rsidRPr="00D84CC3">
        <w:rPr>
          <w:rFonts w:asciiTheme="majorBidi" w:hAnsiTheme="majorBidi" w:cstheme="majorBidi"/>
          <w:position w:val="-12"/>
          <w:sz w:val="24"/>
          <w:szCs w:val="24"/>
        </w:rPr>
        <w:object w:dxaOrig="1540" w:dyaOrig="360">
          <v:shape id="_x0000_i1692" type="#_x0000_t75" style="width:77.25pt;height:18.75pt" o:ole="">
            <v:imagedata r:id="rId1271" o:title=""/>
          </v:shape>
          <o:OLEObject Type="Embed" ProgID="Equation.DSMT4" ShapeID="_x0000_i1692" DrawAspect="Content" ObjectID="_1623375875" r:id="rId1272"/>
        </w:object>
      </w:r>
      <w:r w:rsidRPr="00D84CC3">
        <w:rPr>
          <w:rFonts w:asciiTheme="majorBidi" w:hAnsiTheme="majorBidi" w:cstheme="majorBidi"/>
          <w:sz w:val="24"/>
          <w:szCs w:val="24"/>
        </w:rPr>
        <w:t xml:space="preserve"> Similarly, if </w:t>
      </w:r>
      <w:r w:rsidRPr="00D84CC3">
        <w:rPr>
          <w:rFonts w:asciiTheme="majorBidi" w:hAnsiTheme="majorBidi" w:cstheme="majorBidi"/>
          <w:color w:val="000000" w:themeColor="text1"/>
          <w:position w:val="-12"/>
          <w:sz w:val="24"/>
          <w:szCs w:val="24"/>
          <w:lang w:val="en-IN" w:eastAsia="en-IN"/>
        </w:rPr>
        <w:object w:dxaOrig="1540" w:dyaOrig="380">
          <v:shape id="_x0000_i1693" type="#_x0000_t75" style="width:77.25pt;height:18.75pt" o:ole="">
            <v:imagedata r:id="rId1273" o:title=""/>
          </v:shape>
          <o:OLEObject Type="Embed" ProgID="Equation.DSMT4" ShapeID="_x0000_i1693" DrawAspect="Content" ObjectID="_1623375876" r:id="rId1274"/>
        </w:object>
      </w:r>
      <w:r w:rsidRPr="00D84CC3">
        <w:rPr>
          <w:rFonts w:asciiTheme="majorBidi" w:hAnsiTheme="majorBidi" w:cstheme="majorBidi"/>
          <w:color w:val="000000" w:themeColor="text1"/>
          <w:position w:val="-12"/>
          <w:sz w:val="24"/>
          <w:szCs w:val="24"/>
          <w:lang w:val="en-IN" w:eastAsia="en-IN"/>
        </w:rPr>
        <w:object w:dxaOrig="1560" w:dyaOrig="380">
          <v:shape id="_x0000_i1694" type="#_x0000_t75" style="width:77.25pt;height:18.75pt" o:ole="">
            <v:imagedata r:id="rId1275" o:title=""/>
          </v:shape>
          <o:OLEObject Type="Embed" ProgID="Equation.DSMT4" ShapeID="_x0000_i1694" DrawAspect="Content" ObjectID="_1623375877" r:id="rId1276"/>
        </w:object>
      </w:r>
      <w:r w:rsidRPr="00D84CC3">
        <w:rPr>
          <w:rFonts w:asciiTheme="majorBidi" w:hAnsiTheme="majorBidi" w:cstheme="majorBidi"/>
          <w:color w:val="000000" w:themeColor="text1"/>
          <w:sz w:val="24"/>
          <w:szCs w:val="24"/>
          <w:lang w:val="en-IN" w:eastAsia="en-IN"/>
        </w:rPr>
        <w:t xml:space="preserve"> for each </w:t>
      </w:r>
      <w:r w:rsidRPr="00D84CC3">
        <w:rPr>
          <w:rFonts w:asciiTheme="majorBidi" w:hAnsiTheme="majorBidi" w:cstheme="majorBidi"/>
          <w:color w:val="000000" w:themeColor="text1"/>
          <w:position w:val="-12"/>
          <w:sz w:val="24"/>
          <w:szCs w:val="24"/>
          <w:lang w:val="en-IN" w:eastAsia="en-IN"/>
        </w:rPr>
        <w:object w:dxaOrig="620" w:dyaOrig="360">
          <v:shape id="_x0000_i1695" type="#_x0000_t75" style="width:30.75pt;height:18.75pt" o:ole="">
            <v:imagedata r:id="rId1235" o:title=""/>
          </v:shape>
          <o:OLEObject Type="Embed" ProgID="Equation.DSMT4" ShapeID="_x0000_i1695" DrawAspect="Content" ObjectID="_1623375878" r:id="rId1277"/>
        </w:object>
      </w:r>
      <w:r w:rsidRPr="00D84CC3">
        <w:rPr>
          <w:rFonts w:asciiTheme="majorBidi" w:hAnsiTheme="majorBidi" w:cstheme="majorBidi"/>
          <w:color w:val="000000" w:themeColor="text1"/>
          <w:sz w:val="24"/>
          <w:szCs w:val="24"/>
          <w:lang w:val="en-IN" w:eastAsia="en-IN"/>
        </w:rPr>
        <w:t xml:space="preserve"> and </w:t>
      </w:r>
      <w:r w:rsidRPr="00D84CC3">
        <w:rPr>
          <w:rFonts w:asciiTheme="majorBidi" w:hAnsiTheme="majorBidi" w:cstheme="majorBidi"/>
          <w:color w:val="000000" w:themeColor="text1"/>
          <w:position w:val="-10"/>
          <w:sz w:val="24"/>
          <w:szCs w:val="24"/>
          <w:lang w:val="en-IN" w:eastAsia="en-IN"/>
        </w:rPr>
        <w:object w:dxaOrig="660" w:dyaOrig="320">
          <v:shape id="_x0000_i1696" type="#_x0000_t75" style="width:33.75pt;height:15.75pt" o:ole="">
            <v:imagedata r:id="rId1278" o:title=""/>
          </v:shape>
          <o:OLEObject Type="Embed" ProgID="Equation.DSMT4" ShapeID="_x0000_i1696" DrawAspect="Content" ObjectID="_1623375879" r:id="rId1279"/>
        </w:object>
      </w:r>
      <w:r w:rsidRPr="00D84CC3">
        <w:rPr>
          <w:rFonts w:asciiTheme="majorBidi" w:hAnsiTheme="majorBidi" w:cstheme="majorBidi"/>
          <w:color w:val="000000" w:themeColor="text1"/>
          <w:sz w:val="24"/>
          <w:szCs w:val="24"/>
          <w:lang w:val="en-IN" w:eastAsia="en-IN"/>
        </w:rPr>
        <w:t xml:space="preserve"> then we can easily prove that </w:t>
      </w:r>
      <w:r w:rsidRPr="00D84CC3">
        <w:rPr>
          <w:rFonts w:asciiTheme="majorBidi" w:hAnsiTheme="majorBidi" w:cstheme="majorBidi"/>
          <w:color w:val="000000" w:themeColor="text1"/>
          <w:position w:val="-12"/>
          <w:sz w:val="24"/>
          <w:szCs w:val="24"/>
          <w:lang w:val="en-IN" w:eastAsia="en-IN"/>
        </w:rPr>
        <w:object w:dxaOrig="1540" w:dyaOrig="360">
          <v:shape id="_x0000_i1697" type="#_x0000_t75" style="width:85.5pt;height:18.75pt" o:ole="">
            <v:imagedata r:id="rId1280" o:title=""/>
          </v:shape>
          <o:OLEObject Type="Embed" ProgID="Equation.DSMT4" ShapeID="_x0000_i1697" DrawAspect="Content" ObjectID="_1623375880" r:id="rId1281"/>
        </w:object>
      </w:r>
    </w:p>
    <w:p w:rsidR="00274FB1" w:rsidRPr="00D84CC3" w:rsidRDefault="00274FB1" w:rsidP="00200508">
      <w:pPr>
        <w:autoSpaceDE w:val="0"/>
        <w:autoSpaceDN w:val="0"/>
        <w:adjustRightInd w:val="0"/>
        <w:spacing w:after="0"/>
        <w:jc w:val="both"/>
        <w:rPr>
          <w:rFonts w:asciiTheme="majorBidi" w:hAnsiTheme="majorBidi" w:cstheme="majorBidi"/>
          <w:b/>
          <w:sz w:val="24"/>
          <w:szCs w:val="24"/>
        </w:rPr>
      </w:pPr>
    </w:p>
    <w:p w:rsidR="008E5141" w:rsidRPr="00200508" w:rsidRDefault="00107F24" w:rsidP="00200508">
      <w:pPr>
        <w:autoSpaceDE w:val="0"/>
        <w:autoSpaceDN w:val="0"/>
        <w:adjustRightInd w:val="0"/>
        <w:spacing w:after="0" w:line="240" w:lineRule="auto"/>
        <w:jc w:val="both"/>
        <w:rPr>
          <w:rFonts w:asciiTheme="majorBidi" w:hAnsiTheme="majorBidi" w:cstheme="majorBidi"/>
          <w:b/>
          <w:szCs w:val="22"/>
        </w:rPr>
      </w:pPr>
      <w:r w:rsidRPr="00200508">
        <w:rPr>
          <w:rFonts w:asciiTheme="majorBidi" w:hAnsiTheme="majorBidi" w:cstheme="majorBidi"/>
          <w:b/>
          <w:szCs w:val="22"/>
        </w:rPr>
        <w:t>References</w:t>
      </w:r>
    </w:p>
    <w:p w:rsidR="00B7209E" w:rsidRPr="00200508" w:rsidRDefault="009B5E7C"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b/>
          <w:color w:val="000000" w:themeColor="text1"/>
          <w:szCs w:val="22"/>
        </w:rPr>
        <w:fldChar w:fldCharType="begin"/>
      </w:r>
      <w:r w:rsidR="008E5141" w:rsidRPr="00200508">
        <w:rPr>
          <w:rFonts w:asciiTheme="majorBidi" w:hAnsiTheme="majorBidi" w:cstheme="majorBidi"/>
          <w:b/>
          <w:color w:val="000000" w:themeColor="text1"/>
          <w:szCs w:val="22"/>
        </w:rPr>
        <w:instrText xml:space="preserve"> ADDIN EN.REFLIST </w:instrText>
      </w:r>
      <w:r w:rsidRPr="00200508">
        <w:rPr>
          <w:rFonts w:asciiTheme="majorBidi" w:hAnsiTheme="majorBidi" w:cstheme="majorBidi"/>
          <w:b/>
          <w:color w:val="000000" w:themeColor="text1"/>
          <w:szCs w:val="22"/>
        </w:rPr>
        <w:fldChar w:fldCharType="separate"/>
      </w:r>
      <w:r w:rsidR="00B7209E" w:rsidRPr="00200508">
        <w:rPr>
          <w:rFonts w:asciiTheme="majorBidi" w:hAnsiTheme="majorBidi" w:cstheme="majorBidi"/>
          <w:sz w:val="20"/>
          <w:szCs w:val="18"/>
        </w:rPr>
        <w:t>Abrahamsen, E.B., Abrahamsen, H.B., Milazzo, M.F. &amp; Selvik, J.T. (2018). Using the ALARP principle for safety management in the energy production sector of chemical industry. Reliability Engineering &amp; System Safety</w:t>
      </w:r>
      <w:r w:rsidR="00B7209E" w:rsidRPr="00200508">
        <w:rPr>
          <w:rFonts w:asciiTheme="majorBidi" w:hAnsiTheme="majorBidi" w:cstheme="majorBidi"/>
          <w:i/>
          <w:sz w:val="20"/>
          <w:szCs w:val="18"/>
        </w:rPr>
        <w:t xml:space="preserve">, </w:t>
      </w:r>
      <w:r w:rsidR="00B7209E" w:rsidRPr="00200508">
        <w:rPr>
          <w:rFonts w:asciiTheme="majorBidi" w:hAnsiTheme="majorBidi" w:cstheme="majorBidi"/>
          <w:sz w:val="20"/>
          <w:szCs w:val="18"/>
        </w:rPr>
        <w:t>169, 160-165.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Ansari, M.D., Mishra, A.R. &amp; Ansari, F.T. (2018). New Divergence and Entropy Measures for Intuitionistic Fuzzy Sets on Edge Detection. International Journal of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20(2), 474-487.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Ardi, R. &amp; Leisten, R. (2016). Assessing the role of informal sector in WEEE management systems: A System Dynamics approach.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57, 3-16.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Arya, A. &amp; Yadav, S.P. (2018). Development of intuitionistic fuzzy super-efficiency slack based measure with an application to health sector.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115, 368-380.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Atanassov, K. &amp; Gargov, G. (1989). Interval valued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31(3), 343-349.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Atanassov, K.T. (1986).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20(1), 87-96.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Bekar, E.T., Cakmakci, M. &amp; Kahraman, C. (2016). Fuzzy COPRAS method for performance measurement in total productive maintenance: a comparative analysis. Journal of Business Economics and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17(5), 663-684.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Bhandari, D. &amp; Pal, N.R. (1993). Some new information measures for fuzzy sets. Information Sciences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67(3), 209-228.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Bleck, D. &amp; Wettberg, W. (2012). Waste collection in developing countries – Tackling occupational safety and health hazards at their source.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32(11), 2009-2017.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Boran, F.E., Genç, S., Kurt, M. &amp; Akay, D. (2009). A multi-criteria intuitionistic fuzzy group decision making for supplier selection with TOPSIS method.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36(8), 11363-11368.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Brauers, W.K.M. &amp; Zavadskas, E.K. (2010). PROJECT MANAGEMENT BY MULTIMOORA AS AN INSTRUMENT FOR TRANSITION ECONOMIES. Technological And Economic Development Of Economy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16(1), 5-24.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Burillo, P. &amp; Bustince, H. (1996). Entropy on intuitionistic fuzzy sets and on interval-valued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78(3), 305-316.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Çalı, S. &amp; Balaman, Ş.Y. (2019). Improved decisions for marketing, supply and purchasing: Mining big data through an integration of sentiment analysis and intuitionistic fuzzy multi criteria assessment.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129, 315-332.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Cao, J., Chen, Y., Shi, B., Lu, B., Zhang, X., Ye, X., Zhai, G., Zhu, C. &amp; Zhou, G. (2016). WEEE recycling in Zhejiang Province, China: generation, treatment, and public awareness. Journal of Cleaner Production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127, 311-324.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Cesaro, A., Belgiorno, V., Vaccari, M., Jandric, A., Chung, T.D., Dias, M.I., Hursthouse, A. &amp; Salhofer, S. (2018). A device-specific prioritization strategy based on the potential for harm to human health in informal WEEE recycling. Environmental Science and Pollution Research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25(1), 683-692.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Chen, Q., Xu, Z.S., Liu, S.S. &amp; Yu, X.H. (2010). A Method Based on Interval-Valued Intuitionistic Fuzzy Entropy for Multiple Attribute Decision Making. Information-an International Interdisciplinary Journal</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13(1), 67-77.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Cloquell-Ballester, V.-A., Monterde-Díaz, R., Cloquell-Ballester, V.-A. &amp; Santamarina-Siurana, M.-C. (2007). Systematic comparative and sensitivity analyses of additive and outranking techniques for supporting impact significance assessments. Environmental Impact Assessment Review</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27(1), 62-83.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De Luca, A. &amp; Termini, S. (1972). A definition of a nonprobabilistic entropy in the setting of fuzzy sets theory. Information and control</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20(4), 301-312.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De, S.K., Biswas, R. &amp; Roy, A.R. (2000). Some operations on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114(3), 477-484.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Dey, B., Bairagi, B., Sarkar, B. &amp; Sanyal, S.K. (2017). Group heterogeneity in multi member decision making model with an application to warehouse location selection in a supply chain.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105, 101-122.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Dursun, M., Karsak, E.E. &amp; Karadayi, M.A. (2011a). Assessment of health-care waste treatment alternatives using fuzzy multi-criteria decision making approaches. Resources, Conservation and Recycling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57, 98-107.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Dursun, M., Karsak, E.E. &amp; Karadayi, M.A. (2011b). A fuzzy multi-criteria group decision making framework for evaluating health-care waste disposal alternatives.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38(9), 11453-11462.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Erkut, E., Karagiannidis, A., Perkoulidis, G. &amp; Tjandra, S.A. (2008). A multicriteria facility location model for municipal solid waste management in North Greece. European Journal of Operational Research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187(3), 1402-1421.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Favot, M., Veit, R. &amp; Massarutto, A. (2016). The evolution of the Italian EPR system for the management of household Waste Electrical and Electronic Equipment (WEEE). Technical and economic performance in the spotlight.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56, 431-437.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Garg, H. &amp; Nancy. (2019). Algorithms for possibility linguistic single-valued neutrosophic decision-making based on COPRAS and aggregation operators with new information measures. Measurement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138, 278-290.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Guimarães, A.G., Vaz-Fernandes, P., Ramos, M.R. &amp; Martinho, A.P. (2018). Co-processing of hazardous waste: The perception of workers regarding sustainability and health issues in a Brazilian cement company. Journal of Cleaner Production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186, 313-324.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Guo, K. &amp; Song, Q. (2014). On the entropy for Atanassov's intuitionistic fuzzy sets: An interpretation from the perspective of amount of knowledge. Applied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24, 328-340.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Guo, L., Qu, Y., Tseng, M.-L., Wu, C. &amp; Wang, X. (2018). Two-echelon reverse supply chain in collecting waste electrical and electronic equipment: A game theory model.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126, 187-195.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Hajiagha, S.H.R., Hashemi, S.S. &amp; Zavadskas, E.K. (2013). A COMPLEX PROPORTIONAL ASSESSMENT METHOD FOR GROUP DECISION MAKING IN AN INTERVAL-VALUED INTUITIONISTIC FUZZY ENVIRONMENT. Technological And Economic Development Of Economy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19(1), 22-37.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Hashemi, S.H., Karimi, A. &amp; Tavana, M. (2015). An integrated green supplier selection approach with analytic network process and improved Grey relational analysis. International Journal of Production Economics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159, 178-191.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Hatami-Marbini, A., Tavana, M., Moradi, M. &amp; Kangi, F. (2013). A fuzzy group Electre method for safety and health assessment in hazardous waste recycling facilities. Safety Science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51(1), 414-426.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Hinduja, A. &amp; Pandey, M. (2018). Assessment of Healthcare Waste Treatment Alternatives Using an Integrated Decision Support Framework. International Journal of Computational Intelligence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12(1), 318-333.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Hu, H., Li, X., Zhang, Y., Shang, C. &amp; Zhang, S. (2019). Multi-objective location-routing model for hazardous material logistics with traffic restriction constraint in inter-city roads.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128, 861-876.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Hung, W.-L. &amp; Yang, M.-S. (2006). Fuzzy entropy on intuitionistic fuzzy sets. International Journal of Intelligent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21(4), 443-451.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Kahneman, D. &amp; Tversky, A. (2013). Prospect theory: An analysis of decision under risk. In:  Handbook of the fundamentals of financial decision making: Part I (pp. 99-127): World Scientific.</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Keshavarz Ghorabaee, M., Amiri, M., Sadaghiani, J.S. &amp; Goodarzi, G.H. (2014). Multiple criteria group decision-making for supplier selection based on COPRAS method with interval type-2 fuzzy sets. International Journal of Advanced Manufacturing Technology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75(5-8), 1115-1130.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Khadam, I.M. &amp; Kaluarachehi, J.J. (2004). Probabilistic risk assessment and multi-criteria decision analysis for the management of contaminated subsurface environments. In: C.T. Miller &amp; G.F. Pinder, Developments in Water Science (Vol. 55, pp. 1201-1213): Elsevier.</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Kuo, T.C. (2013). Waste electronics and electrical equipment disassembly and recycling using Petri net analysis: Considering the economic value and environmental impacts.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65(1), 54-64.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Kuo, T.C., Hsu, C.-W. &amp; Li, J.-Y. (2015). Developing a Green Supplier Selection Model by Using the DANP with VIKOR. Sustainability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7(2), 1661-1689.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Lee, S., Vaccari, M. &amp; Tudor, T. (2016). Considerations for choosing appropriate healthcare waste management treatment technologies: A case study from an East Midlands NHS Trust, in England. Journal of Cleaner Production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135, 139-147.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H.-C., Wu, J. &amp; Li, P. (2013). Assessment of health-care waste disposal methods using a VIKOR-based fuzzy multi-criteria decision making method.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33(12), 2744-2751.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H.-C., You, J.-X., Lu, C. &amp; Shan, M.-M. (2014). Application of interval 2-tuple linguistic MULTIMOORA method for health-care waste treatment technology evaluation and selection.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34(11), 2355-2364.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X.-d., Zheng, S.-h. &amp; Xiong, F.-l. (2005). Entropy and Subsethood for General Interval-Valued Intuitionistic Fuzzy Sets. In:  (pp. 42-52). Berlin, Heidelberg: Springer Berlin Heidelberg.</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X.D., Zheng, S.H. &amp; Xiong, F.L. (2005). Entropy and subsethood for general interval-valued intuitionistic fuzzy sets. In: L. Wang &amp; Y. Jin, Fuzzy Systems and Knowledge Discovery, Pt 1, Proceedings (Vol. 3613, pp. 42-52).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Liu, Z., Xu, H., Zhao, X., Liu, P. &amp; Li, J. (2019). Multi-Attribute Group Decision Making Based on Intuitionistic Uncertain Linguistic Hamy Mean Operators With Linguistic Scale Functions and Its Application to Health-Care Waste Treatment Technology Selection. Ieee Access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 20-46.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Long, Y.-Y., Feng, Y.-J., Cai, S.-S., Ding, W.-X. &amp; Shen, D.-S. (2013). Flow analysis of heavy metals in a pilot-scale incinerator for residues from waste electrical and electronic equipment dismantling. Journal of Hazardous Materials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261, 427-434.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 Tan, C. &amp; Zhang, Q. (2013). The induced generalized interval-valued intuitionistic fuzzy hybrid Shapley averaging operator and its application in decision making. Knowledge-Based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42, 9-19.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 &amp; Tang, J. (2013). Interval-Valued Intuitionistic Fuzzy Multiattribute Group Decision Making Based on Cross Entropy Measure and Choquet Integral. International Journal of Intelligent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28(12), 1172-1195.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F.Y. &amp; Chen, X.H. (2015). Interval-valued intuitionistic fuzzy multi-criteria group decision making based on cross entropy and 2-additive measures.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19(7), 2071-2082.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F.Y., Chen, X.H. &amp; Zhang, Q. (2015). Induced generalized hesitant fuzzy Shapley hybrid operators and their application in multi-attribute decision making. Applied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 599-607.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Chandel, A. &amp; Motwani, D. (2018). Extended MABAC method based on divergence measures for multi-criteria assessment of programming language with interval-valued intuitionistic fuzzy sets. Granular Computing.</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Kumari, R. &amp; Sharma, D. (2017). Intuitionistic fuzzy divergence measure-based multi-criteria decision-making method. Neural Computing and Applications, 1-16.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&amp; Rani, P. (2018). Interval-Valued Intuitionistic Fuzzy WASPAS Method: Application in Reservoir Flood Control Management Policy. Group Decision and Negotiation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27(6), 1047-1078.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&amp; Rani, P. (2019). Shapley divergence measures with VIKOR method for multi-attribute decision-making problems. Neural Computing and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31(2), 1299-1316.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Mishra, A.R., Rani, P. &amp; Pardasani, K.R. (2019). Multiple-criteria decision-making for service quality selection based on Shapley COPRAS method under hesitant fuzzy sets. Granular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4(3), 435-449.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Singh, R.K. &amp; Motwani, D. (2018). Intuitionistic fuzzy divergence measure-based ELECTRE method for performance of cellular mobile telephone service providers. Neural Computing and Applications.</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Singh, R.K. &amp; Motwani, D. (2019). Multi-criteria assessment of cellular mobile telephone service providers using intuitionistic fuzzy WASPAS method with similarity measures. Granular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4(3), 511-529.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Montes, I., Pal, N.R., Janiš, V. &amp; Montes, S. (2015). Divergence Measures for Intuitionistic Fuzzy Sets. IEEE Transactions On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23(2), 444-456.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Morris, A. &amp; Metternicht, G. (2016). Assessing effectiveness of WEEE management policy in Australia. Journal of Environmental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181, 218-230.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Nahrgang, J.D., Morgeson, F.P. &amp; Hofmann, D.A. (2011). Safety at Work: A Meta-Analytic Investigation of the Link Between Job Demands, Job Resources, Burnout, Engagement, and Safety Outcomes. Journal of applied psychology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96(1), 71-94.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Nakomcic-Smaragdakis, B., Cepic, Z., Senk, N., Doric, J. &amp; Radovanovic, L. (2016). Use of scrap tires in cement production and their impact on nitrogen and sulfur oxides emissions. Energy Sources, Part A: Recovery, Utilization, and Environmental Effects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38(4), 485-493.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Narayanamoorthy, S., Geetha, S., Rakkiyappan, R. &amp; Joo, Y.H. (2019). Interval-valued intuitionistic hesitant fuzzy entropy based VIKOR method for industrial robots selection.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121, 28-37.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Orloff, K. &amp; Falk, H. (2003). An international perspective on hazardous waste practices. International Journal of Hygiene and Environmental Health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206(4-5), 291-302.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Pal, N.R. &amp; Pal, S.K. (1989). Object-background segmentation using new definitions of entropy. IEE Proceedings E - Computers and Digital Techniques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136(4), 284-295.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Peche, R. &amp; Rodríguez, E. (2009). Environmental impact assessment procedure: A new approach based on fuzzy logic. Environmental Impact Assessment Review</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29(5), 275-283.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Qi, X., Liang, C. &amp; Zhang, J. (2015). Generalized cross-entropy based group decision making with unknown expert and attribute weights under interval-valued intuitionistic fuzzy environment.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79, 52-64.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Rani, P., Jain, D. &amp; Hooda, D.S. (2018). Shapley Function Based Interval-Valued Intuitionistic Fuzzy VIKOR Technique for Correlative Multi-Criteria Decision Making Problems. Iranian Journal of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15(1), 25-54.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Rani, P., Jain, D. &amp; Hooda, D.S. (2019). Extension of intuitionistic fuzzy TODIM technique for multi-criteria decision making method based on shapley weighted divergence measure. Granular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4(3), 407-420.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Rashid, T., Faizi, S. &amp; Zafar, S. (2018). Distance Based Entropy Measure of Interval-Valued Intuitionistic Fuzzy Sets and Its Application in Multicriteria Decision Making. Advances in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2018, 10.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Riaño-Casallas, M.I. &amp; Tompa, E. (2018). Cost-benefit analysis of investment in occupational health and safety in Colombian companies. American Journal of Industrial Medicine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61(11), 893-900.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Robinson, B.H. (2009). E-waste: An assessment of global production and environmental impacts. Science of The Total Environment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408(2), 183-191.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Rousis, K., Moustakas, K., Malamis, S., Papadopoulos, A. &amp; Loizidou, M. (2008). Multi-criteria analysis for the determination of the best WEEE management scenario in Cyprus.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28(10), 1941-1954.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Roy, J., Sharma, H.K., Kar, S., Zavadskas, E.K. &amp; Saparauskas, J. (2019). An extended COPRAS model for multi-criteria decision-making problems and its application in web-based hotel evaluation and selection. Economic Research-Ekonomska Istraživanja</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32(1), 219-253.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Salhofer, S., Steuer, B., Ramusch, R. &amp; Beigl, P. (2016). WEEE management in Europe and China – A comparison.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57, 27-35.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Shapley, L.S. (1953). A value for n-person games. Contributions to the Theory of Games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2(28), 307-317.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Shi, H., Liu, H.-C., Li, P. &amp; Xu, X.-G. (2017). An integrated decision making approach for assessing healthcare waste treatment technologies from a multiple stakeholder.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59, 508-517.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Sirbiladze, G., Khutsishvili, I. &amp; Midodashvili, B. (2018). Associated immediate probability intuitionistic fuzzy aggregations in MCDM.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123, 1-8.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Song, Q. &amp; Li, J. (2015). A review on human health consequences of metals exposure to e-waste in China. Environmental Pollution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196, 450-461.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Sugeno, M. (1974). Theory of fuzzy integrals and its applications. Doct. Thesis, Tokyo Institute of technology.</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Szmidt, E. &amp; Kacprzyk, J. (2001). Entropy for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118(3), 467-477.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Tang, S.L. (2017). Green supplier selection model with hesitant fuzzy information. Journal of Intelligent &amp;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32(1), 189-195.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Tremblay, A. &amp; Badri, A. (2018). Assessment of occupational health and safety performance evaluation tools: State of the art and challenges for small and medium-sized enterprises. Safety Science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101, 260-267.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Vahdani, B., Mousavi, S.M., Tavakkoli-Moghaddam, R., Ghodratnama, A. &amp; Mohammadi, M. (2014). Robot selection by a multiple criteria complex proportional assessment method under an interval-valued fuzzy environment. International Journal of Advanced Manufacturing Technology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73(5-8), 687-697.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Vlachos, I.K. &amp; Sergiadis, G.D. (2007). Intuitionistic fuzzy information–applications to pattern recognition. Pattern Recognition Letters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28(2), 197-206.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Vlachos, I.K. &amp; Sergiadis, G.D. (2007). Intuitionistic fuzzy information – Applications to pattern recognition. Pattern Recognition Letters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28(2), 197-206.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Voudrias, E.A. (2016). Technology selection for infectious medical waste treatment using the analytic hierarchy process. Journal of the Air &amp; Waste Management Association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66(7), 663-672.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Wang, L.-E., Liu, H.-C. &amp; Quan, M.-Y. (2016). Evaluating the risk of failure modes with a hybrid MCDM model under interval-valued intuitionistic fuzzy environments.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102, 175-185.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Wang, L.E., Liu, H.C. &amp; Quan, M.Y. (2016). Evaluating the risk of failure modes with a hybrid MCDM model under interval-valued intuitionistic fuzzy environments.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102, 175-185.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Wei, C. &amp; Zhang, Y. (2015). Entropy Measures for Interval-Valued Intuitionistic Fuzzy Sets and Their Application in Group Decision-Making. Mathematical Problems in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2015, 13.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Xia, M.M. &amp; Xu, Z.S. (2012). Entropy/cross entropy-based group decision making under intuitionistic fuzzy environment. Information Fusion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13(1), 31-47.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Xiao, F. (2018). A novel multi-criteria decision making method for assessing health-care waste treatment technologies based on D numbers. Engineering Applications of Artificial Intelligence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71, 216-225.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Xu, G.L., Wan, S.P. &amp; Xie, X.L. (2015). A Selection Method Based on MAGDM with Interval-Valued Intuitionistic Fuzzy Sets. Mathematical Problems in Engineering.</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Xu, Z. (2007). Methods for aggregating interval-valued intuitionistic fuzzy information and their application to decision making. Control and decision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22(2), 215.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Ye, J. (2011). Fuzzy cross entropy of interval-valued intuitionistic fuzzy sets and its optimal decision-making method based on the weights of alternatives.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38(5), 6179-6183.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Zadeh, L. (1969). Biological applications of the theory of fuzzy sets and systems. Proceeding of an international symposium on biocybernetics of the central nervous system, 199–206.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Zadeh, L.A. (1965). Fuzzy sets. Information and control</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8(3), 338-353.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Zavadskas, E., Kaklauskas, A. &amp; Sarka, V. (1994). The new method of multicriteria complex proportional assessment of projects. Technological And Economic Development Of Economy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 131-139.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Zeng, X., Xu, X., Boezen, H.M. &amp; Huo, X. (2016). Children with health impairments by heavy metals in an e-waste recycling area. Chemosphere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148, 408-415.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Zhang, H., Xie, J., Lu, W., Zhang, Z. &amp; Fu, X. (2019). Novel ranking method for intuitionistic fuzzy values based on information fusion.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133, 139-152.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Zhang, Q.-s., Jiang, S., Jia, B. &amp; Luo, S. (2010). Some information measures for interval-valued intuitionistic fuzzy sets. Information Sciences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180(24), 5130-5145.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Zhang, Q.S., Jiang, S.Y., Jia, B.G. &amp; Luo, S.H. (2010). Some information measures for interval-valued intuitionistic fuzzy sets. Information Sciences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180(24), 5130-5145.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Zheng, J., Chen, K.-h., Yan, X., Chen, S.-J., Hu, G.-C., Peng, X.-W., Yuan, J.-g., Mai, B.-X. &amp; Yang, Z.-Y. (2013). Heavy metals in food, house dust, and water from an e-waste recycling area in South China and the potential risk to human health. Ecotoxicology and Environmental Safety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96, 205-212.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Zheng, Y.H., Xu, Z.S., He, Y. &amp; Liao, H.C. (2018). Severity assessment of chronic obstructive pulmonary disease based on hesitant fuzzy linguistic COPRAS method. Applied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69, 60-71.</w:t>
      </w:r>
    </w:p>
    <w:p w:rsidR="00B7209E" w:rsidRPr="00200508" w:rsidRDefault="00B7209E" w:rsidP="00200508">
      <w:pPr>
        <w:pStyle w:val="EndNoteBibliography"/>
        <w:ind w:left="720" w:hanging="720"/>
        <w:rPr>
          <w:rFonts w:asciiTheme="majorBidi" w:hAnsiTheme="majorBidi" w:cstheme="majorBidi"/>
          <w:sz w:val="20"/>
          <w:szCs w:val="18"/>
        </w:rPr>
      </w:pPr>
      <w:r w:rsidRPr="00200508">
        <w:rPr>
          <w:rFonts w:asciiTheme="majorBidi" w:hAnsiTheme="majorBidi" w:cstheme="majorBidi"/>
          <w:sz w:val="20"/>
          <w:szCs w:val="18"/>
        </w:rPr>
        <w:t>Zhou, W., Zheng, Y. &amp; Huang, W. (2017). Competitive advantage of qualified WEEE recyclers through EPR legislation. European Journal of Operational Research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257(2), 641-655.</w:t>
      </w:r>
    </w:p>
    <w:p w:rsidR="000A3DF2" w:rsidRPr="00200508" w:rsidRDefault="009B5E7C" w:rsidP="00200508">
      <w:pPr>
        <w:autoSpaceDE w:val="0"/>
        <w:autoSpaceDN w:val="0"/>
        <w:adjustRightInd w:val="0"/>
        <w:spacing w:after="0" w:line="240" w:lineRule="auto"/>
        <w:jc w:val="both"/>
        <w:rPr>
          <w:rFonts w:asciiTheme="majorBidi" w:hAnsiTheme="majorBidi" w:cstheme="majorBidi"/>
          <w:b/>
          <w:color w:val="000000" w:themeColor="text1"/>
          <w:szCs w:val="22"/>
        </w:rPr>
      </w:pPr>
      <w:r w:rsidRPr="00200508">
        <w:rPr>
          <w:rFonts w:asciiTheme="majorBidi" w:hAnsiTheme="majorBidi" w:cstheme="majorBidi"/>
          <w:b/>
          <w:color w:val="000000" w:themeColor="text1"/>
          <w:szCs w:val="22"/>
        </w:rPr>
        <w:fldChar w:fldCharType="end"/>
      </w:r>
    </w:p>
    <w:sectPr w:rsidR="000A3DF2" w:rsidRPr="00200508" w:rsidSect="00207AD9">
      <w:pgSz w:w="12240" w:h="15840"/>
      <w:pgMar w:top="135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FEBDK J+ Gulliver">
    <w:altName w:val="Gulliver"/>
    <w:panose1 w:val="00000000000000000000"/>
    <w:charset w:val="00"/>
    <w:family w:val="roman"/>
    <w:notTrueType/>
    <w:pitch w:val="default"/>
    <w:sig w:usb0="00000003" w:usb1="00000000" w:usb2="00000000" w:usb3="00000000" w:csb0="00000001" w:csb1="00000000"/>
  </w:font>
  <w:font w:name="AdvGulliv-R">
    <w:altName w:val="MS Mincho"/>
    <w:panose1 w:val="00000000000000000000"/>
    <w:charset w:val="00"/>
    <w:family w:val="auto"/>
    <w:notTrueType/>
    <w:pitch w:val="default"/>
    <w:sig w:usb0="00000003" w:usb1="00000000" w:usb2="00000000" w:usb3="00000000" w:csb0="00000001" w:csb1="00000000"/>
  </w:font>
  <w:font w:name="MinionPro-Regular">
    <w:altName w:val="MS Mincho"/>
    <w:panose1 w:val="00000000000000000000"/>
    <w:charset w:val="80"/>
    <w:family w:val="roman"/>
    <w:notTrueType/>
    <w:pitch w:val="default"/>
    <w:sig w:usb0="00000007" w:usb1="08070000" w:usb2="00000010" w:usb3="00000000" w:csb0="00020003" w:csb1="00000000"/>
  </w:font>
  <w:font w:name="Times-Roman">
    <w:altName w:val="Times New Roman"/>
    <w:panose1 w:val="00000000000000000000"/>
    <w:charset w:val="00"/>
    <w:family w:val="roman"/>
    <w:notTrueType/>
    <w:pitch w:val="default"/>
    <w:sig w:usb0="00000003" w:usb1="00000000" w:usb2="00000000" w:usb3="00000000" w:csb0="00000001" w:csb1="00000000"/>
  </w:font>
  <w:font w:name="MinionPro-Regular-Identity-H">
    <w:altName w:val="MS Mincho"/>
    <w:panose1 w:val="00000000000000000000"/>
    <w:charset w:val="80"/>
    <w:family w:val="auto"/>
    <w:notTrueType/>
    <w:pitch w:val="default"/>
    <w:sig w:usb0="00000001" w:usb1="08070000" w:usb2="00000010" w:usb3="00000000" w:csb0="00020000" w:csb1="00000000"/>
  </w:font>
  <w:font w:name="SFRM1000">
    <w:altName w:val="MS Mincho"/>
    <w:panose1 w:val="00000000000000000000"/>
    <w:charset w:val="80"/>
    <w:family w:val="auto"/>
    <w:notTrueType/>
    <w:pitch w:val="default"/>
    <w:sig w:usb0="00000001" w:usb1="08070000" w:usb2="00000010" w:usb3="00000000" w:csb0="00020000" w:csb1="00000000"/>
  </w:font>
  <w:font w:name="NimbusRomNo9L-Regu">
    <w:panose1 w:val="00000000000000000000"/>
    <w:charset w:val="00"/>
    <w:family w:val="auto"/>
    <w:notTrueType/>
    <w:pitch w:val="default"/>
    <w:sig w:usb0="00000003" w:usb1="00000000" w:usb2="00000000" w:usb3="00000000" w:csb0="00000001" w:csb1="00000000"/>
  </w:font>
  <w:font w:name="CambriaMath">
    <w:altName w:val="Arial Unicode MS"/>
    <w:panose1 w:val="00000000000000000000"/>
    <w:charset w:val="81"/>
    <w:family w:val="auto"/>
    <w:notTrueType/>
    <w:pitch w:val="default"/>
    <w:sig w:usb0="00000001" w:usb1="09060000" w:usb2="00000010" w:usb3="00000000" w:csb0="00080000" w:csb1="00000000"/>
  </w:font>
  <w:font w:name="ArialUnicodeMS">
    <w:altName w:val="Arial Unicode MS"/>
    <w:panose1 w:val="00000000000000000000"/>
    <w:charset w:val="81"/>
    <w:family w:val="auto"/>
    <w:notTrueType/>
    <w:pitch w:val="default"/>
    <w:sig w:usb0="00000000"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24E43"/>
    <w:multiLevelType w:val="hybridMultilevel"/>
    <w:tmpl w:val="47BC6020"/>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A785C"/>
    <w:multiLevelType w:val="hybridMultilevel"/>
    <w:tmpl w:val="1DA0018E"/>
    <w:lvl w:ilvl="0" w:tplc="960022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0439E7"/>
    <w:multiLevelType w:val="hybridMultilevel"/>
    <w:tmpl w:val="173844D4"/>
    <w:lvl w:ilvl="0" w:tplc="080E5F5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62216A"/>
    <w:multiLevelType w:val="hybridMultilevel"/>
    <w:tmpl w:val="47BC6020"/>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907832"/>
    <w:multiLevelType w:val="hybridMultilevel"/>
    <w:tmpl w:val="D11CA2D8"/>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562224"/>
    <w:multiLevelType w:val="hybridMultilevel"/>
    <w:tmpl w:val="63E0FB22"/>
    <w:lvl w:ilvl="0" w:tplc="FBD47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6C7D12"/>
    <w:multiLevelType w:val="hybridMultilevel"/>
    <w:tmpl w:val="173844D4"/>
    <w:lvl w:ilvl="0" w:tplc="080E5F5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8F52FE"/>
    <w:multiLevelType w:val="hybridMultilevel"/>
    <w:tmpl w:val="D586F412"/>
    <w:lvl w:ilvl="0" w:tplc="02BA184E">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491DDF"/>
    <w:multiLevelType w:val="hybridMultilevel"/>
    <w:tmpl w:val="7B56ED62"/>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0258B3"/>
    <w:multiLevelType w:val="hybridMultilevel"/>
    <w:tmpl w:val="78EEE0B6"/>
    <w:lvl w:ilvl="0" w:tplc="7DDCF982">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950597"/>
    <w:multiLevelType w:val="hybridMultilevel"/>
    <w:tmpl w:val="2B1E8B70"/>
    <w:lvl w:ilvl="0" w:tplc="11C898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BB7052"/>
    <w:multiLevelType w:val="hybridMultilevel"/>
    <w:tmpl w:val="3C145D84"/>
    <w:lvl w:ilvl="0" w:tplc="117C2DC0">
      <w:start w:val="1"/>
      <w:numFmt w:val="decimal"/>
      <w:lvlText w:val="%1."/>
      <w:lvlJc w:val="left"/>
      <w:pPr>
        <w:ind w:left="714" w:hanging="360"/>
      </w:pPr>
      <w:rPr>
        <w:rFonts w:ascii="Times New Roman" w:eastAsia="MS Mincho" w:hAnsi="Times New Roman" w:cs="Times New Roman"/>
      </w:rPr>
    </w:lvl>
    <w:lvl w:ilvl="1" w:tplc="40090019" w:tentative="1">
      <w:start w:val="1"/>
      <w:numFmt w:val="lowerLetter"/>
      <w:lvlText w:val="%2."/>
      <w:lvlJc w:val="left"/>
      <w:pPr>
        <w:ind w:left="1434" w:hanging="360"/>
      </w:pPr>
    </w:lvl>
    <w:lvl w:ilvl="2" w:tplc="4009001B" w:tentative="1">
      <w:start w:val="1"/>
      <w:numFmt w:val="lowerRoman"/>
      <w:lvlText w:val="%3."/>
      <w:lvlJc w:val="right"/>
      <w:pPr>
        <w:ind w:left="2154" w:hanging="180"/>
      </w:pPr>
    </w:lvl>
    <w:lvl w:ilvl="3" w:tplc="4009000F" w:tentative="1">
      <w:start w:val="1"/>
      <w:numFmt w:val="decimal"/>
      <w:lvlText w:val="%4."/>
      <w:lvlJc w:val="left"/>
      <w:pPr>
        <w:ind w:left="2874" w:hanging="360"/>
      </w:pPr>
    </w:lvl>
    <w:lvl w:ilvl="4" w:tplc="40090019" w:tentative="1">
      <w:start w:val="1"/>
      <w:numFmt w:val="lowerLetter"/>
      <w:lvlText w:val="%5."/>
      <w:lvlJc w:val="left"/>
      <w:pPr>
        <w:ind w:left="3594" w:hanging="360"/>
      </w:pPr>
    </w:lvl>
    <w:lvl w:ilvl="5" w:tplc="4009001B" w:tentative="1">
      <w:start w:val="1"/>
      <w:numFmt w:val="lowerRoman"/>
      <w:lvlText w:val="%6."/>
      <w:lvlJc w:val="right"/>
      <w:pPr>
        <w:ind w:left="4314" w:hanging="180"/>
      </w:pPr>
    </w:lvl>
    <w:lvl w:ilvl="6" w:tplc="4009000F" w:tentative="1">
      <w:start w:val="1"/>
      <w:numFmt w:val="decimal"/>
      <w:lvlText w:val="%7."/>
      <w:lvlJc w:val="left"/>
      <w:pPr>
        <w:ind w:left="5034" w:hanging="360"/>
      </w:pPr>
    </w:lvl>
    <w:lvl w:ilvl="7" w:tplc="40090019" w:tentative="1">
      <w:start w:val="1"/>
      <w:numFmt w:val="lowerLetter"/>
      <w:lvlText w:val="%8."/>
      <w:lvlJc w:val="left"/>
      <w:pPr>
        <w:ind w:left="5754" w:hanging="360"/>
      </w:pPr>
    </w:lvl>
    <w:lvl w:ilvl="8" w:tplc="4009001B" w:tentative="1">
      <w:start w:val="1"/>
      <w:numFmt w:val="lowerRoman"/>
      <w:lvlText w:val="%9."/>
      <w:lvlJc w:val="right"/>
      <w:pPr>
        <w:ind w:left="6474" w:hanging="180"/>
      </w:pPr>
    </w:lvl>
  </w:abstractNum>
  <w:abstractNum w:abstractNumId="12">
    <w:nsid w:val="2B436447"/>
    <w:multiLevelType w:val="hybridMultilevel"/>
    <w:tmpl w:val="847ABA8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C9F0879"/>
    <w:multiLevelType w:val="hybridMultilevel"/>
    <w:tmpl w:val="76DC7792"/>
    <w:lvl w:ilvl="0" w:tplc="02B2A4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0C72CE"/>
    <w:multiLevelType w:val="hybridMultilevel"/>
    <w:tmpl w:val="191CC00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nsid w:val="35A110DF"/>
    <w:multiLevelType w:val="hybridMultilevel"/>
    <w:tmpl w:val="E880FEFE"/>
    <w:lvl w:ilvl="0" w:tplc="44090013">
      <w:start w:val="1"/>
      <w:numFmt w:val="upp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nsid w:val="3DB2121A"/>
    <w:multiLevelType w:val="hybridMultilevel"/>
    <w:tmpl w:val="26C26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FA65AE"/>
    <w:multiLevelType w:val="hybridMultilevel"/>
    <w:tmpl w:val="437C7E96"/>
    <w:lvl w:ilvl="0" w:tplc="50C065B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441404B6"/>
    <w:multiLevelType w:val="hybridMultilevel"/>
    <w:tmpl w:val="CBAC12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6D5A16"/>
    <w:multiLevelType w:val="multilevel"/>
    <w:tmpl w:val="77DEF62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46294532"/>
    <w:multiLevelType w:val="hybridMultilevel"/>
    <w:tmpl w:val="B008B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F96AA5"/>
    <w:multiLevelType w:val="hybridMultilevel"/>
    <w:tmpl w:val="CDF861EC"/>
    <w:lvl w:ilvl="0" w:tplc="FBB88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5A2E42"/>
    <w:multiLevelType w:val="multilevel"/>
    <w:tmpl w:val="C2C200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D771DA4"/>
    <w:multiLevelType w:val="hybridMultilevel"/>
    <w:tmpl w:val="A656AFDE"/>
    <w:lvl w:ilvl="0" w:tplc="B3A8C608">
      <w:start w:val="1"/>
      <w:numFmt w:val="lowerLetter"/>
      <w:lvlText w:val="(%1)"/>
      <w:lvlJc w:val="left"/>
      <w:pPr>
        <w:ind w:left="1440" w:hanging="360"/>
      </w:pPr>
      <w:rPr>
        <w:rFonts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E3E589E"/>
    <w:multiLevelType w:val="hybridMultilevel"/>
    <w:tmpl w:val="ADCAA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E13FC3"/>
    <w:multiLevelType w:val="multilevel"/>
    <w:tmpl w:val="4DDC4D16"/>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nsid w:val="501452E7"/>
    <w:multiLevelType w:val="hybridMultilevel"/>
    <w:tmpl w:val="39526098"/>
    <w:lvl w:ilvl="0" w:tplc="1D8C02D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C85A45"/>
    <w:multiLevelType w:val="multilevel"/>
    <w:tmpl w:val="7F346144"/>
    <w:lvl w:ilvl="0">
      <w:start w:val="3"/>
      <w:numFmt w:val="decimal"/>
      <w:lvlText w:val="%1."/>
      <w:lvlJc w:val="left"/>
      <w:pPr>
        <w:ind w:left="360" w:hanging="360"/>
      </w:pPr>
      <w:rPr>
        <w:rFonts w:hint="default"/>
        <w:b/>
      </w:rPr>
    </w:lvl>
    <w:lvl w:ilvl="1">
      <w:start w:val="2"/>
      <w:numFmt w:val="decimal"/>
      <w:lvlText w:val="%1.%2."/>
      <w:lvlJc w:val="left"/>
      <w:pPr>
        <w:ind w:left="81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nsid w:val="510167CA"/>
    <w:multiLevelType w:val="hybridMultilevel"/>
    <w:tmpl w:val="1DA0018E"/>
    <w:lvl w:ilvl="0" w:tplc="960022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A864FD"/>
    <w:multiLevelType w:val="hybridMultilevel"/>
    <w:tmpl w:val="9606D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CA544A"/>
    <w:multiLevelType w:val="singleLevel"/>
    <w:tmpl w:val="AED6D67E"/>
    <w:lvl w:ilvl="0">
      <w:start w:val="1"/>
      <w:numFmt w:val="decimal"/>
      <w:pStyle w:val="references"/>
      <w:lvlText w:val="[%1]"/>
      <w:lvlJc w:val="left"/>
      <w:pPr>
        <w:tabs>
          <w:tab w:val="num" w:pos="1070"/>
        </w:tabs>
        <w:ind w:left="1070" w:hanging="360"/>
      </w:pPr>
      <w:rPr>
        <w:rFonts w:ascii="Times New Roman" w:hAnsi="Times New Roman" w:cs="Times New Roman" w:hint="default"/>
        <w:b w:val="0"/>
        <w:bCs w:val="0"/>
        <w:i w:val="0"/>
        <w:iCs w:val="0"/>
        <w:sz w:val="16"/>
        <w:szCs w:val="16"/>
      </w:rPr>
    </w:lvl>
  </w:abstractNum>
  <w:abstractNum w:abstractNumId="31">
    <w:nsid w:val="5E5818B3"/>
    <w:multiLevelType w:val="hybridMultilevel"/>
    <w:tmpl w:val="B6240CA8"/>
    <w:lvl w:ilvl="0" w:tplc="50C065BC">
      <w:start w:val="1"/>
      <w:numFmt w:val="lowerRoman"/>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nsid w:val="5EB0442C"/>
    <w:multiLevelType w:val="hybridMultilevel"/>
    <w:tmpl w:val="FA485E86"/>
    <w:lvl w:ilvl="0" w:tplc="02B2A42A">
      <w:start w:val="1"/>
      <w:numFmt w:val="lowerRoman"/>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nsid w:val="610F4B72"/>
    <w:multiLevelType w:val="hybridMultilevel"/>
    <w:tmpl w:val="D5D00EA2"/>
    <w:lvl w:ilvl="0" w:tplc="4184DA8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BF4D37"/>
    <w:multiLevelType w:val="multilevel"/>
    <w:tmpl w:val="F3C8DFF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nsid w:val="751C7C89"/>
    <w:multiLevelType w:val="hybridMultilevel"/>
    <w:tmpl w:val="DC9E201A"/>
    <w:lvl w:ilvl="0" w:tplc="2146BF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481654"/>
    <w:multiLevelType w:val="hybridMultilevel"/>
    <w:tmpl w:val="07BAC510"/>
    <w:lvl w:ilvl="0" w:tplc="07988E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7"/>
  </w:num>
  <w:num w:numId="3">
    <w:abstractNumId w:val="33"/>
  </w:num>
  <w:num w:numId="4">
    <w:abstractNumId w:val="9"/>
  </w:num>
  <w:num w:numId="5">
    <w:abstractNumId w:val="24"/>
  </w:num>
  <w:num w:numId="6">
    <w:abstractNumId w:val="26"/>
  </w:num>
  <w:num w:numId="7">
    <w:abstractNumId w:val="25"/>
  </w:num>
  <w:num w:numId="8">
    <w:abstractNumId w:val="8"/>
  </w:num>
  <w:num w:numId="9">
    <w:abstractNumId w:val="3"/>
  </w:num>
  <w:num w:numId="10">
    <w:abstractNumId w:val="13"/>
  </w:num>
  <w:num w:numId="11">
    <w:abstractNumId w:val="5"/>
  </w:num>
  <w:num w:numId="12">
    <w:abstractNumId w:val="29"/>
  </w:num>
  <w:num w:numId="13">
    <w:abstractNumId w:val="2"/>
  </w:num>
  <w:num w:numId="14">
    <w:abstractNumId w:val="30"/>
  </w:num>
  <w:num w:numId="15">
    <w:abstractNumId w:val="11"/>
  </w:num>
  <w:num w:numId="16">
    <w:abstractNumId w:val="35"/>
  </w:num>
  <w:num w:numId="17">
    <w:abstractNumId w:val="36"/>
  </w:num>
  <w:num w:numId="18">
    <w:abstractNumId w:val="4"/>
  </w:num>
  <w:num w:numId="19">
    <w:abstractNumId w:val="34"/>
  </w:num>
  <w:num w:numId="20">
    <w:abstractNumId w:val="21"/>
  </w:num>
  <w:num w:numId="21">
    <w:abstractNumId w:val="23"/>
  </w:num>
  <w:num w:numId="22">
    <w:abstractNumId w:val="27"/>
  </w:num>
  <w:num w:numId="23">
    <w:abstractNumId w:val="0"/>
  </w:num>
  <w:num w:numId="24">
    <w:abstractNumId w:val="10"/>
  </w:num>
  <w:num w:numId="25">
    <w:abstractNumId w:val="20"/>
  </w:num>
  <w:num w:numId="26">
    <w:abstractNumId w:val="7"/>
  </w:num>
  <w:num w:numId="27">
    <w:abstractNumId w:val="18"/>
  </w:num>
  <w:num w:numId="28">
    <w:abstractNumId w:val="6"/>
  </w:num>
  <w:num w:numId="29">
    <w:abstractNumId w:val="22"/>
  </w:num>
  <w:num w:numId="30">
    <w:abstractNumId w:val="28"/>
  </w:num>
  <w:num w:numId="31">
    <w:abstractNumId w:val="1"/>
  </w:num>
  <w:num w:numId="32">
    <w:abstractNumId w:val="16"/>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5"/>
  </w:num>
  <w:num w:numId="36">
    <w:abstractNumId w:val="31"/>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3sjQyMjc1NbQ0NDZT0lEKTi0uzszPAykwrAUAgAoHwiwAAAA="/>
    <w:docVar w:name="EN.InstantFormat" w:val="&lt;ENInstantFormat&gt;&lt;Enabled&gt;0&lt;/Enabled&gt;&lt;ScanUnformatted&gt;1&lt;/ScanUnformatted&gt;&lt;ScanChanges&gt;1&lt;/ScanChanges&gt;&lt;Suspended&gt;0&lt;/Suspended&gt;&lt;/ENInstantFormat&gt;"/>
    <w:docVar w:name="EN.Layout" w:val="&lt;ENLayout&gt;&lt;Style&gt;Computers Industrial Engine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52x9f93aaz2ted5wyv9ftgp5e9rasaa0ft&quot;&gt;new My EndNote Library &lt;record-ids&gt;&lt;item&gt;6867&lt;/item&gt;&lt;item&gt;13872&lt;/item&gt;&lt;item&gt;13875&lt;/item&gt;&lt;item&gt;16546&lt;/item&gt;&lt;item&gt;17112&lt;/item&gt;&lt;item&gt;18675&lt;/item&gt;&lt;item&gt;18690&lt;/item&gt;&lt;item&gt;18700&lt;/item&gt;&lt;item&gt;18703&lt;/item&gt;&lt;item&gt;18704&lt;/item&gt;&lt;item&gt;18940&lt;/item&gt;&lt;item&gt;18953&lt;/item&gt;&lt;item&gt;19016&lt;/item&gt;&lt;item&gt;19021&lt;/item&gt;&lt;item&gt;19255&lt;/item&gt;&lt;item&gt;19506&lt;/item&gt;&lt;item&gt;19705&lt;/item&gt;&lt;item&gt;19706&lt;/item&gt;&lt;item&gt;19710&lt;/item&gt;&lt;item&gt;19711&lt;/item&gt;&lt;item&gt;19716&lt;/item&gt;&lt;item&gt;19773&lt;/item&gt;&lt;item&gt;19783&lt;/item&gt;&lt;item&gt;19795&lt;/item&gt;&lt;item&gt;19798&lt;/item&gt;&lt;item&gt;19800&lt;/item&gt;&lt;item&gt;19801&lt;/item&gt;&lt;item&gt;19802&lt;/item&gt;&lt;item&gt;19803&lt;/item&gt;&lt;item&gt;19805&lt;/item&gt;&lt;item&gt;19971&lt;/item&gt;&lt;item&gt;19972&lt;/item&gt;&lt;item&gt;19973&lt;/item&gt;&lt;item&gt;19974&lt;/item&gt;&lt;item&gt;19975&lt;/item&gt;&lt;item&gt;19976&lt;/item&gt;&lt;item&gt;19977&lt;/item&gt;&lt;item&gt;19978&lt;/item&gt;&lt;item&gt;19979&lt;/item&gt;&lt;item&gt;19980&lt;/item&gt;&lt;item&gt;19981&lt;/item&gt;&lt;item&gt;19982&lt;/item&gt;&lt;item&gt;19983&lt;/item&gt;&lt;item&gt;19984&lt;/item&gt;&lt;item&gt;19986&lt;/item&gt;&lt;item&gt;19987&lt;/item&gt;&lt;item&gt;19988&lt;/item&gt;&lt;item&gt;19989&lt;/item&gt;&lt;item&gt;19990&lt;/item&gt;&lt;item&gt;19991&lt;/item&gt;&lt;item&gt;19992&lt;/item&gt;&lt;item&gt;19993&lt;/item&gt;&lt;item&gt;19994&lt;/item&gt;&lt;item&gt;19995&lt;/item&gt;&lt;item&gt;19999&lt;/item&gt;&lt;item&gt;20000&lt;/item&gt;&lt;item&gt;20001&lt;/item&gt;&lt;item&gt;20002&lt;/item&gt;&lt;item&gt;20003&lt;/item&gt;&lt;item&gt;20004&lt;/item&gt;&lt;item&gt;20005&lt;/item&gt;&lt;item&gt;20006&lt;/item&gt;&lt;item&gt;20007&lt;/item&gt;&lt;item&gt;20008&lt;/item&gt;&lt;item&gt;20009&lt;/item&gt;&lt;item&gt;20010&lt;/item&gt;&lt;item&gt;20011&lt;/item&gt;&lt;item&gt;20012&lt;/item&gt;&lt;item&gt;20013&lt;/item&gt;&lt;item&gt;20014&lt;/item&gt;&lt;item&gt;20016&lt;/item&gt;&lt;item&gt;20017&lt;/item&gt;&lt;item&gt;20018&lt;/item&gt;&lt;item&gt;20020&lt;/item&gt;&lt;item&gt;20021&lt;/item&gt;&lt;item&gt;20022&lt;/item&gt;&lt;item&gt;20023&lt;/item&gt;&lt;item&gt;20024&lt;/item&gt;&lt;item&gt;20026&lt;/item&gt;&lt;item&gt;20027&lt;/item&gt;&lt;item&gt;20028&lt;/item&gt;&lt;item&gt;20029&lt;/item&gt;&lt;item&gt;20030&lt;/item&gt;&lt;item&gt;20031&lt;/item&gt;&lt;item&gt;20032&lt;/item&gt;&lt;item&gt;20033&lt;/item&gt;&lt;item&gt;20034&lt;/item&gt;&lt;item&gt;20037&lt;/item&gt;&lt;item&gt;20038&lt;/item&gt;&lt;item&gt;20039&lt;/item&gt;&lt;item&gt;20040&lt;/item&gt;&lt;item&gt;20041&lt;/item&gt;&lt;item&gt;20042&lt;/item&gt;&lt;item&gt;20043&lt;/item&gt;&lt;item&gt;20044&lt;/item&gt;&lt;item&gt;20045&lt;/item&gt;&lt;item&gt;20046&lt;/item&gt;&lt;item&gt;20047&lt;/item&gt;&lt;item&gt;20048&lt;/item&gt;&lt;item&gt;20049&lt;/item&gt;&lt;item&gt;20050&lt;/item&gt;&lt;item&gt;20051&lt;/item&gt;&lt;item&gt;20052&lt;/item&gt;&lt;item&gt;20053&lt;/item&gt;&lt;item&gt;20054&lt;/item&gt;&lt;item&gt;20081&lt;/item&gt;&lt;item&gt;20082&lt;/item&gt;&lt;item&gt;20083&lt;/item&gt;&lt;item&gt;20084&lt;/item&gt;&lt;item&gt;20085&lt;/item&gt;&lt;/record-ids&gt;&lt;/item&gt;&lt;/Libraries&gt;"/>
  </w:docVars>
  <w:rsids>
    <w:rsidRoot w:val="00AC3A7A"/>
    <w:rsid w:val="000003E6"/>
    <w:rsid w:val="000004F5"/>
    <w:rsid w:val="00001A75"/>
    <w:rsid w:val="000020C4"/>
    <w:rsid w:val="00002B60"/>
    <w:rsid w:val="00002D84"/>
    <w:rsid w:val="00004CD3"/>
    <w:rsid w:val="0001011B"/>
    <w:rsid w:val="000101F6"/>
    <w:rsid w:val="0001057B"/>
    <w:rsid w:val="000106E6"/>
    <w:rsid w:val="00011BFB"/>
    <w:rsid w:val="00015692"/>
    <w:rsid w:val="00015A65"/>
    <w:rsid w:val="00016B0C"/>
    <w:rsid w:val="000173FA"/>
    <w:rsid w:val="000179D6"/>
    <w:rsid w:val="00017D03"/>
    <w:rsid w:val="00020064"/>
    <w:rsid w:val="00020BC7"/>
    <w:rsid w:val="0002131A"/>
    <w:rsid w:val="00023DA6"/>
    <w:rsid w:val="00027983"/>
    <w:rsid w:val="00030305"/>
    <w:rsid w:val="0003172B"/>
    <w:rsid w:val="00031FEE"/>
    <w:rsid w:val="0003237E"/>
    <w:rsid w:val="00032DBD"/>
    <w:rsid w:val="0003404C"/>
    <w:rsid w:val="00034306"/>
    <w:rsid w:val="00035AD5"/>
    <w:rsid w:val="00036BAB"/>
    <w:rsid w:val="000373D6"/>
    <w:rsid w:val="00037771"/>
    <w:rsid w:val="000378CA"/>
    <w:rsid w:val="00037B52"/>
    <w:rsid w:val="00040111"/>
    <w:rsid w:val="000402D5"/>
    <w:rsid w:val="00043E49"/>
    <w:rsid w:val="00046614"/>
    <w:rsid w:val="0004664B"/>
    <w:rsid w:val="00050E1E"/>
    <w:rsid w:val="0005220D"/>
    <w:rsid w:val="00052DFD"/>
    <w:rsid w:val="000542E8"/>
    <w:rsid w:val="0005687F"/>
    <w:rsid w:val="00056E78"/>
    <w:rsid w:val="000603A6"/>
    <w:rsid w:val="00061047"/>
    <w:rsid w:val="000616EA"/>
    <w:rsid w:val="00063BEB"/>
    <w:rsid w:val="00064155"/>
    <w:rsid w:val="0006464A"/>
    <w:rsid w:val="0006466D"/>
    <w:rsid w:val="00064FE5"/>
    <w:rsid w:val="00065904"/>
    <w:rsid w:val="00066016"/>
    <w:rsid w:val="000661E1"/>
    <w:rsid w:val="000665B6"/>
    <w:rsid w:val="00067A1A"/>
    <w:rsid w:val="00070FA3"/>
    <w:rsid w:val="000720BA"/>
    <w:rsid w:val="0007222A"/>
    <w:rsid w:val="000729D6"/>
    <w:rsid w:val="000745A6"/>
    <w:rsid w:val="00076F8E"/>
    <w:rsid w:val="0007797A"/>
    <w:rsid w:val="00080563"/>
    <w:rsid w:val="00082A93"/>
    <w:rsid w:val="00083080"/>
    <w:rsid w:val="00083D11"/>
    <w:rsid w:val="00086777"/>
    <w:rsid w:val="000873A0"/>
    <w:rsid w:val="0008768A"/>
    <w:rsid w:val="00092BF2"/>
    <w:rsid w:val="00095FC9"/>
    <w:rsid w:val="000A0751"/>
    <w:rsid w:val="000A0BD3"/>
    <w:rsid w:val="000A17E3"/>
    <w:rsid w:val="000A214D"/>
    <w:rsid w:val="000A3DF2"/>
    <w:rsid w:val="000A5842"/>
    <w:rsid w:val="000A647A"/>
    <w:rsid w:val="000B181B"/>
    <w:rsid w:val="000B3CE5"/>
    <w:rsid w:val="000B4CCF"/>
    <w:rsid w:val="000B6787"/>
    <w:rsid w:val="000C0542"/>
    <w:rsid w:val="000C1B9D"/>
    <w:rsid w:val="000C207B"/>
    <w:rsid w:val="000C21AF"/>
    <w:rsid w:val="000C2AFD"/>
    <w:rsid w:val="000C2B11"/>
    <w:rsid w:val="000C2C39"/>
    <w:rsid w:val="000C3169"/>
    <w:rsid w:val="000C5465"/>
    <w:rsid w:val="000C71FC"/>
    <w:rsid w:val="000D03B4"/>
    <w:rsid w:val="000D0A64"/>
    <w:rsid w:val="000D1245"/>
    <w:rsid w:val="000D16CC"/>
    <w:rsid w:val="000D1E45"/>
    <w:rsid w:val="000D2AF0"/>
    <w:rsid w:val="000D2ED5"/>
    <w:rsid w:val="000D34B8"/>
    <w:rsid w:val="000D5E41"/>
    <w:rsid w:val="000D6F5F"/>
    <w:rsid w:val="000D703D"/>
    <w:rsid w:val="000E00E1"/>
    <w:rsid w:val="000E023F"/>
    <w:rsid w:val="000E0244"/>
    <w:rsid w:val="000E06F4"/>
    <w:rsid w:val="000E0D98"/>
    <w:rsid w:val="000E12A1"/>
    <w:rsid w:val="000E18D1"/>
    <w:rsid w:val="000E58E4"/>
    <w:rsid w:val="000E5C92"/>
    <w:rsid w:val="000E60D6"/>
    <w:rsid w:val="000E718A"/>
    <w:rsid w:val="000E787E"/>
    <w:rsid w:val="000E7EDD"/>
    <w:rsid w:val="000F07B3"/>
    <w:rsid w:val="000F16AB"/>
    <w:rsid w:val="000F1D06"/>
    <w:rsid w:val="000F1EC9"/>
    <w:rsid w:val="000F298E"/>
    <w:rsid w:val="000F36B3"/>
    <w:rsid w:val="000F4721"/>
    <w:rsid w:val="000F6AC1"/>
    <w:rsid w:val="000F6CDB"/>
    <w:rsid w:val="00101779"/>
    <w:rsid w:val="0010235D"/>
    <w:rsid w:val="001036FA"/>
    <w:rsid w:val="001039F9"/>
    <w:rsid w:val="0010435C"/>
    <w:rsid w:val="0010558D"/>
    <w:rsid w:val="0010610C"/>
    <w:rsid w:val="001068BB"/>
    <w:rsid w:val="001076C3"/>
    <w:rsid w:val="00107989"/>
    <w:rsid w:val="00107F24"/>
    <w:rsid w:val="00110E54"/>
    <w:rsid w:val="001128D7"/>
    <w:rsid w:val="00112E23"/>
    <w:rsid w:val="00114C43"/>
    <w:rsid w:val="00115BA0"/>
    <w:rsid w:val="00116499"/>
    <w:rsid w:val="00117264"/>
    <w:rsid w:val="001176B4"/>
    <w:rsid w:val="001210C9"/>
    <w:rsid w:val="00121597"/>
    <w:rsid w:val="001223FC"/>
    <w:rsid w:val="0012253A"/>
    <w:rsid w:val="00124954"/>
    <w:rsid w:val="00125F4E"/>
    <w:rsid w:val="001264A0"/>
    <w:rsid w:val="00126D1E"/>
    <w:rsid w:val="001303A8"/>
    <w:rsid w:val="00131946"/>
    <w:rsid w:val="001333EC"/>
    <w:rsid w:val="00133660"/>
    <w:rsid w:val="00133C27"/>
    <w:rsid w:val="00134882"/>
    <w:rsid w:val="0013552D"/>
    <w:rsid w:val="00135847"/>
    <w:rsid w:val="001370A7"/>
    <w:rsid w:val="001375EB"/>
    <w:rsid w:val="001413DC"/>
    <w:rsid w:val="00143163"/>
    <w:rsid w:val="00144656"/>
    <w:rsid w:val="00145B67"/>
    <w:rsid w:val="00146963"/>
    <w:rsid w:val="00151972"/>
    <w:rsid w:val="00151E56"/>
    <w:rsid w:val="00152E2E"/>
    <w:rsid w:val="001532C0"/>
    <w:rsid w:val="00153D5B"/>
    <w:rsid w:val="00156887"/>
    <w:rsid w:val="00157813"/>
    <w:rsid w:val="00157B49"/>
    <w:rsid w:val="001603CF"/>
    <w:rsid w:val="0016109B"/>
    <w:rsid w:val="00162EDB"/>
    <w:rsid w:val="00163706"/>
    <w:rsid w:val="00163C67"/>
    <w:rsid w:val="001655D5"/>
    <w:rsid w:val="001655DD"/>
    <w:rsid w:val="001663FE"/>
    <w:rsid w:val="001664FF"/>
    <w:rsid w:val="001671E0"/>
    <w:rsid w:val="00170CA0"/>
    <w:rsid w:val="001711E1"/>
    <w:rsid w:val="00174318"/>
    <w:rsid w:val="001750B2"/>
    <w:rsid w:val="001755A8"/>
    <w:rsid w:val="00176021"/>
    <w:rsid w:val="00176321"/>
    <w:rsid w:val="00176ABB"/>
    <w:rsid w:val="00177BA6"/>
    <w:rsid w:val="00180E14"/>
    <w:rsid w:val="0018111D"/>
    <w:rsid w:val="001832A8"/>
    <w:rsid w:val="00183566"/>
    <w:rsid w:val="0018516E"/>
    <w:rsid w:val="001869C1"/>
    <w:rsid w:val="00192C03"/>
    <w:rsid w:val="00193823"/>
    <w:rsid w:val="00193BF0"/>
    <w:rsid w:val="00194A85"/>
    <w:rsid w:val="001A26AE"/>
    <w:rsid w:val="001A44BF"/>
    <w:rsid w:val="001A573F"/>
    <w:rsid w:val="001A67CE"/>
    <w:rsid w:val="001A6856"/>
    <w:rsid w:val="001B1623"/>
    <w:rsid w:val="001B1993"/>
    <w:rsid w:val="001B1BAB"/>
    <w:rsid w:val="001B1C77"/>
    <w:rsid w:val="001B27DF"/>
    <w:rsid w:val="001B3943"/>
    <w:rsid w:val="001B40BE"/>
    <w:rsid w:val="001B65FA"/>
    <w:rsid w:val="001B707A"/>
    <w:rsid w:val="001B72A5"/>
    <w:rsid w:val="001B7EB5"/>
    <w:rsid w:val="001C13D4"/>
    <w:rsid w:val="001C1EFF"/>
    <w:rsid w:val="001C1F64"/>
    <w:rsid w:val="001C21CC"/>
    <w:rsid w:val="001C27AA"/>
    <w:rsid w:val="001C41D6"/>
    <w:rsid w:val="001C4C13"/>
    <w:rsid w:val="001C4C5D"/>
    <w:rsid w:val="001C552D"/>
    <w:rsid w:val="001C6329"/>
    <w:rsid w:val="001C65D7"/>
    <w:rsid w:val="001C7468"/>
    <w:rsid w:val="001D0D2B"/>
    <w:rsid w:val="001D13E1"/>
    <w:rsid w:val="001D2514"/>
    <w:rsid w:val="001D40F4"/>
    <w:rsid w:val="001D446C"/>
    <w:rsid w:val="001D4984"/>
    <w:rsid w:val="001D687A"/>
    <w:rsid w:val="001E13A1"/>
    <w:rsid w:val="001E3CF8"/>
    <w:rsid w:val="001E4E82"/>
    <w:rsid w:val="001E5A0A"/>
    <w:rsid w:val="001E5F5B"/>
    <w:rsid w:val="001E62A8"/>
    <w:rsid w:val="001E6DDA"/>
    <w:rsid w:val="001E7539"/>
    <w:rsid w:val="001F0E7F"/>
    <w:rsid w:val="001F12D8"/>
    <w:rsid w:val="001F1923"/>
    <w:rsid w:val="001F1FF0"/>
    <w:rsid w:val="001F3073"/>
    <w:rsid w:val="001F3C95"/>
    <w:rsid w:val="001F3DC8"/>
    <w:rsid w:val="001F474E"/>
    <w:rsid w:val="001F4E54"/>
    <w:rsid w:val="001F65C0"/>
    <w:rsid w:val="00200508"/>
    <w:rsid w:val="00201EA1"/>
    <w:rsid w:val="00203489"/>
    <w:rsid w:val="00204D2B"/>
    <w:rsid w:val="0020757B"/>
    <w:rsid w:val="00207AD9"/>
    <w:rsid w:val="00210187"/>
    <w:rsid w:val="00210464"/>
    <w:rsid w:val="002119F5"/>
    <w:rsid w:val="0021233F"/>
    <w:rsid w:val="0021240A"/>
    <w:rsid w:val="00212843"/>
    <w:rsid w:val="002128A8"/>
    <w:rsid w:val="00214ECB"/>
    <w:rsid w:val="00214F99"/>
    <w:rsid w:val="00215135"/>
    <w:rsid w:val="00215A5A"/>
    <w:rsid w:val="0021786F"/>
    <w:rsid w:val="00217E5E"/>
    <w:rsid w:val="002216DD"/>
    <w:rsid w:val="00222832"/>
    <w:rsid w:val="0022416E"/>
    <w:rsid w:val="00225F64"/>
    <w:rsid w:val="00226CCC"/>
    <w:rsid w:val="00230825"/>
    <w:rsid w:val="002313BC"/>
    <w:rsid w:val="00233676"/>
    <w:rsid w:val="002350EF"/>
    <w:rsid w:val="00236FED"/>
    <w:rsid w:val="00240314"/>
    <w:rsid w:val="0024255B"/>
    <w:rsid w:val="002448C0"/>
    <w:rsid w:val="00244AF8"/>
    <w:rsid w:val="00244DD5"/>
    <w:rsid w:val="00244F99"/>
    <w:rsid w:val="00246FCE"/>
    <w:rsid w:val="0025119E"/>
    <w:rsid w:val="00251410"/>
    <w:rsid w:val="002543BD"/>
    <w:rsid w:val="0025502A"/>
    <w:rsid w:val="0025534F"/>
    <w:rsid w:val="00255549"/>
    <w:rsid w:val="0025660A"/>
    <w:rsid w:val="00261A52"/>
    <w:rsid w:val="00262128"/>
    <w:rsid w:val="00262660"/>
    <w:rsid w:val="00262A3B"/>
    <w:rsid w:val="002635A7"/>
    <w:rsid w:val="00264F10"/>
    <w:rsid w:val="0026501F"/>
    <w:rsid w:val="002651F0"/>
    <w:rsid w:val="00267A0A"/>
    <w:rsid w:val="00270465"/>
    <w:rsid w:val="0027441E"/>
    <w:rsid w:val="002747D6"/>
    <w:rsid w:val="00274FB1"/>
    <w:rsid w:val="0027500A"/>
    <w:rsid w:val="002760F7"/>
    <w:rsid w:val="00277096"/>
    <w:rsid w:val="00283058"/>
    <w:rsid w:val="00283C5A"/>
    <w:rsid w:val="00285EEF"/>
    <w:rsid w:val="002871B0"/>
    <w:rsid w:val="0028746B"/>
    <w:rsid w:val="0029101D"/>
    <w:rsid w:val="00291363"/>
    <w:rsid w:val="00291569"/>
    <w:rsid w:val="00291A69"/>
    <w:rsid w:val="00291DFA"/>
    <w:rsid w:val="002927FC"/>
    <w:rsid w:val="00293EE5"/>
    <w:rsid w:val="00294366"/>
    <w:rsid w:val="002960B5"/>
    <w:rsid w:val="00296FE0"/>
    <w:rsid w:val="002A0735"/>
    <w:rsid w:val="002A18E9"/>
    <w:rsid w:val="002A25E4"/>
    <w:rsid w:val="002A5FFF"/>
    <w:rsid w:val="002B2099"/>
    <w:rsid w:val="002B333E"/>
    <w:rsid w:val="002B5081"/>
    <w:rsid w:val="002B51F8"/>
    <w:rsid w:val="002B5A5C"/>
    <w:rsid w:val="002B77AC"/>
    <w:rsid w:val="002B7B06"/>
    <w:rsid w:val="002C11D8"/>
    <w:rsid w:val="002C3A9B"/>
    <w:rsid w:val="002C3E34"/>
    <w:rsid w:val="002C5BDD"/>
    <w:rsid w:val="002C633B"/>
    <w:rsid w:val="002C7E09"/>
    <w:rsid w:val="002D366C"/>
    <w:rsid w:val="002D3CAD"/>
    <w:rsid w:val="002D40D5"/>
    <w:rsid w:val="002D45E4"/>
    <w:rsid w:val="002D6CF1"/>
    <w:rsid w:val="002D6D5C"/>
    <w:rsid w:val="002D726E"/>
    <w:rsid w:val="002E15E0"/>
    <w:rsid w:val="002E1C99"/>
    <w:rsid w:val="002E22AB"/>
    <w:rsid w:val="002E32A1"/>
    <w:rsid w:val="002E37F3"/>
    <w:rsid w:val="002E6A15"/>
    <w:rsid w:val="002E71B3"/>
    <w:rsid w:val="002F0F61"/>
    <w:rsid w:val="002F2713"/>
    <w:rsid w:val="002F492F"/>
    <w:rsid w:val="002F4B1D"/>
    <w:rsid w:val="002F5897"/>
    <w:rsid w:val="002F5A05"/>
    <w:rsid w:val="002F5CEE"/>
    <w:rsid w:val="002F6DD3"/>
    <w:rsid w:val="002F7FD6"/>
    <w:rsid w:val="00300674"/>
    <w:rsid w:val="003006B5"/>
    <w:rsid w:val="00300849"/>
    <w:rsid w:val="003014C2"/>
    <w:rsid w:val="00301699"/>
    <w:rsid w:val="00301BEE"/>
    <w:rsid w:val="0030229F"/>
    <w:rsid w:val="00302D81"/>
    <w:rsid w:val="003031FF"/>
    <w:rsid w:val="00306FC1"/>
    <w:rsid w:val="00307BF4"/>
    <w:rsid w:val="00311745"/>
    <w:rsid w:val="003138D1"/>
    <w:rsid w:val="003145C6"/>
    <w:rsid w:val="00315EDA"/>
    <w:rsid w:val="00315F8A"/>
    <w:rsid w:val="00317A8B"/>
    <w:rsid w:val="003230BB"/>
    <w:rsid w:val="00323C21"/>
    <w:rsid w:val="00324105"/>
    <w:rsid w:val="0032425B"/>
    <w:rsid w:val="0032433C"/>
    <w:rsid w:val="00326B19"/>
    <w:rsid w:val="00326CCC"/>
    <w:rsid w:val="0032709C"/>
    <w:rsid w:val="00327F2B"/>
    <w:rsid w:val="003305EE"/>
    <w:rsid w:val="0033095E"/>
    <w:rsid w:val="00330EE5"/>
    <w:rsid w:val="00331827"/>
    <w:rsid w:val="00332D7F"/>
    <w:rsid w:val="00333DE6"/>
    <w:rsid w:val="0033666A"/>
    <w:rsid w:val="00341FD0"/>
    <w:rsid w:val="0034448D"/>
    <w:rsid w:val="003475E3"/>
    <w:rsid w:val="00347973"/>
    <w:rsid w:val="00347A5C"/>
    <w:rsid w:val="00350DF5"/>
    <w:rsid w:val="00351085"/>
    <w:rsid w:val="00353415"/>
    <w:rsid w:val="003543F9"/>
    <w:rsid w:val="00354EE4"/>
    <w:rsid w:val="00356925"/>
    <w:rsid w:val="00357AFB"/>
    <w:rsid w:val="00360409"/>
    <w:rsid w:val="00361B40"/>
    <w:rsid w:val="00362495"/>
    <w:rsid w:val="00363303"/>
    <w:rsid w:val="003649FB"/>
    <w:rsid w:val="003706D8"/>
    <w:rsid w:val="00371A4A"/>
    <w:rsid w:val="00373DEC"/>
    <w:rsid w:val="00375A9E"/>
    <w:rsid w:val="0037631C"/>
    <w:rsid w:val="0037733F"/>
    <w:rsid w:val="00383151"/>
    <w:rsid w:val="00384011"/>
    <w:rsid w:val="00385907"/>
    <w:rsid w:val="00385A72"/>
    <w:rsid w:val="003874DE"/>
    <w:rsid w:val="00387F4B"/>
    <w:rsid w:val="00390479"/>
    <w:rsid w:val="00391E2B"/>
    <w:rsid w:val="00392469"/>
    <w:rsid w:val="003925DF"/>
    <w:rsid w:val="0039331B"/>
    <w:rsid w:val="00393930"/>
    <w:rsid w:val="003939FA"/>
    <w:rsid w:val="0039514D"/>
    <w:rsid w:val="003A2A0D"/>
    <w:rsid w:val="003A31E9"/>
    <w:rsid w:val="003A49A0"/>
    <w:rsid w:val="003A4B41"/>
    <w:rsid w:val="003A72F8"/>
    <w:rsid w:val="003A7BB0"/>
    <w:rsid w:val="003B0ECC"/>
    <w:rsid w:val="003B169A"/>
    <w:rsid w:val="003B516D"/>
    <w:rsid w:val="003B5BAE"/>
    <w:rsid w:val="003B6A99"/>
    <w:rsid w:val="003B7CE4"/>
    <w:rsid w:val="003C1733"/>
    <w:rsid w:val="003C1A5B"/>
    <w:rsid w:val="003C2591"/>
    <w:rsid w:val="003C3634"/>
    <w:rsid w:val="003C3E8F"/>
    <w:rsid w:val="003C5342"/>
    <w:rsid w:val="003C6D73"/>
    <w:rsid w:val="003D03E9"/>
    <w:rsid w:val="003D0542"/>
    <w:rsid w:val="003D1E67"/>
    <w:rsid w:val="003D1FCE"/>
    <w:rsid w:val="003D20AD"/>
    <w:rsid w:val="003D2BAA"/>
    <w:rsid w:val="003D31D4"/>
    <w:rsid w:val="003D40A9"/>
    <w:rsid w:val="003D40D0"/>
    <w:rsid w:val="003D4144"/>
    <w:rsid w:val="003D42BE"/>
    <w:rsid w:val="003D4FDC"/>
    <w:rsid w:val="003D5F09"/>
    <w:rsid w:val="003E0ECC"/>
    <w:rsid w:val="003E1249"/>
    <w:rsid w:val="003E246D"/>
    <w:rsid w:val="003E2C12"/>
    <w:rsid w:val="003E2F7C"/>
    <w:rsid w:val="003E38E1"/>
    <w:rsid w:val="003E3EE2"/>
    <w:rsid w:val="003E5E6B"/>
    <w:rsid w:val="003E69A5"/>
    <w:rsid w:val="003E7E19"/>
    <w:rsid w:val="003F1258"/>
    <w:rsid w:val="003F1508"/>
    <w:rsid w:val="003F2889"/>
    <w:rsid w:val="003F29DE"/>
    <w:rsid w:val="003F2BBE"/>
    <w:rsid w:val="003F3CEE"/>
    <w:rsid w:val="003F5A8E"/>
    <w:rsid w:val="003F639E"/>
    <w:rsid w:val="003F7226"/>
    <w:rsid w:val="003F74D4"/>
    <w:rsid w:val="0040010C"/>
    <w:rsid w:val="004004A1"/>
    <w:rsid w:val="00400CF1"/>
    <w:rsid w:val="004011FC"/>
    <w:rsid w:val="00401BC2"/>
    <w:rsid w:val="00402852"/>
    <w:rsid w:val="004043BA"/>
    <w:rsid w:val="004049E6"/>
    <w:rsid w:val="00405598"/>
    <w:rsid w:val="00406B85"/>
    <w:rsid w:val="00407B45"/>
    <w:rsid w:val="004153CF"/>
    <w:rsid w:val="0041597E"/>
    <w:rsid w:val="00415BEE"/>
    <w:rsid w:val="004167CA"/>
    <w:rsid w:val="00417BB4"/>
    <w:rsid w:val="0042033C"/>
    <w:rsid w:val="0042254C"/>
    <w:rsid w:val="00422711"/>
    <w:rsid w:val="00422FBB"/>
    <w:rsid w:val="00426739"/>
    <w:rsid w:val="004276B5"/>
    <w:rsid w:val="00427B1F"/>
    <w:rsid w:val="00430BB5"/>
    <w:rsid w:val="00431380"/>
    <w:rsid w:val="00434D9C"/>
    <w:rsid w:val="0043502F"/>
    <w:rsid w:val="004367A5"/>
    <w:rsid w:val="004377DC"/>
    <w:rsid w:val="00442B8B"/>
    <w:rsid w:val="00443C9B"/>
    <w:rsid w:val="00445721"/>
    <w:rsid w:val="0045185A"/>
    <w:rsid w:val="00452117"/>
    <w:rsid w:val="004523E4"/>
    <w:rsid w:val="004544C6"/>
    <w:rsid w:val="00454C74"/>
    <w:rsid w:val="00455AA9"/>
    <w:rsid w:val="0045624C"/>
    <w:rsid w:val="00456C5D"/>
    <w:rsid w:val="00457379"/>
    <w:rsid w:val="004576B4"/>
    <w:rsid w:val="00457CE8"/>
    <w:rsid w:val="00461135"/>
    <w:rsid w:val="0046115B"/>
    <w:rsid w:val="00461BA0"/>
    <w:rsid w:val="00461FB1"/>
    <w:rsid w:val="00462967"/>
    <w:rsid w:val="00463273"/>
    <w:rsid w:val="00464CED"/>
    <w:rsid w:val="00465E52"/>
    <w:rsid w:val="004715C6"/>
    <w:rsid w:val="00472580"/>
    <w:rsid w:val="00472BC1"/>
    <w:rsid w:val="00472E3E"/>
    <w:rsid w:val="004736A6"/>
    <w:rsid w:val="004756F6"/>
    <w:rsid w:val="0047581E"/>
    <w:rsid w:val="00475A07"/>
    <w:rsid w:val="00476F1B"/>
    <w:rsid w:val="00480091"/>
    <w:rsid w:val="00481467"/>
    <w:rsid w:val="00482139"/>
    <w:rsid w:val="00484B8B"/>
    <w:rsid w:val="00485015"/>
    <w:rsid w:val="0048513D"/>
    <w:rsid w:val="004852F8"/>
    <w:rsid w:val="0048662A"/>
    <w:rsid w:val="00486AF8"/>
    <w:rsid w:val="00491532"/>
    <w:rsid w:val="004925E1"/>
    <w:rsid w:val="00492824"/>
    <w:rsid w:val="00493EF7"/>
    <w:rsid w:val="0049414B"/>
    <w:rsid w:val="004948CD"/>
    <w:rsid w:val="0049717F"/>
    <w:rsid w:val="004A017B"/>
    <w:rsid w:val="004A0180"/>
    <w:rsid w:val="004A0496"/>
    <w:rsid w:val="004A068A"/>
    <w:rsid w:val="004A5019"/>
    <w:rsid w:val="004A5DB4"/>
    <w:rsid w:val="004A6B79"/>
    <w:rsid w:val="004B0A5E"/>
    <w:rsid w:val="004B1E64"/>
    <w:rsid w:val="004B4137"/>
    <w:rsid w:val="004B4954"/>
    <w:rsid w:val="004B4EF1"/>
    <w:rsid w:val="004C29B5"/>
    <w:rsid w:val="004C4868"/>
    <w:rsid w:val="004C5EEF"/>
    <w:rsid w:val="004C69A2"/>
    <w:rsid w:val="004D050D"/>
    <w:rsid w:val="004D15E9"/>
    <w:rsid w:val="004D1C05"/>
    <w:rsid w:val="004D1FAF"/>
    <w:rsid w:val="004D3831"/>
    <w:rsid w:val="004D49E9"/>
    <w:rsid w:val="004D567D"/>
    <w:rsid w:val="004D63F7"/>
    <w:rsid w:val="004D6B9D"/>
    <w:rsid w:val="004D7574"/>
    <w:rsid w:val="004E079A"/>
    <w:rsid w:val="004E084E"/>
    <w:rsid w:val="004E14ED"/>
    <w:rsid w:val="004E211B"/>
    <w:rsid w:val="004E2239"/>
    <w:rsid w:val="004E3C23"/>
    <w:rsid w:val="004E5611"/>
    <w:rsid w:val="004E590C"/>
    <w:rsid w:val="004E5AAB"/>
    <w:rsid w:val="004E5FF5"/>
    <w:rsid w:val="004E6B12"/>
    <w:rsid w:val="004E6B9E"/>
    <w:rsid w:val="004F01A9"/>
    <w:rsid w:val="004F01CD"/>
    <w:rsid w:val="004F122B"/>
    <w:rsid w:val="004F13CB"/>
    <w:rsid w:val="004F1E12"/>
    <w:rsid w:val="004F4154"/>
    <w:rsid w:val="004F544F"/>
    <w:rsid w:val="004F7D1C"/>
    <w:rsid w:val="00500EDF"/>
    <w:rsid w:val="00501465"/>
    <w:rsid w:val="005017A6"/>
    <w:rsid w:val="00503A93"/>
    <w:rsid w:val="00503DEF"/>
    <w:rsid w:val="00505175"/>
    <w:rsid w:val="00506193"/>
    <w:rsid w:val="00506D6E"/>
    <w:rsid w:val="005075FF"/>
    <w:rsid w:val="00507600"/>
    <w:rsid w:val="0051001F"/>
    <w:rsid w:val="005100FC"/>
    <w:rsid w:val="00510A85"/>
    <w:rsid w:val="00513A8D"/>
    <w:rsid w:val="00515BD1"/>
    <w:rsid w:val="00521A52"/>
    <w:rsid w:val="00521C69"/>
    <w:rsid w:val="00522C26"/>
    <w:rsid w:val="00522D96"/>
    <w:rsid w:val="0052627F"/>
    <w:rsid w:val="00526A61"/>
    <w:rsid w:val="00527A54"/>
    <w:rsid w:val="0053112D"/>
    <w:rsid w:val="005334FC"/>
    <w:rsid w:val="0053353A"/>
    <w:rsid w:val="00533F6F"/>
    <w:rsid w:val="0053409D"/>
    <w:rsid w:val="005347BE"/>
    <w:rsid w:val="00535EBA"/>
    <w:rsid w:val="005366E0"/>
    <w:rsid w:val="005429E5"/>
    <w:rsid w:val="00543869"/>
    <w:rsid w:val="005441F7"/>
    <w:rsid w:val="00546289"/>
    <w:rsid w:val="00546E78"/>
    <w:rsid w:val="00547224"/>
    <w:rsid w:val="00551379"/>
    <w:rsid w:val="00552FD7"/>
    <w:rsid w:val="0055340E"/>
    <w:rsid w:val="00553A34"/>
    <w:rsid w:val="00555D09"/>
    <w:rsid w:val="00557D70"/>
    <w:rsid w:val="00557FD7"/>
    <w:rsid w:val="00560AD0"/>
    <w:rsid w:val="00560CAE"/>
    <w:rsid w:val="00562491"/>
    <w:rsid w:val="0056485B"/>
    <w:rsid w:val="00567072"/>
    <w:rsid w:val="00567AF0"/>
    <w:rsid w:val="00570F55"/>
    <w:rsid w:val="005719A6"/>
    <w:rsid w:val="00573091"/>
    <w:rsid w:val="0057418B"/>
    <w:rsid w:val="00574EE0"/>
    <w:rsid w:val="0057532B"/>
    <w:rsid w:val="00575377"/>
    <w:rsid w:val="00575540"/>
    <w:rsid w:val="005770EB"/>
    <w:rsid w:val="00580382"/>
    <w:rsid w:val="00580C17"/>
    <w:rsid w:val="00582C94"/>
    <w:rsid w:val="00582ED2"/>
    <w:rsid w:val="0058450A"/>
    <w:rsid w:val="005846FD"/>
    <w:rsid w:val="00584AE5"/>
    <w:rsid w:val="00585F15"/>
    <w:rsid w:val="005864EF"/>
    <w:rsid w:val="005870EF"/>
    <w:rsid w:val="0058798A"/>
    <w:rsid w:val="00590734"/>
    <w:rsid w:val="00590E5B"/>
    <w:rsid w:val="00591098"/>
    <w:rsid w:val="0059118F"/>
    <w:rsid w:val="005927B2"/>
    <w:rsid w:val="00592D82"/>
    <w:rsid w:val="0059437C"/>
    <w:rsid w:val="00594976"/>
    <w:rsid w:val="00595313"/>
    <w:rsid w:val="00595B36"/>
    <w:rsid w:val="00596749"/>
    <w:rsid w:val="00596939"/>
    <w:rsid w:val="00596E9E"/>
    <w:rsid w:val="00597691"/>
    <w:rsid w:val="00597D19"/>
    <w:rsid w:val="005A1CD4"/>
    <w:rsid w:val="005A48AB"/>
    <w:rsid w:val="005A765F"/>
    <w:rsid w:val="005B0DD1"/>
    <w:rsid w:val="005B1363"/>
    <w:rsid w:val="005B3BD1"/>
    <w:rsid w:val="005B3BDF"/>
    <w:rsid w:val="005B5399"/>
    <w:rsid w:val="005B66B1"/>
    <w:rsid w:val="005B6D59"/>
    <w:rsid w:val="005B796E"/>
    <w:rsid w:val="005C12B9"/>
    <w:rsid w:val="005C1730"/>
    <w:rsid w:val="005C228E"/>
    <w:rsid w:val="005C59D1"/>
    <w:rsid w:val="005D2311"/>
    <w:rsid w:val="005D24FE"/>
    <w:rsid w:val="005D258D"/>
    <w:rsid w:val="005D3AFF"/>
    <w:rsid w:val="005D3DF2"/>
    <w:rsid w:val="005D50A8"/>
    <w:rsid w:val="005D6F37"/>
    <w:rsid w:val="005E197B"/>
    <w:rsid w:val="005E2762"/>
    <w:rsid w:val="005E29CB"/>
    <w:rsid w:val="005E33D9"/>
    <w:rsid w:val="005E376E"/>
    <w:rsid w:val="005E3D84"/>
    <w:rsid w:val="005E4A5D"/>
    <w:rsid w:val="005E5CF6"/>
    <w:rsid w:val="005E5E7E"/>
    <w:rsid w:val="005E6C7B"/>
    <w:rsid w:val="005E6EDB"/>
    <w:rsid w:val="005E726E"/>
    <w:rsid w:val="005E7D34"/>
    <w:rsid w:val="005E7EFE"/>
    <w:rsid w:val="005F034D"/>
    <w:rsid w:val="005F0F4F"/>
    <w:rsid w:val="005F24FC"/>
    <w:rsid w:val="005F2850"/>
    <w:rsid w:val="005F6966"/>
    <w:rsid w:val="005F70F9"/>
    <w:rsid w:val="005F761B"/>
    <w:rsid w:val="005F770D"/>
    <w:rsid w:val="005F7E37"/>
    <w:rsid w:val="00601861"/>
    <w:rsid w:val="00601EC6"/>
    <w:rsid w:val="006022BD"/>
    <w:rsid w:val="006027D8"/>
    <w:rsid w:val="00603BB5"/>
    <w:rsid w:val="00603C55"/>
    <w:rsid w:val="00605240"/>
    <w:rsid w:val="00605AF1"/>
    <w:rsid w:val="00606A18"/>
    <w:rsid w:val="00606FD5"/>
    <w:rsid w:val="006073C4"/>
    <w:rsid w:val="006112B1"/>
    <w:rsid w:val="00611AA2"/>
    <w:rsid w:val="00612725"/>
    <w:rsid w:val="00613C21"/>
    <w:rsid w:val="00616D7C"/>
    <w:rsid w:val="006201BD"/>
    <w:rsid w:val="00623C60"/>
    <w:rsid w:val="00625786"/>
    <w:rsid w:val="00626940"/>
    <w:rsid w:val="00626D6A"/>
    <w:rsid w:val="0062737B"/>
    <w:rsid w:val="0062771C"/>
    <w:rsid w:val="00627C22"/>
    <w:rsid w:val="00631CF1"/>
    <w:rsid w:val="00632DE9"/>
    <w:rsid w:val="00634565"/>
    <w:rsid w:val="00634F48"/>
    <w:rsid w:val="00634F9B"/>
    <w:rsid w:val="00635383"/>
    <w:rsid w:val="006378E4"/>
    <w:rsid w:val="00637E58"/>
    <w:rsid w:val="00642FE4"/>
    <w:rsid w:val="00644146"/>
    <w:rsid w:val="00646B5E"/>
    <w:rsid w:val="00646C88"/>
    <w:rsid w:val="00646F83"/>
    <w:rsid w:val="006473CE"/>
    <w:rsid w:val="00653FCA"/>
    <w:rsid w:val="00654783"/>
    <w:rsid w:val="00655415"/>
    <w:rsid w:val="00656338"/>
    <w:rsid w:val="006578E4"/>
    <w:rsid w:val="00657B04"/>
    <w:rsid w:val="00660911"/>
    <w:rsid w:val="006609C6"/>
    <w:rsid w:val="00660B86"/>
    <w:rsid w:val="006620D0"/>
    <w:rsid w:val="00662A08"/>
    <w:rsid w:val="00666241"/>
    <w:rsid w:val="00666E82"/>
    <w:rsid w:val="006716A3"/>
    <w:rsid w:val="006723B2"/>
    <w:rsid w:val="006737AE"/>
    <w:rsid w:val="00673CB2"/>
    <w:rsid w:val="00673CF8"/>
    <w:rsid w:val="0067566B"/>
    <w:rsid w:val="00676AA7"/>
    <w:rsid w:val="00676CB3"/>
    <w:rsid w:val="0068004B"/>
    <w:rsid w:val="00682224"/>
    <w:rsid w:val="0068226C"/>
    <w:rsid w:val="006822D1"/>
    <w:rsid w:val="00682EE6"/>
    <w:rsid w:val="00683980"/>
    <w:rsid w:val="00684193"/>
    <w:rsid w:val="00684515"/>
    <w:rsid w:val="00684E45"/>
    <w:rsid w:val="00685097"/>
    <w:rsid w:val="00685C31"/>
    <w:rsid w:val="006862A5"/>
    <w:rsid w:val="00686ABA"/>
    <w:rsid w:val="00687250"/>
    <w:rsid w:val="0068738F"/>
    <w:rsid w:val="00690122"/>
    <w:rsid w:val="006920CA"/>
    <w:rsid w:val="00692485"/>
    <w:rsid w:val="00692A08"/>
    <w:rsid w:val="00692C58"/>
    <w:rsid w:val="00693648"/>
    <w:rsid w:val="00693A51"/>
    <w:rsid w:val="006A0230"/>
    <w:rsid w:val="006A05A1"/>
    <w:rsid w:val="006A0D05"/>
    <w:rsid w:val="006A135E"/>
    <w:rsid w:val="006A1509"/>
    <w:rsid w:val="006A1F45"/>
    <w:rsid w:val="006A2316"/>
    <w:rsid w:val="006A2B01"/>
    <w:rsid w:val="006A2FA2"/>
    <w:rsid w:val="006A3684"/>
    <w:rsid w:val="006A4E2E"/>
    <w:rsid w:val="006A5556"/>
    <w:rsid w:val="006A5EF7"/>
    <w:rsid w:val="006A7302"/>
    <w:rsid w:val="006A7E66"/>
    <w:rsid w:val="006B05CE"/>
    <w:rsid w:val="006B10F8"/>
    <w:rsid w:val="006B1870"/>
    <w:rsid w:val="006B21E5"/>
    <w:rsid w:val="006B2B78"/>
    <w:rsid w:val="006B2E90"/>
    <w:rsid w:val="006B3BE5"/>
    <w:rsid w:val="006B3E14"/>
    <w:rsid w:val="006B532A"/>
    <w:rsid w:val="006B5D34"/>
    <w:rsid w:val="006B64D8"/>
    <w:rsid w:val="006B665C"/>
    <w:rsid w:val="006B6666"/>
    <w:rsid w:val="006B69D5"/>
    <w:rsid w:val="006B7345"/>
    <w:rsid w:val="006B7CC5"/>
    <w:rsid w:val="006C16EB"/>
    <w:rsid w:val="006C3422"/>
    <w:rsid w:val="006C3E55"/>
    <w:rsid w:val="006C5316"/>
    <w:rsid w:val="006C771B"/>
    <w:rsid w:val="006C7A88"/>
    <w:rsid w:val="006D0655"/>
    <w:rsid w:val="006D2181"/>
    <w:rsid w:val="006D21E6"/>
    <w:rsid w:val="006D25E3"/>
    <w:rsid w:val="006D2AEF"/>
    <w:rsid w:val="006D2D15"/>
    <w:rsid w:val="006D458A"/>
    <w:rsid w:val="006D6008"/>
    <w:rsid w:val="006D6195"/>
    <w:rsid w:val="006D6842"/>
    <w:rsid w:val="006E06E8"/>
    <w:rsid w:val="006E628D"/>
    <w:rsid w:val="006E7E87"/>
    <w:rsid w:val="006F127E"/>
    <w:rsid w:val="006F2A97"/>
    <w:rsid w:val="006F4809"/>
    <w:rsid w:val="006F54D3"/>
    <w:rsid w:val="006F611C"/>
    <w:rsid w:val="006F668A"/>
    <w:rsid w:val="006F67B8"/>
    <w:rsid w:val="0070035B"/>
    <w:rsid w:val="007038F7"/>
    <w:rsid w:val="00703ADC"/>
    <w:rsid w:val="0070459A"/>
    <w:rsid w:val="007056E2"/>
    <w:rsid w:val="00706F15"/>
    <w:rsid w:val="00711BF5"/>
    <w:rsid w:val="007126A6"/>
    <w:rsid w:val="00712853"/>
    <w:rsid w:val="00713181"/>
    <w:rsid w:val="00713ADD"/>
    <w:rsid w:val="00714182"/>
    <w:rsid w:val="007145A6"/>
    <w:rsid w:val="00714FD3"/>
    <w:rsid w:val="00716712"/>
    <w:rsid w:val="00716800"/>
    <w:rsid w:val="00717387"/>
    <w:rsid w:val="00717575"/>
    <w:rsid w:val="007205F3"/>
    <w:rsid w:val="00721205"/>
    <w:rsid w:val="00721689"/>
    <w:rsid w:val="00722D74"/>
    <w:rsid w:val="0072336C"/>
    <w:rsid w:val="00723871"/>
    <w:rsid w:val="00723A1E"/>
    <w:rsid w:val="007258B7"/>
    <w:rsid w:val="00725FE4"/>
    <w:rsid w:val="00727910"/>
    <w:rsid w:val="00727C40"/>
    <w:rsid w:val="0073073B"/>
    <w:rsid w:val="0073092A"/>
    <w:rsid w:val="00730B05"/>
    <w:rsid w:val="00730C9F"/>
    <w:rsid w:val="00731B54"/>
    <w:rsid w:val="00732610"/>
    <w:rsid w:val="0073262D"/>
    <w:rsid w:val="00740E1E"/>
    <w:rsid w:val="00741899"/>
    <w:rsid w:val="00741F96"/>
    <w:rsid w:val="0074287C"/>
    <w:rsid w:val="007435BC"/>
    <w:rsid w:val="007439DE"/>
    <w:rsid w:val="00745392"/>
    <w:rsid w:val="007458ED"/>
    <w:rsid w:val="007477EC"/>
    <w:rsid w:val="00747A03"/>
    <w:rsid w:val="00747F20"/>
    <w:rsid w:val="00750582"/>
    <w:rsid w:val="00750BFD"/>
    <w:rsid w:val="00751122"/>
    <w:rsid w:val="00751750"/>
    <w:rsid w:val="0075262C"/>
    <w:rsid w:val="0075315B"/>
    <w:rsid w:val="00753236"/>
    <w:rsid w:val="00755486"/>
    <w:rsid w:val="00761C97"/>
    <w:rsid w:val="007630B4"/>
    <w:rsid w:val="00763A99"/>
    <w:rsid w:val="00763BE0"/>
    <w:rsid w:val="00763D75"/>
    <w:rsid w:val="00765AC5"/>
    <w:rsid w:val="007701B8"/>
    <w:rsid w:val="00770BE3"/>
    <w:rsid w:val="00771562"/>
    <w:rsid w:val="00771DB9"/>
    <w:rsid w:val="0077391C"/>
    <w:rsid w:val="00773B20"/>
    <w:rsid w:val="00774607"/>
    <w:rsid w:val="00775AA6"/>
    <w:rsid w:val="00775D24"/>
    <w:rsid w:val="00776FCB"/>
    <w:rsid w:val="00780C42"/>
    <w:rsid w:val="0078166F"/>
    <w:rsid w:val="00786F2A"/>
    <w:rsid w:val="00787964"/>
    <w:rsid w:val="00790BF3"/>
    <w:rsid w:val="00790D66"/>
    <w:rsid w:val="0079240A"/>
    <w:rsid w:val="00792472"/>
    <w:rsid w:val="00792E4C"/>
    <w:rsid w:val="00792FD5"/>
    <w:rsid w:val="00793610"/>
    <w:rsid w:val="0079461E"/>
    <w:rsid w:val="00796698"/>
    <w:rsid w:val="00796C88"/>
    <w:rsid w:val="007977EB"/>
    <w:rsid w:val="00797F7C"/>
    <w:rsid w:val="007A14D9"/>
    <w:rsid w:val="007A152C"/>
    <w:rsid w:val="007A1C20"/>
    <w:rsid w:val="007A2821"/>
    <w:rsid w:val="007A28CF"/>
    <w:rsid w:val="007A2A65"/>
    <w:rsid w:val="007A3417"/>
    <w:rsid w:val="007A424F"/>
    <w:rsid w:val="007A48FF"/>
    <w:rsid w:val="007A4BF7"/>
    <w:rsid w:val="007A5611"/>
    <w:rsid w:val="007A61B8"/>
    <w:rsid w:val="007A69A8"/>
    <w:rsid w:val="007A773F"/>
    <w:rsid w:val="007B231F"/>
    <w:rsid w:val="007B30D4"/>
    <w:rsid w:val="007B3D96"/>
    <w:rsid w:val="007C0029"/>
    <w:rsid w:val="007C0B24"/>
    <w:rsid w:val="007C34EC"/>
    <w:rsid w:val="007C4044"/>
    <w:rsid w:val="007C4D4C"/>
    <w:rsid w:val="007C772B"/>
    <w:rsid w:val="007D33BF"/>
    <w:rsid w:val="007D3C38"/>
    <w:rsid w:val="007D4039"/>
    <w:rsid w:val="007D64B7"/>
    <w:rsid w:val="007D6B92"/>
    <w:rsid w:val="007D6F27"/>
    <w:rsid w:val="007D7976"/>
    <w:rsid w:val="007E0457"/>
    <w:rsid w:val="007E0548"/>
    <w:rsid w:val="007E1D9A"/>
    <w:rsid w:val="007E2D6C"/>
    <w:rsid w:val="007E3056"/>
    <w:rsid w:val="007E3E2D"/>
    <w:rsid w:val="007E3F2F"/>
    <w:rsid w:val="007E5A49"/>
    <w:rsid w:val="007E6F28"/>
    <w:rsid w:val="007E70D6"/>
    <w:rsid w:val="007E7518"/>
    <w:rsid w:val="007F0C6C"/>
    <w:rsid w:val="007F3644"/>
    <w:rsid w:val="007F3BDC"/>
    <w:rsid w:val="007F4105"/>
    <w:rsid w:val="007F6216"/>
    <w:rsid w:val="00800190"/>
    <w:rsid w:val="00801018"/>
    <w:rsid w:val="008012FC"/>
    <w:rsid w:val="00802C83"/>
    <w:rsid w:val="008031DC"/>
    <w:rsid w:val="00804FE4"/>
    <w:rsid w:val="00806807"/>
    <w:rsid w:val="00807A1C"/>
    <w:rsid w:val="00810659"/>
    <w:rsid w:val="00810A0A"/>
    <w:rsid w:val="00811F4B"/>
    <w:rsid w:val="008120F8"/>
    <w:rsid w:val="00812A62"/>
    <w:rsid w:val="00813805"/>
    <w:rsid w:val="00814433"/>
    <w:rsid w:val="008152C6"/>
    <w:rsid w:val="00816B2A"/>
    <w:rsid w:val="00817D18"/>
    <w:rsid w:val="00817F07"/>
    <w:rsid w:val="00820AF9"/>
    <w:rsid w:val="00821BC1"/>
    <w:rsid w:val="00822A6F"/>
    <w:rsid w:val="00827578"/>
    <w:rsid w:val="00831513"/>
    <w:rsid w:val="008339AE"/>
    <w:rsid w:val="0083462D"/>
    <w:rsid w:val="00835D7A"/>
    <w:rsid w:val="00836112"/>
    <w:rsid w:val="0083704A"/>
    <w:rsid w:val="00842B0D"/>
    <w:rsid w:val="008430BA"/>
    <w:rsid w:val="0084338C"/>
    <w:rsid w:val="008435D3"/>
    <w:rsid w:val="0084416D"/>
    <w:rsid w:val="008454D4"/>
    <w:rsid w:val="0084767F"/>
    <w:rsid w:val="0085298D"/>
    <w:rsid w:val="00856320"/>
    <w:rsid w:val="0085705E"/>
    <w:rsid w:val="00857980"/>
    <w:rsid w:val="008601F8"/>
    <w:rsid w:val="00861591"/>
    <w:rsid w:val="00861FC6"/>
    <w:rsid w:val="00863CDC"/>
    <w:rsid w:val="00863E47"/>
    <w:rsid w:val="00864D27"/>
    <w:rsid w:val="00865B40"/>
    <w:rsid w:val="00865B7E"/>
    <w:rsid w:val="0086714A"/>
    <w:rsid w:val="008673A7"/>
    <w:rsid w:val="008674AC"/>
    <w:rsid w:val="00867974"/>
    <w:rsid w:val="00867F93"/>
    <w:rsid w:val="00870E42"/>
    <w:rsid w:val="00873514"/>
    <w:rsid w:val="00875824"/>
    <w:rsid w:val="00875DB6"/>
    <w:rsid w:val="00876A67"/>
    <w:rsid w:val="00880D75"/>
    <w:rsid w:val="00883795"/>
    <w:rsid w:val="00887F75"/>
    <w:rsid w:val="0089041A"/>
    <w:rsid w:val="00890755"/>
    <w:rsid w:val="008920C9"/>
    <w:rsid w:val="008932BC"/>
    <w:rsid w:val="00893B36"/>
    <w:rsid w:val="0089604B"/>
    <w:rsid w:val="0089677D"/>
    <w:rsid w:val="00896DD4"/>
    <w:rsid w:val="00897077"/>
    <w:rsid w:val="008973FD"/>
    <w:rsid w:val="008978E9"/>
    <w:rsid w:val="008A00C6"/>
    <w:rsid w:val="008A210A"/>
    <w:rsid w:val="008A2939"/>
    <w:rsid w:val="008A5E72"/>
    <w:rsid w:val="008B0247"/>
    <w:rsid w:val="008B155A"/>
    <w:rsid w:val="008B2221"/>
    <w:rsid w:val="008B288E"/>
    <w:rsid w:val="008B2D44"/>
    <w:rsid w:val="008B5D5F"/>
    <w:rsid w:val="008B6535"/>
    <w:rsid w:val="008B6561"/>
    <w:rsid w:val="008B7CBD"/>
    <w:rsid w:val="008B7E48"/>
    <w:rsid w:val="008C1990"/>
    <w:rsid w:val="008C212E"/>
    <w:rsid w:val="008C3EC8"/>
    <w:rsid w:val="008C44C6"/>
    <w:rsid w:val="008C4C92"/>
    <w:rsid w:val="008C5CC8"/>
    <w:rsid w:val="008C5EDD"/>
    <w:rsid w:val="008C5F94"/>
    <w:rsid w:val="008C6573"/>
    <w:rsid w:val="008C762D"/>
    <w:rsid w:val="008C7BC0"/>
    <w:rsid w:val="008D0A02"/>
    <w:rsid w:val="008D25AE"/>
    <w:rsid w:val="008D4252"/>
    <w:rsid w:val="008D7652"/>
    <w:rsid w:val="008D78B5"/>
    <w:rsid w:val="008E0292"/>
    <w:rsid w:val="008E06F2"/>
    <w:rsid w:val="008E5141"/>
    <w:rsid w:val="008E51DD"/>
    <w:rsid w:val="008E55B1"/>
    <w:rsid w:val="008F1243"/>
    <w:rsid w:val="008F46E1"/>
    <w:rsid w:val="008F58A1"/>
    <w:rsid w:val="008F73FC"/>
    <w:rsid w:val="0090104A"/>
    <w:rsid w:val="00901C58"/>
    <w:rsid w:val="00902DCA"/>
    <w:rsid w:val="00903B9C"/>
    <w:rsid w:val="00904452"/>
    <w:rsid w:val="009048A5"/>
    <w:rsid w:val="00905C85"/>
    <w:rsid w:val="009063D9"/>
    <w:rsid w:val="00906AC2"/>
    <w:rsid w:val="0090703D"/>
    <w:rsid w:val="0091098B"/>
    <w:rsid w:val="00910C20"/>
    <w:rsid w:val="009122A5"/>
    <w:rsid w:val="00912FAF"/>
    <w:rsid w:val="00913AC7"/>
    <w:rsid w:val="0091461C"/>
    <w:rsid w:val="009171F0"/>
    <w:rsid w:val="00921141"/>
    <w:rsid w:val="00923512"/>
    <w:rsid w:val="00924A6D"/>
    <w:rsid w:val="00925505"/>
    <w:rsid w:val="009258FA"/>
    <w:rsid w:val="00926FC6"/>
    <w:rsid w:val="009278A0"/>
    <w:rsid w:val="0092799D"/>
    <w:rsid w:val="0093086E"/>
    <w:rsid w:val="00932797"/>
    <w:rsid w:val="00932AD0"/>
    <w:rsid w:val="00933A9A"/>
    <w:rsid w:val="0093475B"/>
    <w:rsid w:val="00935DC5"/>
    <w:rsid w:val="00936E9F"/>
    <w:rsid w:val="00937A8E"/>
    <w:rsid w:val="00940008"/>
    <w:rsid w:val="00940E40"/>
    <w:rsid w:val="00941176"/>
    <w:rsid w:val="00941299"/>
    <w:rsid w:val="009423B9"/>
    <w:rsid w:val="00942802"/>
    <w:rsid w:val="009430DD"/>
    <w:rsid w:val="00943700"/>
    <w:rsid w:val="009450E5"/>
    <w:rsid w:val="00945BFF"/>
    <w:rsid w:val="0094610A"/>
    <w:rsid w:val="00946FBF"/>
    <w:rsid w:val="00947050"/>
    <w:rsid w:val="0094796B"/>
    <w:rsid w:val="00952545"/>
    <w:rsid w:val="00953944"/>
    <w:rsid w:val="00953E14"/>
    <w:rsid w:val="00954836"/>
    <w:rsid w:val="009565C1"/>
    <w:rsid w:val="00961142"/>
    <w:rsid w:val="009620AF"/>
    <w:rsid w:val="00963604"/>
    <w:rsid w:val="00964500"/>
    <w:rsid w:val="00965B5A"/>
    <w:rsid w:val="009705D2"/>
    <w:rsid w:val="0097162A"/>
    <w:rsid w:val="00971FB6"/>
    <w:rsid w:val="00973A31"/>
    <w:rsid w:val="0097495D"/>
    <w:rsid w:val="0097677A"/>
    <w:rsid w:val="00980AA5"/>
    <w:rsid w:val="00980E35"/>
    <w:rsid w:val="00982E0D"/>
    <w:rsid w:val="00983374"/>
    <w:rsid w:val="0098638D"/>
    <w:rsid w:val="009869FA"/>
    <w:rsid w:val="009907AD"/>
    <w:rsid w:val="00990809"/>
    <w:rsid w:val="00990B60"/>
    <w:rsid w:val="00990BDC"/>
    <w:rsid w:val="00994324"/>
    <w:rsid w:val="00994A27"/>
    <w:rsid w:val="00995157"/>
    <w:rsid w:val="00995DFE"/>
    <w:rsid w:val="009A13AA"/>
    <w:rsid w:val="009A2106"/>
    <w:rsid w:val="009A2D2A"/>
    <w:rsid w:val="009A33A9"/>
    <w:rsid w:val="009A4328"/>
    <w:rsid w:val="009A704D"/>
    <w:rsid w:val="009A77B6"/>
    <w:rsid w:val="009A7CA0"/>
    <w:rsid w:val="009B0BBD"/>
    <w:rsid w:val="009B183E"/>
    <w:rsid w:val="009B290A"/>
    <w:rsid w:val="009B2C40"/>
    <w:rsid w:val="009B315C"/>
    <w:rsid w:val="009B36AC"/>
    <w:rsid w:val="009B50CB"/>
    <w:rsid w:val="009B5E7C"/>
    <w:rsid w:val="009B5E87"/>
    <w:rsid w:val="009B60CC"/>
    <w:rsid w:val="009B6552"/>
    <w:rsid w:val="009C1A5E"/>
    <w:rsid w:val="009C26D6"/>
    <w:rsid w:val="009C6200"/>
    <w:rsid w:val="009C76BE"/>
    <w:rsid w:val="009C7B8A"/>
    <w:rsid w:val="009D1CEA"/>
    <w:rsid w:val="009D202C"/>
    <w:rsid w:val="009D22F4"/>
    <w:rsid w:val="009D2567"/>
    <w:rsid w:val="009D3359"/>
    <w:rsid w:val="009D34CE"/>
    <w:rsid w:val="009D39C9"/>
    <w:rsid w:val="009D490C"/>
    <w:rsid w:val="009D4C36"/>
    <w:rsid w:val="009D4D60"/>
    <w:rsid w:val="009D560A"/>
    <w:rsid w:val="009D60FF"/>
    <w:rsid w:val="009D68A1"/>
    <w:rsid w:val="009E0D71"/>
    <w:rsid w:val="009E1173"/>
    <w:rsid w:val="009E1317"/>
    <w:rsid w:val="009E23C9"/>
    <w:rsid w:val="009E371B"/>
    <w:rsid w:val="009E3AA9"/>
    <w:rsid w:val="009E3DCD"/>
    <w:rsid w:val="009E4AB3"/>
    <w:rsid w:val="009E5AB6"/>
    <w:rsid w:val="009E64CC"/>
    <w:rsid w:val="009E7D5E"/>
    <w:rsid w:val="009F0136"/>
    <w:rsid w:val="009F02C6"/>
    <w:rsid w:val="009F12E5"/>
    <w:rsid w:val="009F2DCC"/>
    <w:rsid w:val="009F45A9"/>
    <w:rsid w:val="00A00489"/>
    <w:rsid w:val="00A01304"/>
    <w:rsid w:val="00A02341"/>
    <w:rsid w:val="00A044CC"/>
    <w:rsid w:val="00A06595"/>
    <w:rsid w:val="00A070C4"/>
    <w:rsid w:val="00A10BC7"/>
    <w:rsid w:val="00A10EEC"/>
    <w:rsid w:val="00A11715"/>
    <w:rsid w:val="00A1384E"/>
    <w:rsid w:val="00A141BD"/>
    <w:rsid w:val="00A147AF"/>
    <w:rsid w:val="00A15D9C"/>
    <w:rsid w:val="00A166AF"/>
    <w:rsid w:val="00A171CD"/>
    <w:rsid w:val="00A1747E"/>
    <w:rsid w:val="00A2097E"/>
    <w:rsid w:val="00A2135C"/>
    <w:rsid w:val="00A21D10"/>
    <w:rsid w:val="00A21FA0"/>
    <w:rsid w:val="00A22B0B"/>
    <w:rsid w:val="00A27344"/>
    <w:rsid w:val="00A27CA5"/>
    <w:rsid w:val="00A27D4E"/>
    <w:rsid w:val="00A30433"/>
    <w:rsid w:val="00A304DA"/>
    <w:rsid w:val="00A31B5C"/>
    <w:rsid w:val="00A323A4"/>
    <w:rsid w:val="00A32567"/>
    <w:rsid w:val="00A345C8"/>
    <w:rsid w:val="00A3594C"/>
    <w:rsid w:val="00A35B16"/>
    <w:rsid w:val="00A35FC6"/>
    <w:rsid w:val="00A36826"/>
    <w:rsid w:val="00A40101"/>
    <w:rsid w:val="00A407CF"/>
    <w:rsid w:val="00A416BA"/>
    <w:rsid w:val="00A439CA"/>
    <w:rsid w:val="00A4447C"/>
    <w:rsid w:val="00A4451D"/>
    <w:rsid w:val="00A462DF"/>
    <w:rsid w:val="00A46CF3"/>
    <w:rsid w:val="00A50954"/>
    <w:rsid w:val="00A513CD"/>
    <w:rsid w:val="00A529B0"/>
    <w:rsid w:val="00A56813"/>
    <w:rsid w:val="00A57C4C"/>
    <w:rsid w:val="00A6001D"/>
    <w:rsid w:val="00A6067D"/>
    <w:rsid w:val="00A644D6"/>
    <w:rsid w:val="00A668CC"/>
    <w:rsid w:val="00A67A36"/>
    <w:rsid w:val="00A67C01"/>
    <w:rsid w:val="00A70136"/>
    <w:rsid w:val="00A718B0"/>
    <w:rsid w:val="00A72CCB"/>
    <w:rsid w:val="00A72DAD"/>
    <w:rsid w:val="00A72EC4"/>
    <w:rsid w:val="00A75E86"/>
    <w:rsid w:val="00A76879"/>
    <w:rsid w:val="00A802CE"/>
    <w:rsid w:val="00A80456"/>
    <w:rsid w:val="00A80B1D"/>
    <w:rsid w:val="00A82999"/>
    <w:rsid w:val="00A82F45"/>
    <w:rsid w:val="00A83C0D"/>
    <w:rsid w:val="00A84B4F"/>
    <w:rsid w:val="00A857B2"/>
    <w:rsid w:val="00A85990"/>
    <w:rsid w:val="00A865B0"/>
    <w:rsid w:val="00A8714E"/>
    <w:rsid w:val="00A87334"/>
    <w:rsid w:val="00A90072"/>
    <w:rsid w:val="00A91900"/>
    <w:rsid w:val="00A91FF3"/>
    <w:rsid w:val="00A92A10"/>
    <w:rsid w:val="00A93AA5"/>
    <w:rsid w:val="00A95393"/>
    <w:rsid w:val="00A971BD"/>
    <w:rsid w:val="00A97884"/>
    <w:rsid w:val="00AA256A"/>
    <w:rsid w:val="00AA551C"/>
    <w:rsid w:val="00AA5D99"/>
    <w:rsid w:val="00AA631E"/>
    <w:rsid w:val="00AA6BA6"/>
    <w:rsid w:val="00AB07F7"/>
    <w:rsid w:val="00AB1A24"/>
    <w:rsid w:val="00AB2944"/>
    <w:rsid w:val="00AB4589"/>
    <w:rsid w:val="00AB5354"/>
    <w:rsid w:val="00AB667D"/>
    <w:rsid w:val="00AB6780"/>
    <w:rsid w:val="00AB768E"/>
    <w:rsid w:val="00AC0283"/>
    <w:rsid w:val="00AC0D4E"/>
    <w:rsid w:val="00AC21D3"/>
    <w:rsid w:val="00AC2444"/>
    <w:rsid w:val="00AC2C05"/>
    <w:rsid w:val="00AC3A7A"/>
    <w:rsid w:val="00AC5813"/>
    <w:rsid w:val="00AC7B60"/>
    <w:rsid w:val="00AD0EAE"/>
    <w:rsid w:val="00AD3C44"/>
    <w:rsid w:val="00AD3F8B"/>
    <w:rsid w:val="00AD424C"/>
    <w:rsid w:val="00AD4697"/>
    <w:rsid w:val="00AD46B1"/>
    <w:rsid w:val="00AD50FC"/>
    <w:rsid w:val="00AD6841"/>
    <w:rsid w:val="00AD6A7D"/>
    <w:rsid w:val="00AD6AA3"/>
    <w:rsid w:val="00AD6D64"/>
    <w:rsid w:val="00AD73D9"/>
    <w:rsid w:val="00AE1491"/>
    <w:rsid w:val="00AE3261"/>
    <w:rsid w:val="00AE4209"/>
    <w:rsid w:val="00AE49BF"/>
    <w:rsid w:val="00AE4B63"/>
    <w:rsid w:val="00AF0069"/>
    <w:rsid w:val="00AF044A"/>
    <w:rsid w:val="00AF06B5"/>
    <w:rsid w:val="00AF139B"/>
    <w:rsid w:val="00AF15E6"/>
    <w:rsid w:val="00AF29FB"/>
    <w:rsid w:val="00AF3483"/>
    <w:rsid w:val="00AF36A5"/>
    <w:rsid w:val="00AF38A7"/>
    <w:rsid w:val="00AF39E0"/>
    <w:rsid w:val="00AF3D56"/>
    <w:rsid w:val="00AF612C"/>
    <w:rsid w:val="00AF7582"/>
    <w:rsid w:val="00B00934"/>
    <w:rsid w:val="00B01502"/>
    <w:rsid w:val="00B01F9C"/>
    <w:rsid w:val="00B02027"/>
    <w:rsid w:val="00B04E4D"/>
    <w:rsid w:val="00B0632D"/>
    <w:rsid w:val="00B11051"/>
    <w:rsid w:val="00B11BBA"/>
    <w:rsid w:val="00B122EE"/>
    <w:rsid w:val="00B12AC4"/>
    <w:rsid w:val="00B14402"/>
    <w:rsid w:val="00B15066"/>
    <w:rsid w:val="00B209E8"/>
    <w:rsid w:val="00B2122A"/>
    <w:rsid w:val="00B212F1"/>
    <w:rsid w:val="00B222BA"/>
    <w:rsid w:val="00B26FF5"/>
    <w:rsid w:val="00B31C17"/>
    <w:rsid w:val="00B31FC4"/>
    <w:rsid w:val="00B32E78"/>
    <w:rsid w:val="00B33088"/>
    <w:rsid w:val="00B339C9"/>
    <w:rsid w:val="00B33F82"/>
    <w:rsid w:val="00B348FF"/>
    <w:rsid w:val="00B36264"/>
    <w:rsid w:val="00B36C3F"/>
    <w:rsid w:val="00B4027E"/>
    <w:rsid w:val="00B40DA6"/>
    <w:rsid w:val="00B435C5"/>
    <w:rsid w:val="00B440E8"/>
    <w:rsid w:val="00B44317"/>
    <w:rsid w:val="00B4481A"/>
    <w:rsid w:val="00B4549E"/>
    <w:rsid w:val="00B457DC"/>
    <w:rsid w:val="00B46343"/>
    <w:rsid w:val="00B46B0C"/>
    <w:rsid w:val="00B5284C"/>
    <w:rsid w:val="00B53444"/>
    <w:rsid w:val="00B534A7"/>
    <w:rsid w:val="00B53FC2"/>
    <w:rsid w:val="00B54C78"/>
    <w:rsid w:val="00B56679"/>
    <w:rsid w:val="00B57336"/>
    <w:rsid w:val="00B6061A"/>
    <w:rsid w:val="00B60A3B"/>
    <w:rsid w:val="00B60D4C"/>
    <w:rsid w:val="00B61809"/>
    <w:rsid w:val="00B62289"/>
    <w:rsid w:val="00B63A2F"/>
    <w:rsid w:val="00B648C3"/>
    <w:rsid w:val="00B70021"/>
    <w:rsid w:val="00B7209E"/>
    <w:rsid w:val="00B72DEF"/>
    <w:rsid w:val="00B73208"/>
    <w:rsid w:val="00B73909"/>
    <w:rsid w:val="00B75563"/>
    <w:rsid w:val="00B761EB"/>
    <w:rsid w:val="00B8052C"/>
    <w:rsid w:val="00B85672"/>
    <w:rsid w:val="00B8608D"/>
    <w:rsid w:val="00B874B0"/>
    <w:rsid w:val="00B87DB8"/>
    <w:rsid w:val="00B87F2A"/>
    <w:rsid w:val="00B90C3A"/>
    <w:rsid w:val="00B90C75"/>
    <w:rsid w:val="00B93030"/>
    <w:rsid w:val="00B9640C"/>
    <w:rsid w:val="00B97057"/>
    <w:rsid w:val="00BA03CA"/>
    <w:rsid w:val="00BA0DAD"/>
    <w:rsid w:val="00BA23D1"/>
    <w:rsid w:val="00BA28C0"/>
    <w:rsid w:val="00BA4543"/>
    <w:rsid w:val="00BA4680"/>
    <w:rsid w:val="00BA6BFC"/>
    <w:rsid w:val="00BA79DE"/>
    <w:rsid w:val="00BA7C4B"/>
    <w:rsid w:val="00BA7D08"/>
    <w:rsid w:val="00BB0200"/>
    <w:rsid w:val="00BB3122"/>
    <w:rsid w:val="00BB5A71"/>
    <w:rsid w:val="00BB5F9E"/>
    <w:rsid w:val="00BB61C6"/>
    <w:rsid w:val="00BB6AB7"/>
    <w:rsid w:val="00BB7875"/>
    <w:rsid w:val="00BC0FDD"/>
    <w:rsid w:val="00BC1BF5"/>
    <w:rsid w:val="00BC3B99"/>
    <w:rsid w:val="00BC58CE"/>
    <w:rsid w:val="00BC6003"/>
    <w:rsid w:val="00BC6EBF"/>
    <w:rsid w:val="00BC7D7A"/>
    <w:rsid w:val="00BD0613"/>
    <w:rsid w:val="00BD3F51"/>
    <w:rsid w:val="00BD455B"/>
    <w:rsid w:val="00BD52A4"/>
    <w:rsid w:val="00BD6AAF"/>
    <w:rsid w:val="00BE235B"/>
    <w:rsid w:val="00BE52D3"/>
    <w:rsid w:val="00BF0F93"/>
    <w:rsid w:val="00BF1063"/>
    <w:rsid w:val="00BF1379"/>
    <w:rsid w:val="00BF2E4E"/>
    <w:rsid w:val="00BF42FE"/>
    <w:rsid w:val="00BF4426"/>
    <w:rsid w:val="00BF4DBB"/>
    <w:rsid w:val="00BF4F3B"/>
    <w:rsid w:val="00BF5D23"/>
    <w:rsid w:val="00C00A83"/>
    <w:rsid w:val="00C027A2"/>
    <w:rsid w:val="00C02B09"/>
    <w:rsid w:val="00C02C52"/>
    <w:rsid w:val="00C037C9"/>
    <w:rsid w:val="00C03C62"/>
    <w:rsid w:val="00C048EE"/>
    <w:rsid w:val="00C05133"/>
    <w:rsid w:val="00C054B7"/>
    <w:rsid w:val="00C07B44"/>
    <w:rsid w:val="00C100FE"/>
    <w:rsid w:val="00C10BE1"/>
    <w:rsid w:val="00C1169E"/>
    <w:rsid w:val="00C12353"/>
    <w:rsid w:val="00C12CD1"/>
    <w:rsid w:val="00C148D8"/>
    <w:rsid w:val="00C14D2F"/>
    <w:rsid w:val="00C15C18"/>
    <w:rsid w:val="00C15F1C"/>
    <w:rsid w:val="00C16084"/>
    <w:rsid w:val="00C1664F"/>
    <w:rsid w:val="00C171AF"/>
    <w:rsid w:val="00C17657"/>
    <w:rsid w:val="00C178A2"/>
    <w:rsid w:val="00C178C0"/>
    <w:rsid w:val="00C17C8E"/>
    <w:rsid w:val="00C17E4E"/>
    <w:rsid w:val="00C218B6"/>
    <w:rsid w:val="00C23F96"/>
    <w:rsid w:val="00C241F4"/>
    <w:rsid w:val="00C243A6"/>
    <w:rsid w:val="00C24404"/>
    <w:rsid w:val="00C24FC5"/>
    <w:rsid w:val="00C25042"/>
    <w:rsid w:val="00C25581"/>
    <w:rsid w:val="00C26698"/>
    <w:rsid w:val="00C3115A"/>
    <w:rsid w:val="00C313E0"/>
    <w:rsid w:val="00C32767"/>
    <w:rsid w:val="00C32B0D"/>
    <w:rsid w:val="00C3640D"/>
    <w:rsid w:val="00C3733E"/>
    <w:rsid w:val="00C37464"/>
    <w:rsid w:val="00C37FE7"/>
    <w:rsid w:val="00C41406"/>
    <w:rsid w:val="00C41A14"/>
    <w:rsid w:val="00C43711"/>
    <w:rsid w:val="00C443CE"/>
    <w:rsid w:val="00C4588A"/>
    <w:rsid w:val="00C458F7"/>
    <w:rsid w:val="00C471D6"/>
    <w:rsid w:val="00C5208E"/>
    <w:rsid w:val="00C53426"/>
    <w:rsid w:val="00C5630F"/>
    <w:rsid w:val="00C5680B"/>
    <w:rsid w:val="00C57C11"/>
    <w:rsid w:val="00C6166F"/>
    <w:rsid w:val="00C62B45"/>
    <w:rsid w:val="00C63BA1"/>
    <w:rsid w:val="00C65A13"/>
    <w:rsid w:val="00C66299"/>
    <w:rsid w:val="00C70EB8"/>
    <w:rsid w:val="00C7318D"/>
    <w:rsid w:val="00C744ED"/>
    <w:rsid w:val="00C75F1F"/>
    <w:rsid w:val="00C76169"/>
    <w:rsid w:val="00C7767A"/>
    <w:rsid w:val="00C77A89"/>
    <w:rsid w:val="00C80F2E"/>
    <w:rsid w:val="00C81332"/>
    <w:rsid w:val="00C83129"/>
    <w:rsid w:val="00C84870"/>
    <w:rsid w:val="00C84C26"/>
    <w:rsid w:val="00C84D5D"/>
    <w:rsid w:val="00C862C2"/>
    <w:rsid w:val="00C86880"/>
    <w:rsid w:val="00C86977"/>
    <w:rsid w:val="00C86DC1"/>
    <w:rsid w:val="00C878EE"/>
    <w:rsid w:val="00C923D0"/>
    <w:rsid w:val="00C92F51"/>
    <w:rsid w:val="00C94477"/>
    <w:rsid w:val="00C9528C"/>
    <w:rsid w:val="00C95450"/>
    <w:rsid w:val="00C96239"/>
    <w:rsid w:val="00C97F2B"/>
    <w:rsid w:val="00CA03C9"/>
    <w:rsid w:val="00CA192F"/>
    <w:rsid w:val="00CA2A18"/>
    <w:rsid w:val="00CA34BE"/>
    <w:rsid w:val="00CA3D06"/>
    <w:rsid w:val="00CA3DFF"/>
    <w:rsid w:val="00CA43C3"/>
    <w:rsid w:val="00CA6624"/>
    <w:rsid w:val="00CB0A12"/>
    <w:rsid w:val="00CB16B9"/>
    <w:rsid w:val="00CB212F"/>
    <w:rsid w:val="00CB2167"/>
    <w:rsid w:val="00CB28EB"/>
    <w:rsid w:val="00CB297A"/>
    <w:rsid w:val="00CB2DF0"/>
    <w:rsid w:val="00CB2E87"/>
    <w:rsid w:val="00CB4062"/>
    <w:rsid w:val="00CB4938"/>
    <w:rsid w:val="00CB5ACC"/>
    <w:rsid w:val="00CB66BA"/>
    <w:rsid w:val="00CB6ED3"/>
    <w:rsid w:val="00CB76A0"/>
    <w:rsid w:val="00CC1A3F"/>
    <w:rsid w:val="00CC202D"/>
    <w:rsid w:val="00CC5513"/>
    <w:rsid w:val="00CD340A"/>
    <w:rsid w:val="00CD389C"/>
    <w:rsid w:val="00CD58EC"/>
    <w:rsid w:val="00CD6249"/>
    <w:rsid w:val="00CD738F"/>
    <w:rsid w:val="00CE0D47"/>
    <w:rsid w:val="00CE2865"/>
    <w:rsid w:val="00CE2F17"/>
    <w:rsid w:val="00CE374E"/>
    <w:rsid w:val="00CF0765"/>
    <w:rsid w:val="00CF076C"/>
    <w:rsid w:val="00CF289F"/>
    <w:rsid w:val="00CF5249"/>
    <w:rsid w:val="00CF6718"/>
    <w:rsid w:val="00CF7360"/>
    <w:rsid w:val="00CF7469"/>
    <w:rsid w:val="00D032C0"/>
    <w:rsid w:val="00D036F3"/>
    <w:rsid w:val="00D0493B"/>
    <w:rsid w:val="00D0670E"/>
    <w:rsid w:val="00D068BF"/>
    <w:rsid w:val="00D07266"/>
    <w:rsid w:val="00D07546"/>
    <w:rsid w:val="00D07995"/>
    <w:rsid w:val="00D101A8"/>
    <w:rsid w:val="00D10A32"/>
    <w:rsid w:val="00D11E0C"/>
    <w:rsid w:val="00D12496"/>
    <w:rsid w:val="00D12B48"/>
    <w:rsid w:val="00D13B09"/>
    <w:rsid w:val="00D13EC7"/>
    <w:rsid w:val="00D14DFF"/>
    <w:rsid w:val="00D16975"/>
    <w:rsid w:val="00D21883"/>
    <w:rsid w:val="00D2298B"/>
    <w:rsid w:val="00D22BA0"/>
    <w:rsid w:val="00D23525"/>
    <w:rsid w:val="00D23960"/>
    <w:rsid w:val="00D2790E"/>
    <w:rsid w:val="00D300EE"/>
    <w:rsid w:val="00D301B3"/>
    <w:rsid w:val="00D32C11"/>
    <w:rsid w:val="00D32EB9"/>
    <w:rsid w:val="00D334E7"/>
    <w:rsid w:val="00D335D5"/>
    <w:rsid w:val="00D34300"/>
    <w:rsid w:val="00D345DC"/>
    <w:rsid w:val="00D35220"/>
    <w:rsid w:val="00D35A06"/>
    <w:rsid w:val="00D36362"/>
    <w:rsid w:val="00D36718"/>
    <w:rsid w:val="00D40E60"/>
    <w:rsid w:val="00D4172C"/>
    <w:rsid w:val="00D41D4D"/>
    <w:rsid w:val="00D427EA"/>
    <w:rsid w:val="00D43D36"/>
    <w:rsid w:val="00D45B02"/>
    <w:rsid w:val="00D469C8"/>
    <w:rsid w:val="00D473E0"/>
    <w:rsid w:val="00D500E5"/>
    <w:rsid w:val="00D5047A"/>
    <w:rsid w:val="00D533F4"/>
    <w:rsid w:val="00D54076"/>
    <w:rsid w:val="00D541D9"/>
    <w:rsid w:val="00D56350"/>
    <w:rsid w:val="00D56851"/>
    <w:rsid w:val="00D57AC8"/>
    <w:rsid w:val="00D57E2A"/>
    <w:rsid w:val="00D600DA"/>
    <w:rsid w:val="00D604F3"/>
    <w:rsid w:val="00D608F4"/>
    <w:rsid w:val="00D60B77"/>
    <w:rsid w:val="00D61F1F"/>
    <w:rsid w:val="00D63005"/>
    <w:rsid w:val="00D63F00"/>
    <w:rsid w:val="00D6418B"/>
    <w:rsid w:val="00D642A5"/>
    <w:rsid w:val="00D64E1E"/>
    <w:rsid w:val="00D665A8"/>
    <w:rsid w:val="00D71386"/>
    <w:rsid w:val="00D71ECB"/>
    <w:rsid w:val="00D72550"/>
    <w:rsid w:val="00D727A7"/>
    <w:rsid w:val="00D73E4C"/>
    <w:rsid w:val="00D74E75"/>
    <w:rsid w:val="00D750F3"/>
    <w:rsid w:val="00D76731"/>
    <w:rsid w:val="00D76D8C"/>
    <w:rsid w:val="00D80043"/>
    <w:rsid w:val="00D80244"/>
    <w:rsid w:val="00D80247"/>
    <w:rsid w:val="00D81823"/>
    <w:rsid w:val="00D8241F"/>
    <w:rsid w:val="00D82823"/>
    <w:rsid w:val="00D83FAF"/>
    <w:rsid w:val="00D83FFF"/>
    <w:rsid w:val="00D84CC3"/>
    <w:rsid w:val="00D851B3"/>
    <w:rsid w:val="00D85BA5"/>
    <w:rsid w:val="00D864E4"/>
    <w:rsid w:val="00D86DA5"/>
    <w:rsid w:val="00D92898"/>
    <w:rsid w:val="00D94D96"/>
    <w:rsid w:val="00D95A85"/>
    <w:rsid w:val="00DA124F"/>
    <w:rsid w:val="00DA2BE3"/>
    <w:rsid w:val="00DA314C"/>
    <w:rsid w:val="00DA5336"/>
    <w:rsid w:val="00DA6980"/>
    <w:rsid w:val="00DA6BDA"/>
    <w:rsid w:val="00DB400E"/>
    <w:rsid w:val="00DB5277"/>
    <w:rsid w:val="00DB5BD7"/>
    <w:rsid w:val="00DC1489"/>
    <w:rsid w:val="00DC21C7"/>
    <w:rsid w:val="00DC33F0"/>
    <w:rsid w:val="00DC4EA8"/>
    <w:rsid w:val="00DC6071"/>
    <w:rsid w:val="00DC612E"/>
    <w:rsid w:val="00DC66ED"/>
    <w:rsid w:val="00DC730F"/>
    <w:rsid w:val="00DD0129"/>
    <w:rsid w:val="00DD1C9D"/>
    <w:rsid w:val="00DD2FE6"/>
    <w:rsid w:val="00DD35E8"/>
    <w:rsid w:val="00DD44DD"/>
    <w:rsid w:val="00DD729B"/>
    <w:rsid w:val="00DD7426"/>
    <w:rsid w:val="00DE0F96"/>
    <w:rsid w:val="00DE10EB"/>
    <w:rsid w:val="00DE1FCE"/>
    <w:rsid w:val="00DE31B9"/>
    <w:rsid w:val="00DE6F80"/>
    <w:rsid w:val="00DE7356"/>
    <w:rsid w:val="00DF1721"/>
    <w:rsid w:val="00DF1DEB"/>
    <w:rsid w:val="00DF3616"/>
    <w:rsid w:val="00DF3999"/>
    <w:rsid w:val="00DF482A"/>
    <w:rsid w:val="00DF529C"/>
    <w:rsid w:val="00DF7032"/>
    <w:rsid w:val="00E0059A"/>
    <w:rsid w:val="00E0075B"/>
    <w:rsid w:val="00E008CA"/>
    <w:rsid w:val="00E013AD"/>
    <w:rsid w:val="00E0161D"/>
    <w:rsid w:val="00E02A89"/>
    <w:rsid w:val="00E034E6"/>
    <w:rsid w:val="00E04CE7"/>
    <w:rsid w:val="00E05D24"/>
    <w:rsid w:val="00E06AD6"/>
    <w:rsid w:val="00E07B1F"/>
    <w:rsid w:val="00E1018C"/>
    <w:rsid w:val="00E108AF"/>
    <w:rsid w:val="00E12EBC"/>
    <w:rsid w:val="00E14E15"/>
    <w:rsid w:val="00E15380"/>
    <w:rsid w:val="00E1595B"/>
    <w:rsid w:val="00E15A2E"/>
    <w:rsid w:val="00E1616C"/>
    <w:rsid w:val="00E20B80"/>
    <w:rsid w:val="00E22DD6"/>
    <w:rsid w:val="00E25542"/>
    <w:rsid w:val="00E26356"/>
    <w:rsid w:val="00E31748"/>
    <w:rsid w:val="00E3333F"/>
    <w:rsid w:val="00E33DB1"/>
    <w:rsid w:val="00E36C12"/>
    <w:rsid w:val="00E37242"/>
    <w:rsid w:val="00E37343"/>
    <w:rsid w:val="00E37A93"/>
    <w:rsid w:val="00E42C50"/>
    <w:rsid w:val="00E46444"/>
    <w:rsid w:val="00E4711B"/>
    <w:rsid w:val="00E53ED9"/>
    <w:rsid w:val="00E547E9"/>
    <w:rsid w:val="00E54CCA"/>
    <w:rsid w:val="00E55F57"/>
    <w:rsid w:val="00E57468"/>
    <w:rsid w:val="00E609AB"/>
    <w:rsid w:val="00E60F55"/>
    <w:rsid w:val="00E61D5E"/>
    <w:rsid w:val="00E620A5"/>
    <w:rsid w:val="00E6274D"/>
    <w:rsid w:val="00E64945"/>
    <w:rsid w:val="00E65458"/>
    <w:rsid w:val="00E65D0B"/>
    <w:rsid w:val="00E660AD"/>
    <w:rsid w:val="00E661BB"/>
    <w:rsid w:val="00E666E6"/>
    <w:rsid w:val="00E66B30"/>
    <w:rsid w:val="00E66D54"/>
    <w:rsid w:val="00E66DED"/>
    <w:rsid w:val="00E670FC"/>
    <w:rsid w:val="00E721A1"/>
    <w:rsid w:val="00E72F7F"/>
    <w:rsid w:val="00E73AE6"/>
    <w:rsid w:val="00E74DA3"/>
    <w:rsid w:val="00E754DE"/>
    <w:rsid w:val="00E75676"/>
    <w:rsid w:val="00E76440"/>
    <w:rsid w:val="00E775AF"/>
    <w:rsid w:val="00E813E0"/>
    <w:rsid w:val="00E8420B"/>
    <w:rsid w:val="00E85C36"/>
    <w:rsid w:val="00E9037F"/>
    <w:rsid w:val="00E93509"/>
    <w:rsid w:val="00E9410A"/>
    <w:rsid w:val="00E94D1B"/>
    <w:rsid w:val="00E961FD"/>
    <w:rsid w:val="00E975BF"/>
    <w:rsid w:val="00EA014D"/>
    <w:rsid w:val="00EA0BF2"/>
    <w:rsid w:val="00EA1219"/>
    <w:rsid w:val="00EA2305"/>
    <w:rsid w:val="00EA25EA"/>
    <w:rsid w:val="00EA441C"/>
    <w:rsid w:val="00EA4F54"/>
    <w:rsid w:val="00EA659D"/>
    <w:rsid w:val="00EA6809"/>
    <w:rsid w:val="00EA7B26"/>
    <w:rsid w:val="00EB0386"/>
    <w:rsid w:val="00EB07E2"/>
    <w:rsid w:val="00EB1473"/>
    <w:rsid w:val="00EB20DC"/>
    <w:rsid w:val="00EB2D09"/>
    <w:rsid w:val="00EB32B3"/>
    <w:rsid w:val="00EB486E"/>
    <w:rsid w:val="00EB56AA"/>
    <w:rsid w:val="00EC02C3"/>
    <w:rsid w:val="00EC0ACD"/>
    <w:rsid w:val="00EC0E0E"/>
    <w:rsid w:val="00EC0FD8"/>
    <w:rsid w:val="00EC2D14"/>
    <w:rsid w:val="00EC3235"/>
    <w:rsid w:val="00EC452D"/>
    <w:rsid w:val="00EC4F2C"/>
    <w:rsid w:val="00EC52D1"/>
    <w:rsid w:val="00EC5FEA"/>
    <w:rsid w:val="00EC6A51"/>
    <w:rsid w:val="00ED0CDC"/>
    <w:rsid w:val="00ED1688"/>
    <w:rsid w:val="00ED1B97"/>
    <w:rsid w:val="00ED253A"/>
    <w:rsid w:val="00ED32BF"/>
    <w:rsid w:val="00ED3A4D"/>
    <w:rsid w:val="00ED5B9B"/>
    <w:rsid w:val="00ED6EBF"/>
    <w:rsid w:val="00EE1559"/>
    <w:rsid w:val="00EE2993"/>
    <w:rsid w:val="00EE2D3D"/>
    <w:rsid w:val="00EE47C5"/>
    <w:rsid w:val="00EE4B85"/>
    <w:rsid w:val="00EE53DF"/>
    <w:rsid w:val="00EE61C8"/>
    <w:rsid w:val="00EE7011"/>
    <w:rsid w:val="00EF1A1D"/>
    <w:rsid w:val="00EF1D5B"/>
    <w:rsid w:val="00EF2BBB"/>
    <w:rsid w:val="00EF2F3B"/>
    <w:rsid w:val="00EF674A"/>
    <w:rsid w:val="00EF7588"/>
    <w:rsid w:val="00F0246E"/>
    <w:rsid w:val="00F0281E"/>
    <w:rsid w:val="00F0560C"/>
    <w:rsid w:val="00F05638"/>
    <w:rsid w:val="00F06409"/>
    <w:rsid w:val="00F0716D"/>
    <w:rsid w:val="00F0747D"/>
    <w:rsid w:val="00F074F3"/>
    <w:rsid w:val="00F103D0"/>
    <w:rsid w:val="00F11F60"/>
    <w:rsid w:val="00F13F52"/>
    <w:rsid w:val="00F14002"/>
    <w:rsid w:val="00F14EEF"/>
    <w:rsid w:val="00F17A2B"/>
    <w:rsid w:val="00F209AD"/>
    <w:rsid w:val="00F21DFD"/>
    <w:rsid w:val="00F22824"/>
    <w:rsid w:val="00F3119C"/>
    <w:rsid w:val="00F319B9"/>
    <w:rsid w:val="00F3234B"/>
    <w:rsid w:val="00F329C4"/>
    <w:rsid w:val="00F34C74"/>
    <w:rsid w:val="00F36338"/>
    <w:rsid w:val="00F372B6"/>
    <w:rsid w:val="00F3774D"/>
    <w:rsid w:val="00F402D6"/>
    <w:rsid w:val="00F4077B"/>
    <w:rsid w:val="00F41855"/>
    <w:rsid w:val="00F43F99"/>
    <w:rsid w:val="00F45933"/>
    <w:rsid w:val="00F4717F"/>
    <w:rsid w:val="00F47950"/>
    <w:rsid w:val="00F548E2"/>
    <w:rsid w:val="00F54C40"/>
    <w:rsid w:val="00F55735"/>
    <w:rsid w:val="00F56227"/>
    <w:rsid w:val="00F572F8"/>
    <w:rsid w:val="00F57E30"/>
    <w:rsid w:val="00F57E99"/>
    <w:rsid w:val="00F600E7"/>
    <w:rsid w:val="00F60D0D"/>
    <w:rsid w:val="00F61DEB"/>
    <w:rsid w:val="00F62820"/>
    <w:rsid w:val="00F62B83"/>
    <w:rsid w:val="00F64022"/>
    <w:rsid w:val="00F653D0"/>
    <w:rsid w:val="00F66085"/>
    <w:rsid w:val="00F6690F"/>
    <w:rsid w:val="00F66C85"/>
    <w:rsid w:val="00F705E0"/>
    <w:rsid w:val="00F70A05"/>
    <w:rsid w:val="00F70D61"/>
    <w:rsid w:val="00F71150"/>
    <w:rsid w:val="00F72925"/>
    <w:rsid w:val="00F72F65"/>
    <w:rsid w:val="00F735C4"/>
    <w:rsid w:val="00F73C5C"/>
    <w:rsid w:val="00F73CF3"/>
    <w:rsid w:val="00F74A42"/>
    <w:rsid w:val="00F74D63"/>
    <w:rsid w:val="00F774F4"/>
    <w:rsid w:val="00F77C48"/>
    <w:rsid w:val="00F80A34"/>
    <w:rsid w:val="00F823D3"/>
    <w:rsid w:val="00F835A9"/>
    <w:rsid w:val="00F83EF2"/>
    <w:rsid w:val="00F84ADD"/>
    <w:rsid w:val="00F84CE7"/>
    <w:rsid w:val="00F85F7E"/>
    <w:rsid w:val="00F864F5"/>
    <w:rsid w:val="00F8752C"/>
    <w:rsid w:val="00F9226F"/>
    <w:rsid w:val="00F92FAD"/>
    <w:rsid w:val="00F93505"/>
    <w:rsid w:val="00F94C20"/>
    <w:rsid w:val="00F97EC6"/>
    <w:rsid w:val="00FA0470"/>
    <w:rsid w:val="00FA089B"/>
    <w:rsid w:val="00FA0B90"/>
    <w:rsid w:val="00FA1703"/>
    <w:rsid w:val="00FA1AEC"/>
    <w:rsid w:val="00FA21B2"/>
    <w:rsid w:val="00FA2671"/>
    <w:rsid w:val="00FA54FD"/>
    <w:rsid w:val="00FA5EF7"/>
    <w:rsid w:val="00FA6135"/>
    <w:rsid w:val="00FA6333"/>
    <w:rsid w:val="00FA77D1"/>
    <w:rsid w:val="00FB26B1"/>
    <w:rsid w:val="00FB3436"/>
    <w:rsid w:val="00FB4313"/>
    <w:rsid w:val="00FB4AD9"/>
    <w:rsid w:val="00FB59E0"/>
    <w:rsid w:val="00FB5A96"/>
    <w:rsid w:val="00FB67DD"/>
    <w:rsid w:val="00FB6F8D"/>
    <w:rsid w:val="00FB7B88"/>
    <w:rsid w:val="00FB7EB6"/>
    <w:rsid w:val="00FC2A8B"/>
    <w:rsid w:val="00FC3B9D"/>
    <w:rsid w:val="00FC3E60"/>
    <w:rsid w:val="00FC4060"/>
    <w:rsid w:val="00FC40AC"/>
    <w:rsid w:val="00FC4156"/>
    <w:rsid w:val="00FC42D0"/>
    <w:rsid w:val="00FC489D"/>
    <w:rsid w:val="00FC518F"/>
    <w:rsid w:val="00FC56DC"/>
    <w:rsid w:val="00FC5842"/>
    <w:rsid w:val="00FC5F02"/>
    <w:rsid w:val="00FC6FBB"/>
    <w:rsid w:val="00FC7671"/>
    <w:rsid w:val="00FD14D8"/>
    <w:rsid w:val="00FD173D"/>
    <w:rsid w:val="00FD1ECE"/>
    <w:rsid w:val="00FD4739"/>
    <w:rsid w:val="00FD502E"/>
    <w:rsid w:val="00FD503E"/>
    <w:rsid w:val="00FD7DA2"/>
    <w:rsid w:val="00FE2197"/>
    <w:rsid w:val="00FE2DB0"/>
    <w:rsid w:val="00FE3024"/>
    <w:rsid w:val="00FE6136"/>
    <w:rsid w:val="00FE625F"/>
    <w:rsid w:val="00FE669C"/>
    <w:rsid w:val="00FE69D6"/>
    <w:rsid w:val="00FE7DD5"/>
    <w:rsid w:val="00FF1F46"/>
    <w:rsid w:val="00FF20CC"/>
    <w:rsid w:val="00FF22B4"/>
    <w:rsid w:val="00FF365F"/>
    <w:rsid w:val="00FF541E"/>
    <w:rsid w:val="00FF6EFE"/>
    <w:rsid w:val="00FF722A"/>
    <w:rsid w:val="00FF789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3C9A9B-FE06-4053-914E-240F8572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938"/>
  </w:style>
  <w:style w:type="paragraph" w:styleId="Heading1">
    <w:name w:val="heading 1"/>
    <w:basedOn w:val="Normal"/>
    <w:next w:val="Normal"/>
    <w:link w:val="Heading1Char"/>
    <w:uiPriority w:val="9"/>
    <w:qFormat/>
    <w:rsid w:val="00660B86"/>
    <w:pPr>
      <w:keepNext/>
      <w:keepLines/>
      <w:spacing w:before="400" w:after="40" w:line="240" w:lineRule="auto"/>
      <w:outlineLvl w:val="0"/>
    </w:pPr>
    <w:rPr>
      <w:rFonts w:asciiTheme="majorHAnsi" w:eastAsiaTheme="majorEastAsia" w:hAnsiTheme="majorHAnsi"/>
      <w:caps/>
      <w:sz w:val="36"/>
      <w:szCs w:val="36"/>
    </w:rPr>
  </w:style>
  <w:style w:type="paragraph" w:styleId="Heading2">
    <w:name w:val="heading 2"/>
    <w:basedOn w:val="Normal"/>
    <w:next w:val="Normal"/>
    <w:link w:val="Heading2Char"/>
    <w:uiPriority w:val="9"/>
    <w:unhideWhenUsed/>
    <w:qFormat/>
    <w:rsid w:val="00660B86"/>
    <w:pPr>
      <w:keepNext/>
      <w:keepLines/>
      <w:spacing w:before="120" w:after="0" w:line="240" w:lineRule="auto"/>
      <w:outlineLvl w:val="1"/>
    </w:pPr>
    <w:rPr>
      <w:rFonts w:asciiTheme="majorHAnsi" w:eastAsiaTheme="majorEastAsia" w:hAnsiTheme="majorHAnsi"/>
      <w:caps/>
      <w:sz w:val="28"/>
      <w:szCs w:val="28"/>
    </w:rPr>
  </w:style>
  <w:style w:type="paragraph" w:styleId="Heading3">
    <w:name w:val="heading 3"/>
    <w:basedOn w:val="Normal"/>
    <w:next w:val="Normal"/>
    <w:link w:val="Heading3Char"/>
    <w:uiPriority w:val="9"/>
    <w:unhideWhenUsed/>
    <w:qFormat/>
    <w:rsid w:val="00660B86"/>
    <w:pPr>
      <w:keepNext/>
      <w:keepLines/>
      <w:spacing w:before="120" w:after="0" w:line="240" w:lineRule="auto"/>
      <w:outlineLvl w:val="2"/>
    </w:pPr>
    <w:rPr>
      <w:rFonts w:asciiTheme="majorHAnsi" w:eastAsiaTheme="majorEastAsia" w:hAnsiTheme="majorHAnsi"/>
      <w:smallCaps/>
      <w:sz w:val="28"/>
      <w:szCs w:val="28"/>
    </w:rPr>
  </w:style>
  <w:style w:type="paragraph" w:styleId="Heading4">
    <w:name w:val="heading 4"/>
    <w:basedOn w:val="Normal"/>
    <w:next w:val="Normal"/>
    <w:link w:val="Heading4Char"/>
    <w:uiPriority w:val="9"/>
    <w:unhideWhenUsed/>
    <w:qFormat/>
    <w:rsid w:val="00660B86"/>
    <w:pPr>
      <w:keepNext/>
      <w:keepLines/>
      <w:spacing w:before="120" w:after="0"/>
      <w:outlineLvl w:val="3"/>
    </w:pPr>
    <w:rPr>
      <w:rFonts w:asciiTheme="majorHAnsi" w:eastAsiaTheme="majorEastAsia" w:hAnsiTheme="majorHAnsi"/>
      <w:caps/>
    </w:rPr>
  </w:style>
  <w:style w:type="paragraph" w:styleId="Heading5">
    <w:name w:val="heading 5"/>
    <w:basedOn w:val="Normal"/>
    <w:next w:val="Normal"/>
    <w:link w:val="Heading5Char"/>
    <w:uiPriority w:val="9"/>
    <w:unhideWhenUsed/>
    <w:qFormat/>
    <w:rsid w:val="00660B86"/>
    <w:pPr>
      <w:keepNext/>
      <w:keepLines/>
      <w:spacing w:before="120" w:after="0"/>
      <w:outlineLvl w:val="4"/>
    </w:pPr>
    <w:rPr>
      <w:rFonts w:asciiTheme="majorHAnsi" w:eastAsiaTheme="majorEastAsia" w:hAnsiTheme="majorHAnsi"/>
      <w:i/>
      <w:iCs/>
      <w:caps/>
    </w:rPr>
  </w:style>
  <w:style w:type="paragraph" w:styleId="Heading6">
    <w:name w:val="heading 6"/>
    <w:basedOn w:val="Normal"/>
    <w:next w:val="Normal"/>
    <w:link w:val="Heading6Char"/>
    <w:uiPriority w:val="9"/>
    <w:unhideWhenUsed/>
    <w:qFormat/>
    <w:rsid w:val="00660B86"/>
    <w:pPr>
      <w:keepNext/>
      <w:keepLines/>
      <w:spacing w:before="120" w:after="0"/>
      <w:outlineLvl w:val="5"/>
    </w:pPr>
    <w:rPr>
      <w:rFonts w:asciiTheme="majorHAnsi" w:eastAsiaTheme="majorEastAsia" w:hAnsiTheme="majorHAnsi"/>
      <w:b/>
      <w:bCs/>
      <w:caps/>
      <w:color w:val="262626" w:themeColor="text1" w:themeTint="D9"/>
      <w:sz w:val="20"/>
    </w:rPr>
  </w:style>
  <w:style w:type="paragraph" w:styleId="Heading7">
    <w:name w:val="heading 7"/>
    <w:basedOn w:val="Normal"/>
    <w:next w:val="Normal"/>
    <w:link w:val="Heading7Char"/>
    <w:uiPriority w:val="9"/>
    <w:unhideWhenUsed/>
    <w:qFormat/>
    <w:rsid w:val="00660B86"/>
    <w:pPr>
      <w:keepNext/>
      <w:keepLines/>
      <w:spacing w:before="120" w:after="0"/>
      <w:outlineLvl w:val="6"/>
    </w:pPr>
    <w:rPr>
      <w:rFonts w:asciiTheme="majorHAnsi" w:eastAsiaTheme="majorEastAsia" w:hAnsiTheme="majorHAnsi"/>
      <w:b/>
      <w:bCs/>
      <w:i/>
      <w:iCs/>
      <w:caps/>
      <w:color w:val="262626" w:themeColor="text1" w:themeTint="D9"/>
      <w:sz w:val="20"/>
    </w:rPr>
  </w:style>
  <w:style w:type="paragraph" w:styleId="Heading8">
    <w:name w:val="heading 8"/>
    <w:basedOn w:val="Normal"/>
    <w:next w:val="Normal"/>
    <w:link w:val="Heading8Char"/>
    <w:uiPriority w:val="9"/>
    <w:unhideWhenUsed/>
    <w:qFormat/>
    <w:rsid w:val="00660B86"/>
    <w:pPr>
      <w:keepNext/>
      <w:keepLines/>
      <w:spacing w:before="120" w:after="0"/>
      <w:outlineLvl w:val="7"/>
    </w:pPr>
    <w:rPr>
      <w:rFonts w:asciiTheme="majorHAnsi" w:eastAsiaTheme="majorEastAsia" w:hAnsiTheme="majorHAnsi"/>
      <w:b/>
      <w:bCs/>
      <w:caps/>
      <w:color w:val="7F7F7F" w:themeColor="text1" w:themeTint="80"/>
      <w:sz w:val="20"/>
    </w:rPr>
  </w:style>
  <w:style w:type="paragraph" w:styleId="Heading9">
    <w:name w:val="heading 9"/>
    <w:basedOn w:val="Normal"/>
    <w:next w:val="Normal"/>
    <w:link w:val="Heading9Char"/>
    <w:uiPriority w:val="9"/>
    <w:unhideWhenUsed/>
    <w:qFormat/>
    <w:rsid w:val="00660B86"/>
    <w:pPr>
      <w:keepNext/>
      <w:keepLines/>
      <w:spacing w:before="120" w:after="0"/>
      <w:outlineLvl w:val="8"/>
    </w:pPr>
    <w:rPr>
      <w:rFonts w:asciiTheme="majorHAnsi" w:eastAsiaTheme="majorEastAsia" w:hAnsiTheme="majorHAnsi"/>
      <w:b/>
      <w:bCs/>
      <w:i/>
      <w:iCs/>
      <w:caps/>
      <w:color w:val="7F7F7F" w:themeColor="text1" w:themeTint="8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668A"/>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7458ED"/>
    <w:pPr>
      <w:spacing w:after="0" w:line="240" w:lineRule="auto"/>
    </w:pPr>
    <w:rPr>
      <w:szCs w:val="22"/>
      <w:lang w:val="en-IN" w:bidi="ar-SA"/>
    </w:rPr>
  </w:style>
  <w:style w:type="paragraph" w:styleId="ListParagraph">
    <w:name w:val="List Paragraph"/>
    <w:basedOn w:val="Normal"/>
    <w:link w:val="ListParagraphChar"/>
    <w:uiPriority w:val="34"/>
    <w:qFormat/>
    <w:rsid w:val="00921141"/>
    <w:pPr>
      <w:ind w:left="720"/>
      <w:contextualSpacing/>
    </w:pPr>
    <w:rPr>
      <w:szCs w:val="22"/>
      <w:lang w:val="en-IN" w:bidi="ar-SA"/>
    </w:rPr>
  </w:style>
  <w:style w:type="paragraph" w:styleId="BalloonText">
    <w:name w:val="Balloon Text"/>
    <w:basedOn w:val="Normal"/>
    <w:link w:val="BalloonTextChar"/>
    <w:uiPriority w:val="99"/>
    <w:semiHidden/>
    <w:unhideWhenUsed/>
    <w:rsid w:val="00244F99"/>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244F99"/>
    <w:rPr>
      <w:rFonts w:ascii="Tahoma" w:hAnsi="Tahoma" w:cs="Mangal"/>
      <w:sz w:val="16"/>
      <w:szCs w:val="14"/>
    </w:rPr>
  </w:style>
  <w:style w:type="character" w:styleId="Hyperlink">
    <w:name w:val="Hyperlink"/>
    <w:basedOn w:val="DefaultParagraphFont"/>
    <w:uiPriority w:val="99"/>
    <w:unhideWhenUsed/>
    <w:rsid w:val="00CD389C"/>
    <w:rPr>
      <w:color w:val="0000FF" w:themeColor="hyperlink"/>
      <w:u w:val="single"/>
    </w:rPr>
  </w:style>
  <w:style w:type="character" w:customStyle="1" w:styleId="ListParagraphChar">
    <w:name w:val="List Paragraph Char"/>
    <w:basedOn w:val="DefaultParagraphFont"/>
    <w:link w:val="ListParagraph"/>
    <w:uiPriority w:val="34"/>
    <w:rsid w:val="00107F24"/>
    <w:rPr>
      <w:szCs w:val="22"/>
      <w:lang w:val="en-IN" w:bidi="ar-SA"/>
    </w:rPr>
  </w:style>
  <w:style w:type="character" w:styleId="PlaceholderText">
    <w:name w:val="Placeholder Text"/>
    <w:basedOn w:val="DefaultParagraphFont"/>
    <w:uiPriority w:val="99"/>
    <w:semiHidden/>
    <w:rsid w:val="00107F24"/>
    <w:rPr>
      <w:color w:val="808080"/>
    </w:rPr>
  </w:style>
  <w:style w:type="character" w:customStyle="1" w:styleId="size-xl">
    <w:name w:val="size-xl"/>
    <w:basedOn w:val="DefaultParagraphFont"/>
    <w:rsid w:val="00107F24"/>
  </w:style>
  <w:style w:type="character" w:customStyle="1" w:styleId="Title1">
    <w:name w:val="Title1"/>
    <w:basedOn w:val="DefaultParagraphFont"/>
    <w:rsid w:val="00107F24"/>
  </w:style>
  <w:style w:type="paragraph" w:customStyle="1" w:styleId="references">
    <w:name w:val="references"/>
    <w:rsid w:val="0091461C"/>
    <w:pPr>
      <w:numPr>
        <w:numId w:val="14"/>
      </w:numPr>
      <w:spacing w:after="50" w:line="180" w:lineRule="exact"/>
      <w:jc w:val="both"/>
    </w:pPr>
    <w:rPr>
      <w:rFonts w:ascii="Times New Roman" w:eastAsia="MS Mincho" w:hAnsi="Times New Roman" w:cs="Times New Roman"/>
      <w:noProof/>
      <w:sz w:val="16"/>
      <w:szCs w:val="16"/>
      <w:lang w:bidi="ar-SA"/>
    </w:rPr>
  </w:style>
  <w:style w:type="paragraph" w:customStyle="1" w:styleId="Default">
    <w:name w:val="Default"/>
    <w:rsid w:val="00983374"/>
    <w:pPr>
      <w:autoSpaceDE w:val="0"/>
      <w:autoSpaceDN w:val="0"/>
      <w:adjustRightInd w:val="0"/>
      <w:spacing w:after="0" w:line="240" w:lineRule="auto"/>
    </w:pPr>
    <w:rPr>
      <w:rFonts w:ascii="FEBDK J+ Gulliver" w:hAnsi="FEBDK J+ Gulliver" w:cs="FEBDK J+ Gulliver"/>
      <w:color w:val="000000"/>
      <w:sz w:val="24"/>
      <w:szCs w:val="24"/>
      <w:lang w:bidi="ar-SA"/>
    </w:rPr>
  </w:style>
  <w:style w:type="character" w:customStyle="1" w:styleId="mediumtext1">
    <w:name w:val="medium_text1"/>
    <w:basedOn w:val="DefaultParagraphFont"/>
    <w:rsid w:val="00560CAE"/>
    <w:rPr>
      <w:sz w:val="16"/>
      <w:szCs w:val="16"/>
    </w:rPr>
  </w:style>
  <w:style w:type="character" w:customStyle="1" w:styleId="shorttext1">
    <w:name w:val="short_text1"/>
    <w:basedOn w:val="DefaultParagraphFont"/>
    <w:rsid w:val="00560CAE"/>
    <w:rPr>
      <w:sz w:val="19"/>
      <w:szCs w:val="19"/>
    </w:rPr>
  </w:style>
  <w:style w:type="paragraph" w:customStyle="1" w:styleId="EndNoteBibliographyTitle">
    <w:name w:val="EndNote Bibliography Title"/>
    <w:basedOn w:val="Normal"/>
    <w:link w:val="EndNoteBibliographyTitleChar"/>
    <w:rsid w:val="008E514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E5141"/>
    <w:rPr>
      <w:rFonts w:ascii="Calibri" w:hAnsi="Calibri" w:cs="Calibri"/>
      <w:noProof/>
    </w:rPr>
  </w:style>
  <w:style w:type="paragraph" w:customStyle="1" w:styleId="EndNoteBibliography">
    <w:name w:val="EndNote Bibliography"/>
    <w:basedOn w:val="Normal"/>
    <w:link w:val="EndNoteBibliographyChar"/>
    <w:rsid w:val="008E514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8E5141"/>
    <w:rPr>
      <w:rFonts w:ascii="Calibri" w:hAnsi="Calibri" w:cs="Calibri"/>
      <w:noProof/>
    </w:rPr>
  </w:style>
  <w:style w:type="character" w:customStyle="1" w:styleId="Heading1Char">
    <w:name w:val="Heading 1 Char"/>
    <w:basedOn w:val="DefaultParagraphFont"/>
    <w:link w:val="Heading1"/>
    <w:uiPriority w:val="9"/>
    <w:rsid w:val="00660B86"/>
    <w:rPr>
      <w:rFonts w:asciiTheme="majorHAnsi" w:eastAsiaTheme="majorEastAsia" w:hAnsiTheme="majorHAnsi"/>
      <w:caps/>
      <w:sz w:val="36"/>
      <w:szCs w:val="36"/>
    </w:rPr>
  </w:style>
  <w:style w:type="character" w:customStyle="1" w:styleId="Heading2Char">
    <w:name w:val="Heading 2 Char"/>
    <w:basedOn w:val="DefaultParagraphFont"/>
    <w:link w:val="Heading2"/>
    <w:uiPriority w:val="9"/>
    <w:rsid w:val="00660B86"/>
    <w:rPr>
      <w:rFonts w:asciiTheme="majorHAnsi" w:eastAsiaTheme="majorEastAsia" w:hAnsiTheme="majorHAnsi"/>
      <w:caps/>
      <w:sz w:val="28"/>
      <w:szCs w:val="28"/>
    </w:rPr>
  </w:style>
  <w:style w:type="character" w:customStyle="1" w:styleId="Heading3Char">
    <w:name w:val="Heading 3 Char"/>
    <w:basedOn w:val="DefaultParagraphFont"/>
    <w:link w:val="Heading3"/>
    <w:uiPriority w:val="9"/>
    <w:rsid w:val="00660B86"/>
    <w:rPr>
      <w:rFonts w:asciiTheme="majorHAnsi" w:eastAsiaTheme="majorEastAsia" w:hAnsiTheme="majorHAnsi"/>
      <w:smallCaps/>
      <w:sz w:val="28"/>
      <w:szCs w:val="28"/>
    </w:rPr>
  </w:style>
  <w:style w:type="character" w:customStyle="1" w:styleId="Heading4Char">
    <w:name w:val="Heading 4 Char"/>
    <w:basedOn w:val="DefaultParagraphFont"/>
    <w:link w:val="Heading4"/>
    <w:uiPriority w:val="9"/>
    <w:rsid w:val="00660B86"/>
    <w:rPr>
      <w:rFonts w:asciiTheme="majorHAnsi" w:eastAsiaTheme="majorEastAsia" w:hAnsiTheme="majorHAnsi"/>
      <w:caps/>
    </w:rPr>
  </w:style>
  <w:style w:type="character" w:customStyle="1" w:styleId="Heading5Char">
    <w:name w:val="Heading 5 Char"/>
    <w:basedOn w:val="DefaultParagraphFont"/>
    <w:link w:val="Heading5"/>
    <w:uiPriority w:val="9"/>
    <w:rsid w:val="00660B86"/>
    <w:rPr>
      <w:rFonts w:asciiTheme="majorHAnsi" w:eastAsiaTheme="majorEastAsia" w:hAnsiTheme="majorHAnsi"/>
      <w:i/>
      <w:iCs/>
      <w:caps/>
    </w:rPr>
  </w:style>
  <w:style w:type="character" w:customStyle="1" w:styleId="Heading6Char">
    <w:name w:val="Heading 6 Char"/>
    <w:basedOn w:val="DefaultParagraphFont"/>
    <w:link w:val="Heading6"/>
    <w:uiPriority w:val="9"/>
    <w:rsid w:val="00660B86"/>
    <w:rPr>
      <w:rFonts w:asciiTheme="majorHAnsi" w:eastAsiaTheme="majorEastAsia" w:hAnsiTheme="majorHAnsi"/>
      <w:b/>
      <w:bCs/>
      <w:caps/>
      <w:color w:val="262626" w:themeColor="text1" w:themeTint="D9"/>
      <w:sz w:val="20"/>
    </w:rPr>
  </w:style>
  <w:style w:type="character" w:customStyle="1" w:styleId="Heading7Char">
    <w:name w:val="Heading 7 Char"/>
    <w:basedOn w:val="DefaultParagraphFont"/>
    <w:link w:val="Heading7"/>
    <w:uiPriority w:val="9"/>
    <w:rsid w:val="00660B86"/>
    <w:rPr>
      <w:rFonts w:asciiTheme="majorHAnsi" w:eastAsiaTheme="majorEastAsia" w:hAnsiTheme="majorHAnsi"/>
      <w:b/>
      <w:bCs/>
      <w:i/>
      <w:iCs/>
      <w:caps/>
      <w:color w:val="262626" w:themeColor="text1" w:themeTint="D9"/>
      <w:sz w:val="20"/>
    </w:rPr>
  </w:style>
  <w:style w:type="character" w:customStyle="1" w:styleId="Heading8Char">
    <w:name w:val="Heading 8 Char"/>
    <w:basedOn w:val="DefaultParagraphFont"/>
    <w:link w:val="Heading8"/>
    <w:uiPriority w:val="9"/>
    <w:rsid w:val="00660B86"/>
    <w:rPr>
      <w:rFonts w:asciiTheme="majorHAnsi" w:eastAsiaTheme="majorEastAsia" w:hAnsiTheme="majorHAnsi"/>
      <w:b/>
      <w:bCs/>
      <w:caps/>
      <w:color w:val="7F7F7F" w:themeColor="text1" w:themeTint="80"/>
      <w:sz w:val="20"/>
    </w:rPr>
  </w:style>
  <w:style w:type="character" w:customStyle="1" w:styleId="Heading9Char">
    <w:name w:val="Heading 9 Char"/>
    <w:basedOn w:val="DefaultParagraphFont"/>
    <w:link w:val="Heading9"/>
    <w:uiPriority w:val="9"/>
    <w:rsid w:val="00660B86"/>
    <w:rPr>
      <w:rFonts w:asciiTheme="majorHAnsi" w:eastAsiaTheme="majorEastAsia" w:hAnsiTheme="majorHAnsi"/>
      <w:b/>
      <w:bCs/>
      <w:i/>
      <w:iCs/>
      <w:caps/>
      <w:color w:val="7F7F7F" w:themeColor="text1" w:themeTint="80"/>
      <w:sz w:val="20"/>
    </w:rPr>
  </w:style>
  <w:style w:type="paragraph" w:styleId="Caption">
    <w:name w:val="caption"/>
    <w:basedOn w:val="Normal"/>
    <w:next w:val="Normal"/>
    <w:uiPriority w:val="35"/>
    <w:semiHidden/>
    <w:unhideWhenUsed/>
    <w:qFormat/>
    <w:rsid w:val="00660B86"/>
    <w:pPr>
      <w:spacing w:line="240" w:lineRule="auto"/>
    </w:pPr>
    <w:rPr>
      <w:b/>
      <w:bCs/>
      <w:smallCaps/>
      <w:color w:val="595959" w:themeColor="text1" w:themeTint="A6"/>
    </w:rPr>
  </w:style>
  <w:style w:type="paragraph" w:styleId="Title">
    <w:name w:val="Title"/>
    <w:basedOn w:val="Normal"/>
    <w:next w:val="Normal"/>
    <w:link w:val="TitleChar"/>
    <w:uiPriority w:val="10"/>
    <w:qFormat/>
    <w:rsid w:val="00660B86"/>
    <w:pPr>
      <w:spacing w:after="0" w:line="240" w:lineRule="auto"/>
      <w:contextualSpacing/>
    </w:pPr>
    <w:rPr>
      <w:rFonts w:asciiTheme="majorHAnsi" w:eastAsiaTheme="majorEastAsia" w:hAnsiTheme="majorHAnsi"/>
      <w:caps/>
      <w:color w:val="404040" w:themeColor="text1" w:themeTint="BF"/>
      <w:spacing w:val="-10"/>
      <w:sz w:val="72"/>
      <w:szCs w:val="72"/>
    </w:rPr>
  </w:style>
  <w:style w:type="character" w:customStyle="1" w:styleId="TitleChar">
    <w:name w:val="Title Char"/>
    <w:basedOn w:val="DefaultParagraphFont"/>
    <w:link w:val="Title"/>
    <w:uiPriority w:val="10"/>
    <w:rsid w:val="00660B86"/>
    <w:rPr>
      <w:rFonts w:asciiTheme="majorHAnsi" w:eastAsiaTheme="majorEastAsia" w:hAnsiTheme="majorHAnsi"/>
      <w:caps/>
      <w:color w:val="404040" w:themeColor="text1" w:themeTint="BF"/>
      <w:spacing w:val="-10"/>
      <w:sz w:val="72"/>
      <w:szCs w:val="72"/>
    </w:rPr>
  </w:style>
  <w:style w:type="paragraph" w:styleId="Subtitle">
    <w:name w:val="Subtitle"/>
    <w:basedOn w:val="Normal"/>
    <w:next w:val="Normal"/>
    <w:link w:val="SubtitleChar"/>
    <w:uiPriority w:val="11"/>
    <w:qFormat/>
    <w:rsid w:val="00660B86"/>
    <w:pPr>
      <w:numPr>
        <w:ilvl w:val="1"/>
      </w:numPr>
    </w:pPr>
    <w:rPr>
      <w:rFonts w:asciiTheme="majorHAnsi" w:eastAsiaTheme="majorEastAsia" w:hAnsiTheme="majorHAnsi"/>
      <w:smallCaps/>
      <w:color w:val="595959" w:themeColor="text1" w:themeTint="A6"/>
      <w:sz w:val="28"/>
      <w:szCs w:val="28"/>
    </w:rPr>
  </w:style>
  <w:style w:type="character" w:customStyle="1" w:styleId="SubtitleChar">
    <w:name w:val="Subtitle Char"/>
    <w:basedOn w:val="DefaultParagraphFont"/>
    <w:link w:val="Subtitle"/>
    <w:uiPriority w:val="11"/>
    <w:rsid w:val="00660B86"/>
    <w:rPr>
      <w:rFonts w:asciiTheme="majorHAnsi" w:eastAsiaTheme="majorEastAsia" w:hAnsiTheme="majorHAnsi"/>
      <w:smallCaps/>
      <w:color w:val="595959" w:themeColor="text1" w:themeTint="A6"/>
      <w:sz w:val="28"/>
      <w:szCs w:val="28"/>
    </w:rPr>
  </w:style>
  <w:style w:type="character" w:styleId="Strong">
    <w:name w:val="Strong"/>
    <w:basedOn w:val="DefaultParagraphFont"/>
    <w:uiPriority w:val="22"/>
    <w:qFormat/>
    <w:rsid w:val="00660B86"/>
    <w:rPr>
      <w:b/>
      <w:bCs/>
    </w:rPr>
  </w:style>
  <w:style w:type="character" w:styleId="Emphasis">
    <w:name w:val="Emphasis"/>
    <w:basedOn w:val="DefaultParagraphFont"/>
    <w:uiPriority w:val="20"/>
    <w:qFormat/>
    <w:rsid w:val="00660B86"/>
    <w:rPr>
      <w:i/>
      <w:iCs/>
    </w:rPr>
  </w:style>
  <w:style w:type="paragraph" w:styleId="Quote">
    <w:name w:val="Quote"/>
    <w:basedOn w:val="Normal"/>
    <w:next w:val="Normal"/>
    <w:link w:val="QuoteChar"/>
    <w:uiPriority w:val="29"/>
    <w:qFormat/>
    <w:rsid w:val="00660B86"/>
    <w:pPr>
      <w:spacing w:before="160" w:line="240" w:lineRule="auto"/>
      <w:ind w:left="720" w:right="720"/>
    </w:pPr>
    <w:rPr>
      <w:rFonts w:asciiTheme="majorHAnsi" w:eastAsiaTheme="majorEastAsia" w:hAnsiTheme="majorHAnsi"/>
      <w:sz w:val="25"/>
      <w:szCs w:val="25"/>
    </w:rPr>
  </w:style>
  <w:style w:type="character" w:customStyle="1" w:styleId="QuoteChar">
    <w:name w:val="Quote Char"/>
    <w:basedOn w:val="DefaultParagraphFont"/>
    <w:link w:val="Quote"/>
    <w:uiPriority w:val="29"/>
    <w:rsid w:val="00660B86"/>
    <w:rPr>
      <w:rFonts w:asciiTheme="majorHAnsi" w:eastAsiaTheme="majorEastAsia" w:hAnsiTheme="majorHAnsi"/>
      <w:sz w:val="25"/>
      <w:szCs w:val="25"/>
    </w:rPr>
  </w:style>
  <w:style w:type="paragraph" w:styleId="IntenseQuote">
    <w:name w:val="Intense Quote"/>
    <w:basedOn w:val="Normal"/>
    <w:next w:val="Normal"/>
    <w:link w:val="IntenseQuoteChar"/>
    <w:uiPriority w:val="30"/>
    <w:qFormat/>
    <w:rsid w:val="00660B86"/>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660B86"/>
    <w:rPr>
      <w:color w:val="404040" w:themeColor="text1" w:themeTint="BF"/>
      <w:sz w:val="32"/>
      <w:szCs w:val="32"/>
    </w:rPr>
  </w:style>
  <w:style w:type="character" w:styleId="SubtleEmphasis">
    <w:name w:val="Subtle Emphasis"/>
    <w:basedOn w:val="DefaultParagraphFont"/>
    <w:uiPriority w:val="19"/>
    <w:qFormat/>
    <w:rsid w:val="00660B86"/>
    <w:rPr>
      <w:i/>
      <w:iCs/>
      <w:color w:val="595959" w:themeColor="text1" w:themeTint="A6"/>
    </w:rPr>
  </w:style>
  <w:style w:type="character" w:styleId="IntenseEmphasis">
    <w:name w:val="Intense Emphasis"/>
    <w:basedOn w:val="DefaultParagraphFont"/>
    <w:uiPriority w:val="21"/>
    <w:qFormat/>
    <w:rsid w:val="00660B86"/>
    <w:rPr>
      <w:b/>
      <w:bCs/>
      <w:i/>
      <w:iCs/>
    </w:rPr>
  </w:style>
  <w:style w:type="character" w:styleId="SubtleReference">
    <w:name w:val="Subtle Reference"/>
    <w:basedOn w:val="DefaultParagraphFont"/>
    <w:uiPriority w:val="31"/>
    <w:qFormat/>
    <w:rsid w:val="00660B8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60B86"/>
    <w:rPr>
      <w:b/>
      <w:bCs/>
      <w:caps w:val="0"/>
      <w:smallCaps/>
      <w:color w:val="auto"/>
      <w:spacing w:val="3"/>
      <w:u w:val="single"/>
    </w:rPr>
  </w:style>
  <w:style w:type="character" w:styleId="BookTitle">
    <w:name w:val="Book Title"/>
    <w:basedOn w:val="DefaultParagraphFont"/>
    <w:uiPriority w:val="33"/>
    <w:qFormat/>
    <w:rsid w:val="00660B86"/>
    <w:rPr>
      <w:b/>
      <w:bCs/>
      <w:smallCaps/>
      <w:spacing w:val="7"/>
    </w:rPr>
  </w:style>
  <w:style w:type="paragraph" w:styleId="TOCHeading">
    <w:name w:val="TOC Heading"/>
    <w:basedOn w:val="Heading1"/>
    <w:next w:val="Normal"/>
    <w:uiPriority w:val="39"/>
    <w:semiHidden/>
    <w:unhideWhenUsed/>
    <w:qFormat/>
    <w:rsid w:val="00660B8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120941">
      <w:bodyDiv w:val="1"/>
      <w:marLeft w:val="0"/>
      <w:marRight w:val="0"/>
      <w:marTop w:val="0"/>
      <w:marBottom w:val="0"/>
      <w:divBdr>
        <w:top w:val="none" w:sz="0" w:space="0" w:color="auto"/>
        <w:left w:val="none" w:sz="0" w:space="0" w:color="auto"/>
        <w:bottom w:val="none" w:sz="0" w:space="0" w:color="auto"/>
        <w:right w:val="none" w:sz="0" w:space="0" w:color="auto"/>
      </w:divBdr>
    </w:div>
    <w:div w:id="1244218964">
      <w:bodyDiv w:val="1"/>
      <w:marLeft w:val="0"/>
      <w:marRight w:val="0"/>
      <w:marTop w:val="0"/>
      <w:marBottom w:val="0"/>
      <w:divBdr>
        <w:top w:val="none" w:sz="0" w:space="0" w:color="auto"/>
        <w:left w:val="none" w:sz="0" w:space="0" w:color="auto"/>
        <w:bottom w:val="none" w:sz="0" w:space="0" w:color="auto"/>
        <w:right w:val="none" w:sz="0" w:space="0" w:color="auto"/>
      </w:divBdr>
    </w:div>
    <w:div w:id="1287547919">
      <w:bodyDiv w:val="1"/>
      <w:marLeft w:val="0"/>
      <w:marRight w:val="0"/>
      <w:marTop w:val="0"/>
      <w:marBottom w:val="0"/>
      <w:divBdr>
        <w:top w:val="none" w:sz="0" w:space="0" w:color="auto"/>
        <w:left w:val="none" w:sz="0" w:space="0" w:color="auto"/>
        <w:bottom w:val="none" w:sz="0" w:space="0" w:color="auto"/>
        <w:right w:val="none" w:sz="0" w:space="0" w:color="auto"/>
      </w:divBdr>
    </w:div>
    <w:div w:id="1945651754">
      <w:bodyDiv w:val="1"/>
      <w:marLeft w:val="0"/>
      <w:marRight w:val="0"/>
      <w:marTop w:val="0"/>
      <w:marBottom w:val="0"/>
      <w:divBdr>
        <w:top w:val="none" w:sz="0" w:space="0" w:color="auto"/>
        <w:left w:val="none" w:sz="0" w:space="0" w:color="auto"/>
        <w:bottom w:val="none" w:sz="0" w:space="0" w:color="auto"/>
        <w:right w:val="none" w:sz="0" w:space="0" w:color="auto"/>
      </w:divBdr>
    </w:div>
    <w:div w:id="209944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8.bin"/><Relationship Id="rId170" Type="http://schemas.openxmlformats.org/officeDocument/2006/relationships/image" Target="media/image83.wmf"/><Relationship Id="rId268" Type="http://schemas.openxmlformats.org/officeDocument/2006/relationships/image" Target="media/image132.wmf"/><Relationship Id="rId475" Type="http://schemas.openxmlformats.org/officeDocument/2006/relationships/oleObject" Target="embeddings/oleObject237.bin"/><Relationship Id="rId682" Type="http://schemas.openxmlformats.org/officeDocument/2006/relationships/image" Target="media/image335.wmf"/><Relationship Id="rId128" Type="http://schemas.openxmlformats.org/officeDocument/2006/relationships/image" Target="media/image62.wmf"/><Relationship Id="rId335" Type="http://schemas.openxmlformats.org/officeDocument/2006/relationships/oleObject" Target="embeddings/oleObject167.bin"/><Relationship Id="rId542" Type="http://schemas.openxmlformats.org/officeDocument/2006/relationships/oleObject" Target="embeddings/oleObject271.bin"/><Relationship Id="rId987" Type="http://schemas.openxmlformats.org/officeDocument/2006/relationships/image" Target="media/image462.wmf"/><Relationship Id="rId1172" Type="http://schemas.openxmlformats.org/officeDocument/2006/relationships/image" Target="media/image550.wmf"/><Relationship Id="rId402" Type="http://schemas.openxmlformats.org/officeDocument/2006/relationships/image" Target="media/image197.wmf"/><Relationship Id="rId847" Type="http://schemas.openxmlformats.org/officeDocument/2006/relationships/oleObject" Target="embeddings/oleObject440.bin"/><Relationship Id="rId1032" Type="http://schemas.openxmlformats.org/officeDocument/2006/relationships/image" Target="media/image484.wmf"/><Relationship Id="rId707" Type="http://schemas.openxmlformats.org/officeDocument/2006/relationships/oleObject" Target="embeddings/oleObject355.bin"/><Relationship Id="rId914" Type="http://schemas.openxmlformats.org/officeDocument/2006/relationships/oleObject" Target="embeddings/oleObject479.bin"/><Relationship Id="rId43" Type="http://schemas.openxmlformats.org/officeDocument/2006/relationships/oleObject" Target="embeddings/oleObject19.bin"/><Relationship Id="rId192" Type="http://schemas.openxmlformats.org/officeDocument/2006/relationships/image" Target="media/image94.wmf"/><Relationship Id="rId497" Type="http://schemas.openxmlformats.org/officeDocument/2006/relationships/oleObject" Target="embeddings/oleObject248.bin"/><Relationship Id="rId357" Type="http://schemas.openxmlformats.org/officeDocument/2006/relationships/oleObject" Target="embeddings/oleObject178.bin"/><Relationship Id="rId1194" Type="http://schemas.openxmlformats.org/officeDocument/2006/relationships/image" Target="media/image561.wmf"/><Relationship Id="rId217" Type="http://schemas.openxmlformats.org/officeDocument/2006/relationships/oleObject" Target="embeddings/oleObject106.bin"/><Relationship Id="rId564" Type="http://schemas.openxmlformats.org/officeDocument/2006/relationships/image" Target="media/image277.wmf"/><Relationship Id="rId771" Type="http://schemas.openxmlformats.org/officeDocument/2006/relationships/oleObject" Target="embeddings/oleObject395.bin"/><Relationship Id="rId869" Type="http://schemas.openxmlformats.org/officeDocument/2006/relationships/image" Target="media/image412.wmf"/><Relationship Id="rId424" Type="http://schemas.openxmlformats.org/officeDocument/2006/relationships/image" Target="media/image208.wmf"/><Relationship Id="rId631" Type="http://schemas.openxmlformats.org/officeDocument/2006/relationships/image" Target="media/image310.wmf"/><Relationship Id="rId729" Type="http://schemas.openxmlformats.org/officeDocument/2006/relationships/oleObject" Target="embeddings/oleObject366.bin"/><Relationship Id="rId1054" Type="http://schemas.openxmlformats.org/officeDocument/2006/relationships/image" Target="media/image495.wmf"/><Relationship Id="rId1261" Type="http://schemas.openxmlformats.org/officeDocument/2006/relationships/image" Target="media/image594.wmf"/><Relationship Id="rId936" Type="http://schemas.openxmlformats.org/officeDocument/2006/relationships/oleObject" Target="embeddings/oleObject492.bin"/><Relationship Id="rId1121" Type="http://schemas.openxmlformats.org/officeDocument/2006/relationships/oleObject" Target="embeddings/oleObject592.bin"/><Relationship Id="rId1219" Type="http://schemas.openxmlformats.org/officeDocument/2006/relationships/image" Target="media/image573.wmf"/><Relationship Id="rId65" Type="http://schemas.openxmlformats.org/officeDocument/2006/relationships/oleObject" Target="embeddings/oleObject30.bin"/><Relationship Id="rId281" Type="http://schemas.openxmlformats.org/officeDocument/2006/relationships/oleObject" Target="embeddings/oleObject138.bin"/><Relationship Id="rId141" Type="http://schemas.openxmlformats.org/officeDocument/2006/relationships/oleObject" Target="embeddings/oleObject68.bin"/><Relationship Id="rId379" Type="http://schemas.openxmlformats.org/officeDocument/2006/relationships/oleObject" Target="embeddings/oleObject189.bin"/><Relationship Id="rId586" Type="http://schemas.openxmlformats.org/officeDocument/2006/relationships/oleObject" Target="embeddings/oleObject293.bin"/><Relationship Id="rId793" Type="http://schemas.openxmlformats.org/officeDocument/2006/relationships/oleObject" Target="embeddings/oleObject406.bin"/><Relationship Id="rId7" Type="http://schemas.openxmlformats.org/officeDocument/2006/relationships/oleObject" Target="embeddings/oleObject1.bin"/><Relationship Id="rId239" Type="http://schemas.openxmlformats.org/officeDocument/2006/relationships/oleObject" Target="embeddings/oleObject117.bin"/><Relationship Id="rId446" Type="http://schemas.openxmlformats.org/officeDocument/2006/relationships/image" Target="media/image219.wmf"/><Relationship Id="rId653" Type="http://schemas.openxmlformats.org/officeDocument/2006/relationships/image" Target="media/image321.wmf"/><Relationship Id="rId1076" Type="http://schemas.openxmlformats.org/officeDocument/2006/relationships/image" Target="media/image504.wmf"/><Relationship Id="rId1283" Type="http://schemas.openxmlformats.org/officeDocument/2006/relationships/theme" Target="theme/theme1.xml"/><Relationship Id="rId306" Type="http://schemas.openxmlformats.org/officeDocument/2006/relationships/image" Target="media/image151.wmf"/><Relationship Id="rId860" Type="http://schemas.openxmlformats.org/officeDocument/2006/relationships/image" Target="media/image408.wmf"/><Relationship Id="rId958" Type="http://schemas.openxmlformats.org/officeDocument/2006/relationships/oleObject" Target="embeddings/oleObject506.bin"/><Relationship Id="rId1143" Type="http://schemas.openxmlformats.org/officeDocument/2006/relationships/oleObject" Target="embeddings/oleObject603.bin"/><Relationship Id="rId87" Type="http://schemas.openxmlformats.org/officeDocument/2006/relationships/oleObject" Target="embeddings/oleObject41.bin"/><Relationship Id="rId513" Type="http://schemas.openxmlformats.org/officeDocument/2006/relationships/oleObject" Target="embeddings/oleObject256.bin"/><Relationship Id="rId720" Type="http://schemas.openxmlformats.org/officeDocument/2006/relationships/image" Target="media/image354.wmf"/><Relationship Id="rId818" Type="http://schemas.openxmlformats.org/officeDocument/2006/relationships/oleObject" Target="embeddings/oleObject423.bin"/><Relationship Id="rId1003" Type="http://schemas.openxmlformats.org/officeDocument/2006/relationships/oleObject" Target="embeddings/oleObject529.bin"/><Relationship Id="rId1210" Type="http://schemas.openxmlformats.org/officeDocument/2006/relationships/oleObject" Target="embeddings/oleObject637.bin"/><Relationship Id="rId14" Type="http://schemas.openxmlformats.org/officeDocument/2006/relationships/image" Target="media/image5.wmf"/><Relationship Id="rId163" Type="http://schemas.openxmlformats.org/officeDocument/2006/relationships/oleObject" Target="embeddings/oleObject79.bin"/><Relationship Id="rId370" Type="http://schemas.openxmlformats.org/officeDocument/2006/relationships/image" Target="media/image181.wmf"/><Relationship Id="rId230" Type="http://schemas.openxmlformats.org/officeDocument/2006/relationships/image" Target="media/image113.wmf"/><Relationship Id="rId468" Type="http://schemas.openxmlformats.org/officeDocument/2006/relationships/image" Target="media/image230.wmf"/><Relationship Id="rId675" Type="http://schemas.openxmlformats.org/officeDocument/2006/relationships/oleObject" Target="embeddings/oleObject339.bin"/><Relationship Id="rId882" Type="http://schemas.openxmlformats.org/officeDocument/2006/relationships/image" Target="media/image418.wmf"/><Relationship Id="rId1098" Type="http://schemas.openxmlformats.org/officeDocument/2006/relationships/image" Target="media/image513.wmf"/><Relationship Id="rId328" Type="http://schemas.openxmlformats.org/officeDocument/2006/relationships/image" Target="media/image160.wmf"/><Relationship Id="rId535" Type="http://schemas.openxmlformats.org/officeDocument/2006/relationships/image" Target="media/image263.wmf"/><Relationship Id="rId742" Type="http://schemas.openxmlformats.org/officeDocument/2006/relationships/oleObject" Target="embeddings/oleObject376.bin"/><Relationship Id="rId1165" Type="http://schemas.openxmlformats.org/officeDocument/2006/relationships/oleObject" Target="embeddings/oleObject614.bin"/><Relationship Id="rId602" Type="http://schemas.openxmlformats.org/officeDocument/2006/relationships/oleObject" Target="embeddings/oleObject301.bin"/><Relationship Id="rId1025" Type="http://schemas.openxmlformats.org/officeDocument/2006/relationships/oleObject" Target="embeddings/oleObject540.bin"/><Relationship Id="rId1232" Type="http://schemas.openxmlformats.org/officeDocument/2006/relationships/oleObject" Target="embeddings/oleObject648.bin"/><Relationship Id="rId907" Type="http://schemas.openxmlformats.org/officeDocument/2006/relationships/oleObject" Target="embeddings/oleObject475.bin"/><Relationship Id="rId36" Type="http://schemas.openxmlformats.org/officeDocument/2006/relationships/image" Target="media/image16.wmf"/><Relationship Id="rId185" Type="http://schemas.openxmlformats.org/officeDocument/2006/relationships/oleObject" Target="embeddings/oleObject90.bin"/><Relationship Id="rId392" Type="http://schemas.openxmlformats.org/officeDocument/2006/relationships/image" Target="media/image192.wmf"/><Relationship Id="rId697" Type="http://schemas.openxmlformats.org/officeDocument/2006/relationships/oleObject" Target="embeddings/oleObject350.bin"/><Relationship Id="rId252" Type="http://schemas.openxmlformats.org/officeDocument/2006/relationships/image" Target="media/image124.wmf"/><Relationship Id="rId1187" Type="http://schemas.openxmlformats.org/officeDocument/2006/relationships/oleObject" Target="embeddings/oleObject625.bin"/><Relationship Id="rId112" Type="http://schemas.openxmlformats.org/officeDocument/2006/relationships/image" Target="media/image54.wmf"/><Relationship Id="rId557" Type="http://schemas.openxmlformats.org/officeDocument/2006/relationships/image" Target="media/image274.wmf"/><Relationship Id="rId764" Type="http://schemas.openxmlformats.org/officeDocument/2006/relationships/image" Target="media/image368.wmf"/><Relationship Id="rId971" Type="http://schemas.openxmlformats.org/officeDocument/2006/relationships/image" Target="media/image454.wmf"/><Relationship Id="rId417" Type="http://schemas.openxmlformats.org/officeDocument/2006/relationships/oleObject" Target="embeddings/oleObject208.bin"/><Relationship Id="rId624" Type="http://schemas.openxmlformats.org/officeDocument/2006/relationships/oleObject" Target="embeddings/oleObject313.bin"/><Relationship Id="rId831" Type="http://schemas.openxmlformats.org/officeDocument/2006/relationships/image" Target="media/image397.wmf"/><Relationship Id="rId1047" Type="http://schemas.openxmlformats.org/officeDocument/2006/relationships/oleObject" Target="embeddings/oleObject551.bin"/><Relationship Id="rId1254" Type="http://schemas.openxmlformats.org/officeDocument/2006/relationships/oleObject" Target="embeddings/oleObject659.bin"/><Relationship Id="rId929" Type="http://schemas.openxmlformats.org/officeDocument/2006/relationships/oleObject" Target="embeddings/oleObject488.bin"/><Relationship Id="rId1114" Type="http://schemas.openxmlformats.org/officeDocument/2006/relationships/image" Target="media/image521.wmf"/><Relationship Id="rId58" Type="http://schemas.openxmlformats.org/officeDocument/2006/relationships/image" Target="media/image27.wmf"/><Relationship Id="rId274" Type="http://schemas.openxmlformats.org/officeDocument/2006/relationships/image" Target="media/image135.wmf"/><Relationship Id="rId481" Type="http://schemas.openxmlformats.org/officeDocument/2006/relationships/oleObject" Target="embeddings/oleObject240.bin"/><Relationship Id="rId134" Type="http://schemas.openxmlformats.org/officeDocument/2006/relationships/image" Target="media/image65.wmf"/><Relationship Id="rId579" Type="http://schemas.openxmlformats.org/officeDocument/2006/relationships/oleObject" Target="embeddings/oleObject290.bin"/><Relationship Id="rId786" Type="http://schemas.openxmlformats.org/officeDocument/2006/relationships/image" Target="media/image379.wmf"/><Relationship Id="rId993" Type="http://schemas.openxmlformats.org/officeDocument/2006/relationships/oleObject" Target="embeddings/oleObject524.bin"/><Relationship Id="rId341" Type="http://schemas.openxmlformats.org/officeDocument/2006/relationships/oleObject" Target="embeddings/oleObject170.bin"/><Relationship Id="rId439" Type="http://schemas.openxmlformats.org/officeDocument/2006/relationships/oleObject" Target="embeddings/oleObject219.bin"/><Relationship Id="rId646" Type="http://schemas.openxmlformats.org/officeDocument/2006/relationships/oleObject" Target="embeddings/oleObject324.bin"/><Relationship Id="rId1069" Type="http://schemas.openxmlformats.org/officeDocument/2006/relationships/image" Target="media/image501.wmf"/><Relationship Id="rId1276" Type="http://schemas.openxmlformats.org/officeDocument/2006/relationships/oleObject" Target="embeddings/oleObject670.bin"/><Relationship Id="rId201" Type="http://schemas.openxmlformats.org/officeDocument/2006/relationships/oleObject" Target="embeddings/oleObject98.bin"/><Relationship Id="rId506" Type="http://schemas.openxmlformats.org/officeDocument/2006/relationships/image" Target="media/image249.wmf"/><Relationship Id="rId853" Type="http://schemas.openxmlformats.org/officeDocument/2006/relationships/image" Target="media/image405.wmf"/><Relationship Id="rId1136" Type="http://schemas.openxmlformats.org/officeDocument/2006/relationships/image" Target="media/image532.wmf"/><Relationship Id="rId713" Type="http://schemas.openxmlformats.org/officeDocument/2006/relationships/oleObject" Target="embeddings/oleObject358.bin"/><Relationship Id="rId920" Type="http://schemas.openxmlformats.org/officeDocument/2006/relationships/image" Target="media/image433.wmf"/><Relationship Id="rId1203" Type="http://schemas.openxmlformats.org/officeDocument/2006/relationships/image" Target="media/image565.wmf"/><Relationship Id="rId296" Type="http://schemas.openxmlformats.org/officeDocument/2006/relationships/image" Target="media/image146.wmf"/><Relationship Id="rId156" Type="http://schemas.openxmlformats.org/officeDocument/2006/relationships/image" Target="media/image76.wmf"/><Relationship Id="rId363" Type="http://schemas.openxmlformats.org/officeDocument/2006/relationships/oleObject" Target="embeddings/oleObject181.bin"/><Relationship Id="rId570" Type="http://schemas.openxmlformats.org/officeDocument/2006/relationships/image" Target="media/image280.wmf"/><Relationship Id="rId223" Type="http://schemas.openxmlformats.org/officeDocument/2006/relationships/oleObject" Target="embeddings/oleObject109.bin"/><Relationship Id="rId430" Type="http://schemas.openxmlformats.org/officeDocument/2006/relationships/image" Target="media/image211.wmf"/><Relationship Id="rId668" Type="http://schemas.openxmlformats.org/officeDocument/2006/relationships/image" Target="media/image328.wmf"/><Relationship Id="rId875" Type="http://schemas.openxmlformats.org/officeDocument/2006/relationships/image" Target="media/image415.wmf"/><Relationship Id="rId1060" Type="http://schemas.openxmlformats.org/officeDocument/2006/relationships/image" Target="media/image498.wmf"/><Relationship Id="rId528" Type="http://schemas.openxmlformats.org/officeDocument/2006/relationships/oleObject" Target="embeddings/oleObject264.bin"/><Relationship Id="rId735" Type="http://schemas.openxmlformats.org/officeDocument/2006/relationships/image" Target="media/image360.wmf"/><Relationship Id="rId942" Type="http://schemas.openxmlformats.org/officeDocument/2006/relationships/image" Target="media/image442.wmf"/><Relationship Id="rId1158" Type="http://schemas.openxmlformats.org/officeDocument/2006/relationships/image" Target="media/image543.wmf"/><Relationship Id="rId1018" Type="http://schemas.openxmlformats.org/officeDocument/2006/relationships/image" Target="media/image477.wmf"/><Relationship Id="rId1225" Type="http://schemas.openxmlformats.org/officeDocument/2006/relationships/image" Target="media/image576.wmf"/><Relationship Id="rId71" Type="http://schemas.openxmlformats.org/officeDocument/2006/relationships/oleObject" Target="embeddings/oleObject33.bin"/><Relationship Id="rId802" Type="http://schemas.openxmlformats.org/officeDocument/2006/relationships/image" Target="media/image387.wmf"/><Relationship Id="rId29" Type="http://schemas.openxmlformats.org/officeDocument/2006/relationships/oleObject" Target="embeddings/oleObject12.bin"/><Relationship Id="rId178" Type="http://schemas.openxmlformats.org/officeDocument/2006/relationships/image" Target="media/image87.wmf"/><Relationship Id="rId385" Type="http://schemas.openxmlformats.org/officeDocument/2006/relationships/oleObject" Target="embeddings/oleObject192.bin"/><Relationship Id="rId592" Type="http://schemas.openxmlformats.org/officeDocument/2006/relationships/oleObject" Target="embeddings/oleObject296.bin"/><Relationship Id="rId245" Type="http://schemas.openxmlformats.org/officeDocument/2006/relationships/oleObject" Target="embeddings/oleObject120.bin"/><Relationship Id="rId452" Type="http://schemas.openxmlformats.org/officeDocument/2006/relationships/image" Target="media/image222.wmf"/><Relationship Id="rId897" Type="http://schemas.openxmlformats.org/officeDocument/2006/relationships/oleObject" Target="embeddings/oleObject470.bin"/><Relationship Id="rId1082" Type="http://schemas.openxmlformats.org/officeDocument/2006/relationships/oleObject" Target="embeddings/oleObject573.bin"/><Relationship Id="rId105" Type="http://schemas.openxmlformats.org/officeDocument/2006/relationships/oleObject" Target="embeddings/oleObject50.bin"/><Relationship Id="rId312" Type="http://schemas.openxmlformats.org/officeDocument/2006/relationships/image" Target="media/image154.wmf"/><Relationship Id="rId757" Type="http://schemas.openxmlformats.org/officeDocument/2006/relationships/oleObject" Target="embeddings/oleObject388.bin"/><Relationship Id="rId964" Type="http://schemas.openxmlformats.org/officeDocument/2006/relationships/oleObject" Target="embeddings/oleObject509.bin"/><Relationship Id="rId93" Type="http://schemas.openxmlformats.org/officeDocument/2006/relationships/oleObject" Target="embeddings/oleObject44.bin"/><Relationship Id="rId617" Type="http://schemas.openxmlformats.org/officeDocument/2006/relationships/oleObject" Target="embeddings/oleObject309.bin"/><Relationship Id="rId824" Type="http://schemas.openxmlformats.org/officeDocument/2006/relationships/oleObject" Target="embeddings/oleObject426.bin"/><Relationship Id="rId1247" Type="http://schemas.openxmlformats.org/officeDocument/2006/relationships/image" Target="media/image587.wmf"/><Relationship Id="rId1107" Type="http://schemas.openxmlformats.org/officeDocument/2006/relationships/oleObject" Target="embeddings/oleObject585.bin"/><Relationship Id="rId20" Type="http://schemas.openxmlformats.org/officeDocument/2006/relationships/image" Target="media/image8.wmf"/><Relationship Id="rId267" Type="http://schemas.openxmlformats.org/officeDocument/2006/relationships/oleObject" Target="embeddings/oleObject131.bin"/><Relationship Id="rId474" Type="http://schemas.openxmlformats.org/officeDocument/2006/relationships/image" Target="media/image233.wmf"/><Relationship Id="rId127" Type="http://schemas.openxmlformats.org/officeDocument/2006/relationships/oleObject" Target="embeddings/oleObject61.bin"/><Relationship Id="rId681" Type="http://schemas.openxmlformats.org/officeDocument/2006/relationships/oleObject" Target="embeddings/oleObject342.bin"/><Relationship Id="rId779" Type="http://schemas.openxmlformats.org/officeDocument/2006/relationships/oleObject" Target="embeddings/oleObject399.bin"/><Relationship Id="rId986" Type="http://schemas.openxmlformats.org/officeDocument/2006/relationships/oleObject" Target="embeddings/oleObject520.bin"/><Relationship Id="rId334" Type="http://schemas.openxmlformats.org/officeDocument/2006/relationships/image" Target="media/image163.wmf"/><Relationship Id="rId541" Type="http://schemas.openxmlformats.org/officeDocument/2006/relationships/image" Target="media/image266.wmf"/><Relationship Id="rId639" Type="http://schemas.openxmlformats.org/officeDocument/2006/relationships/image" Target="media/image314.wmf"/><Relationship Id="rId1171" Type="http://schemas.openxmlformats.org/officeDocument/2006/relationships/oleObject" Target="embeddings/oleObject617.bin"/><Relationship Id="rId1269" Type="http://schemas.openxmlformats.org/officeDocument/2006/relationships/image" Target="media/image598.wmf"/><Relationship Id="rId401" Type="http://schemas.openxmlformats.org/officeDocument/2006/relationships/oleObject" Target="embeddings/oleObject200.bin"/><Relationship Id="rId846" Type="http://schemas.openxmlformats.org/officeDocument/2006/relationships/image" Target="media/image402.wmf"/><Relationship Id="rId1031" Type="http://schemas.openxmlformats.org/officeDocument/2006/relationships/oleObject" Target="embeddings/oleObject543.bin"/><Relationship Id="rId1129" Type="http://schemas.openxmlformats.org/officeDocument/2006/relationships/oleObject" Target="embeddings/oleObject596.bin"/><Relationship Id="rId706" Type="http://schemas.openxmlformats.org/officeDocument/2006/relationships/image" Target="media/image347.wmf"/><Relationship Id="rId913" Type="http://schemas.openxmlformats.org/officeDocument/2006/relationships/image" Target="media/image430.wmf"/><Relationship Id="rId42" Type="http://schemas.openxmlformats.org/officeDocument/2006/relationships/image" Target="media/image19.wmf"/><Relationship Id="rId138" Type="http://schemas.openxmlformats.org/officeDocument/2006/relationships/image" Target="media/image67.wmf"/><Relationship Id="rId345" Type="http://schemas.openxmlformats.org/officeDocument/2006/relationships/oleObject" Target="embeddings/oleObject172.bin"/><Relationship Id="rId552" Type="http://schemas.openxmlformats.org/officeDocument/2006/relationships/oleObject" Target="embeddings/oleObject276.bin"/><Relationship Id="rId997" Type="http://schemas.openxmlformats.org/officeDocument/2006/relationships/oleObject" Target="embeddings/oleObject526.bin"/><Relationship Id="rId1182" Type="http://schemas.openxmlformats.org/officeDocument/2006/relationships/image" Target="media/image555.wmf"/><Relationship Id="rId191" Type="http://schemas.openxmlformats.org/officeDocument/2006/relationships/oleObject" Target="embeddings/oleObject93.bin"/><Relationship Id="rId205" Type="http://schemas.openxmlformats.org/officeDocument/2006/relationships/oleObject" Target="embeddings/oleObject100.bin"/><Relationship Id="rId412" Type="http://schemas.openxmlformats.org/officeDocument/2006/relationships/image" Target="media/image202.wmf"/><Relationship Id="rId857" Type="http://schemas.openxmlformats.org/officeDocument/2006/relationships/image" Target="media/image407.wmf"/><Relationship Id="rId1042" Type="http://schemas.openxmlformats.org/officeDocument/2006/relationships/image" Target="media/image489.wmf"/><Relationship Id="rId289" Type="http://schemas.openxmlformats.org/officeDocument/2006/relationships/oleObject" Target="embeddings/oleObject142.bin"/><Relationship Id="rId496" Type="http://schemas.openxmlformats.org/officeDocument/2006/relationships/image" Target="media/image244.wmf"/><Relationship Id="rId717" Type="http://schemas.openxmlformats.org/officeDocument/2006/relationships/oleObject" Target="embeddings/oleObject360.bin"/><Relationship Id="rId924" Type="http://schemas.openxmlformats.org/officeDocument/2006/relationships/oleObject" Target="embeddings/oleObject485.bin"/><Relationship Id="rId53" Type="http://schemas.openxmlformats.org/officeDocument/2006/relationships/oleObject" Target="embeddings/oleObject24.bin"/><Relationship Id="rId149" Type="http://schemas.openxmlformats.org/officeDocument/2006/relationships/oleObject" Target="embeddings/oleObject72.bin"/><Relationship Id="rId356" Type="http://schemas.openxmlformats.org/officeDocument/2006/relationships/image" Target="media/image174.wmf"/><Relationship Id="rId563" Type="http://schemas.openxmlformats.org/officeDocument/2006/relationships/oleObject" Target="embeddings/oleObject282.bin"/><Relationship Id="rId770" Type="http://schemas.openxmlformats.org/officeDocument/2006/relationships/image" Target="media/image371.wmf"/><Relationship Id="rId1193" Type="http://schemas.openxmlformats.org/officeDocument/2006/relationships/oleObject" Target="embeddings/oleObject628.bin"/><Relationship Id="rId1207" Type="http://schemas.openxmlformats.org/officeDocument/2006/relationships/image" Target="media/image567.wmf"/><Relationship Id="rId216" Type="http://schemas.openxmlformats.org/officeDocument/2006/relationships/image" Target="media/image106.wmf"/><Relationship Id="rId423" Type="http://schemas.openxmlformats.org/officeDocument/2006/relationships/oleObject" Target="embeddings/oleObject211.bin"/><Relationship Id="rId868" Type="http://schemas.openxmlformats.org/officeDocument/2006/relationships/oleObject" Target="embeddings/oleObject452.bin"/><Relationship Id="rId1053" Type="http://schemas.openxmlformats.org/officeDocument/2006/relationships/oleObject" Target="embeddings/oleObject554.bin"/><Relationship Id="rId1260" Type="http://schemas.openxmlformats.org/officeDocument/2006/relationships/oleObject" Target="embeddings/oleObject662.bin"/><Relationship Id="rId630" Type="http://schemas.openxmlformats.org/officeDocument/2006/relationships/oleObject" Target="embeddings/oleObject316.bin"/><Relationship Id="rId728" Type="http://schemas.openxmlformats.org/officeDocument/2006/relationships/image" Target="media/image358.wmf"/><Relationship Id="rId935" Type="http://schemas.openxmlformats.org/officeDocument/2006/relationships/image" Target="media/image439.wmf"/><Relationship Id="rId64" Type="http://schemas.openxmlformats.org/officeDocument/2006/relationships/image" Target="media/image30.wmf"/><Relationship Id="rId367" Type="http://schemas.openxmlformats.org/officeDocument/2006/relationships/oleObject" Target="embeddings/oleObject183.bin"/><Relationship Id="rId574" Type="http://schemas.openxmlformats.org/officeDocument/2006/relationships/image" Target="media/image282.wmf"/><Relationship Id="rId1120" Type="http://schemas.openxmlformats.org/officeDocument/2006/relationships/image" Target="media/image524.wmf"/><Relationship Id="rId1218" Type="http://schemas.openxmlformats.org/officeDocument/2006/relationships/oleObject" Target="embeddings/oleObject641.bin"/><Relationship Id="rId227" Type="http://schemas.openxmlformats.org/officeDocument/2006/relationships/oleObject" Target="embeddings/oleObject111.bin"/><Relationship Id="rId781" Type="http://schemas.openxmlformats.org/officeDocument/2006/relationships/oleObject" Target="embeddings/oleObject400.bin"/><Relationship Id="rId879" Type="http://schemas.openxmlformats.org/officeDocument/2006/relationships/oleObject" Target="embeddings/oleObject458.bin"/><Relationship Id="rId434" Type="http://schemas.openxmlformats.org/officeDocument/2006/relationships/image" Target="media/image213.wmf"/><Relationship Id="rId641" Type="http://schemas.openxmlformats.org/officeDocument/2006/relationships/image" Target="media/image315.wmf"/><Relationship Id="rId739" Type="http://schemas.openxmlformats.org/officeDocument/2006/relationships/oleObject" Target="embeddings/oleObject374.bin"/><Relationship Id="rId1064" Type="http://schemas.openxmlformats.org/officeDocument/2006/relationships/oleObject" Target="embeddings/oleObject560.bin"/><Relationship Id="rId1271" Type="http://schemas.openxmlformats.org/officeDocument/2006/relationships/image" Target="media/image599.wmf"/><Relationship Id="rId280" Type="http://schemas.openxmlformats.org/officeDocument/2006/relationships/image" Target="media/image138.wmf"/><Relationship Id="rId501" Type="http://schemas.openxmlformats.org/officeDocument/2006/relationships/oleObject" Target="embeddings/oleObject250.bin"/><Relationship Id="rId946" Type="http://schemas.openxmlformats.org/officeDocument/2006/relationships/image" Target="media/image444.wmf"/><Relationship Id="rId1131" Type="http://schemas.openxmlformats.org/officeDocument/2006/relationships/oleObject" Target="embeddings/oleObject597.bin"/><Relationship Id="rId1229" Type="http://schemas.openxmlformats.org/officeDocument/2006/relationships/image" Target="media/image578.wmf"/><Relationship Id="rId75" Type="http://schemas.openxmlformats.org/officeDocument/2006/relationships/oleObject" Target="embeddings/oleObject35.bin"/><Relationship Id="rId140" Type="http://schemas.openxmlformats.org/officeDocument/2006/relationships/image" Target="media/image68.wmf"/><Relationship Id="rId378" Type="http://schemas.openxmlformats.org/officeDocument/2006/relationships/image" Target="media/image185.wmf"/><Relationship Id="rId585" Type="http://schemas.openxmlformats.org/officeDocument/2006/relationships/image" Target="media/image288.wmf"/><Relationship Id="rId792" Type="http://schemas.openxmlformats.org/officeDocument/2006/relationships/image" Target="media/image382.wmf"/><Relationship Id="rId806" Type="http://schemas.openxmlformats.org/officeDocument/2006/relationships/image" Target="media/image389.wmf"/><Relationship Id="rId6" Type="http://schemas.openxmlformats.org/officeDocument/2006/relationships/image" Target="media/image1.wmf"/><Relationship Id="rId238" Type="http://schemas.openxmlformats.org/officeDocument/2006/relationships/image" Target="media/image117.wmf"/><Relationship Id="rId445" Type="http://schemas.openxmlformats.org/officeDocument/2006/relationships/oleObject" Target="embeddings/oleObject222.bin"/><Relationship Id="rId652" Type="http://schemas.openxmlformats.org/officeDocument/2006/relationships/oleObject" Target="embeddings/oleObject327.bin"/><Relationship Id="rId1075" Type="http://schemas.openxmlformats.org/officeDocument/2006/relationships/oleObject" Target="embeddings/oleObject567.bin"/><Relationship Id="rId1282" Type="http://schemas.openxmlformats.org/officeDocument/2006/relationships/fontTable" Target="fontTable.xml"/><Relationship Id="rId291" Type="http://schemas.openxmlformats.org/officeDocument/2006/relationships/oleObject" Target="embeddings/oleObject143.bin"/><Relationship Id="rId305" Type="http://schemas.openxmlformats.org/officeDocument/2006/relationships/oleObject" Target="embeddings/oleObject150.bin"/><Relationship Id="rId512" Type="http://schemas.openxmlformats.org/officeDocument/2006/relationships/image" Target="media/image252.wmf"/><Relationship Id="rId957" Type="http://schemas.openxmlformats.org/officeDocument/2006/relationships/image" Target="media/image447.jpeg"/><Relationship Id="rId1142" Type="http://schemas.openxmlformats.org/officeDocument/2006/relationships/image" Target="media/image535.wmf"/><Relationship Id="rId86" Type="http://schemas.openxmlformats.org/officeDocument/2006/relationships/image" Target="media/image41.wmf"/><Relationship Id="rId151" Type="http://schemas.openxmlformats.org/officeDocument/2006/relationships/oleObject" Target="embeddings/oleObject73.bin"/><Relationship Id="rId389" Type="http://schemas.openxmlformats.org/officeDocument/2006/relationships/oleObject" Target="embeddings/oleObject194.bin"/><Relationship Id="rId596" Type="http://schemas.openxmlformats.org/officeDocument/2006/relationships/oleObject" Target="embeddings/oleObject298.bin"/><Relationship Id="rId817" Type="http://schemas.openxmlformats.org/officeDocument/2006/relationships/image" Target="media/image390.wmf"/><Relationship Id="rId1002" Type="http://schemas.openxmlformats.org/officeDocument/2006/relationships/image" Target="media/image469.wmf"/><Relationship Id="rId249" Type="http://schemas.openxmlformats.org/officeDocument/2006/relationships/oleObject" Target="embeddings/oleObject122.bin"/><Relationship Id="rId456" Type="http://schemas.openxmlformats.org/officeDocument/2006/relationships/image" Target="media/image224.wmf"/><Relationship Id="rId663" Type="http://schemas.openxmlformats.org/officeDocument/2006/relationships/image" Target="media/image326.wmf"/><Relationship Id="rId870" Type="http://schemas.openxmlformats.org/officeDocument/2006/relationships/oleObject" Target="embeddings/oleObject453.bin"/><Relationship Id="rId1086" Type="http://schemas.openxmlformats.org/officeDocument/2006/relationships/image" Target="media/image507.wmf"/><Relationship Id="rId13" Type="http://schemas.openxmlformats.org/officeDocument/2006/relationships/oleObject" Target="embeddings/oleObject4.bin"/><Relationship Id="rId109" Type="http://schemas.openxmlformats.org/officeDocument/2006/relationships/oleObject" Target="embeddings/oleObject52.bin"/><Relationship Id="rId316" Type="http://schemas.openxmlformats.org/officeDocument/2006/relationships/oleObject" Target="embeddings/oleObject156.bin"/><Relationship Id="rId523" Type="http://schemas.openxmlformats.org/officeDocument/2006/relationships/image" Target="media/image257.wmf"/><Relationship Id="rId968" Type="http://schemas.openxmlformats.org/officeDocument/2006/relationships/oleObject" Target="embeddings/oleObject511.bin"/><Relationship Id="rId1153" Type="http://schemas.openxmlformats.org/officeDocument/2006/relationships/oleObject" Target="embeddings/oleObject608.bin"/><Relationship Id="rId97" Type="http://schemas.openxmlformats.org/officeDocument/2006/relationships/oleObject" Target="embeddings/oleObject46.bin"/><Relationship Id="rId730" Type="http://schemas.openxmlformats.org/officeDocument/2006/relationships/image" Target="media/image359.wmf"/><Relationship Id="rId828" Type="http://schemas.openxmlformats.org/officeDocument/2006/relationships/oleObject" Target="embeddings/oleObject428.bin"/><Relationship Id="rId1013" Type="http://schemas.openxmlformats.org/officeDocument/2006/relationships/oleObject" Target="embeddings/oleObject534.bin"/><Relationship Id="rId162" Type="http://schemas.openxmlformats.org/officeDocument/2006/relationships/image" Target="media/image79.wmf"/><Relationship Id="rId467" Type="http://schemas.openxmlformats.org/officeDocument/2006/relationships/oleObject" Target="embeddings/oleObject233.bin"/><Relationship Id="rId1097" Type="http://schemas.openxmlformats.org/officeDocument/2006/relationships/oleObject" Target="embeddings/oleObject580.bin"/><Relationship Id="rId1220" Type="http://schemas.openxmlformats.org/officeDocument/2006/relationships/oleObject" Target="embeddings/oleObject642.bin"/><Relationship Id="rId674" Type="http://schemas.openxmlformats.org/officeDocument/2006/relationships/image" Target="media/image331.wmf"/><Relationship Id="rId881" Type="http://schemas.openxmlformats.org/officeDocument/2006/relationships/oleObject" Target="embeddings/oleObject459.bin"/><Relationship Id="rId979" Type="http://schemas.openxmlformats.org/officeDocument/2006/relationships/image" Target="media/image458.wmf"/><Relationship Id="rId24" Type="http://schemas.openxmlformats.org/officeDocument/2006/relationships/image" Target="media/image10.wmf"/><Relationship Id="rId327" Type="http://schemas.openxmlformats.org/officeDocument/2006/relationships/oleObject" Target="embeddings/oleObject163.bin"/><Relationship Id="rId534" Type="http://schemas.openxmlformats.org/officeDocument/2006/relationships/oleObject" Target="embeddings/oleObject267.bin"/><Relationship Id="rId741" Type="http://schemas.openxmlformats.org/officeDocument/2006/relationships/oleObject" Target="embeddings/oleObject375.bin"/><Relationship Id="rId839" Type="http://schemas.openxmlformats.org/officeDocument/2006/relationships/oleObject" Target="embeddings/oleObject435.bin"/><Relationship Id="rId1164" Type="http://schemas.openxmlformats.org/officeDocument/2006/relationships/image" Target="media/image546.wmf"/><Relationship Id="rId173" Type="http://schemas.openxmlformats.org/officeDocument/2006/relationships/oleObject" Target="embeddings/oleObject84.bin"/><Relationship Id="rId380" Type="http://schemas.openxmlformats.org/officeDocument/2006/relationships/image" Target="media/image186.wmf"/><Relationship Id="rId601" Type="http://schemas.openxmlformats.org/officeDocument/2006/relationships/image" Target="media/image296.wmf"/><Relationship Id="rId1024" Type="http://schemas.openxmlformats.org/officeDocument/2006/relationships/image" Target="media/image480.wmf"/><Relationship Id="rId1231" Type="http://schemas.openxmlformats.org/officeDocument/2006/relationships/image" Target="media/image579.wmf"/><Relationship Id="rId240" Type="http://schemas.openxmlformats.org/officeDocument/2006/relationships/image" Target="media/image118.wmf"/><Relationship Id="rId478" Type="http://schemas.openxmlformats.org/officeDocument/2006/relationships/image" Target="media/image235.wmf"/><Relationship Id="rId685" Type="http://schemas.openxmlformats.org/officeDocument/2006/relationships/oleObject" Target="embeddings/oleObject344.bin"/><Relationship Id="rId892" Type="http://schemas.openxmlformats.org/officeDocument/2006/relationships/image" Target="media/image420.wmf"/><Relationship Id="rId906" Type="http://schemas.openxmlformats.org/officeDocument/2006/relationships/image" Target="media/image427.wmf"/><Relationship Id="rId35" Type="http://schemas.openxmlformats.org/officeDocument/2006/relationships/oleObject" Target="embeddings/oleObject15.bin"/><Relationship Id="rId100" Type="http://schemas.openxmlformats.org/officeDocument/2006/relationships/image" Target="media/image48.wmf"/><Relationship Id="rId338" Type="http://schemas.openxmlformats.org/officeDocument/2006/relationships/image" Target="media/image165.wmf"/><Relationship Id="rId545" Type="http://schemas.openxmlformats.org/officeDocument/2006/relationships/image" Target="media/image268.wmf"/><Relationship Id="rId752" Type="http://schemas.openxmlformats.org/officeDocument/2006/relationships/oleObject" Target="embeddings/oleObject385.bin"/><Relationship Id="rId1175" Type="http://schemas.openxmlformats.org/officeDocument/2006/relationships/oleObject" Target="embeddings/oleObject619.bin"/><Relationship Id="rId184" Type="http://schemas.openxmlformats.org/officeDocument/2006/relationships/image" Target="media/image90.wmf"/><Relationship Id="rId391" Type="http://schemas.openxmlformats.org/officeDocument/2006/relationships/oleObject" Target="embeddings/oleObject195.bin"/><Relationship Id="rId405" Type="http://schemas.openxmlformats.org/officeDocument/2006/relationships/oleObject" Target="embeddings/oleObject202.bin"/><Relationship Id="rId612" Type="http://schemas.openxmlformats.org/officeDocument/2006/relationships/image" Target="media/image301.wmf"/><Relationship Id="rId1035" Type="http://schemas.openxmlformats.org/officeDocument/2006/relationships/oleObject" Target="embeddings/oleObject545.bin"/><Relationship Id="rId1242" Type="http://schemas.openxmlformats.org/officeDocument/2006/relationships/oleObject" Target="embeddings/oleObject653.bin"/><Relationship Id="rId251" Type="http://schemas.openxmlformats.org/officeDocument/2006/relationships/oleObject" Target="embeddings/oleObject123.bin"/><Relationship Id="rId489" Type="http://schemas.openxmlformats.org/officeDocument/2006/relationships/oleObject" Target="embeddings/oleObject244.bin"/><Relationship Id="rId696" Type="http://schemas.openxmlformats.org/officeDocument/2006/relationships/image" Target="media/image342.wmf"/><Relationship Id="rId917" Type="http://schemas.openxmlformats.org/officeDocument/2006/relationships/image" Target="media/image432.wmf"/><Relationship Id="rId1102" Type="http://schemas.openxmlformats.org/officeDocument/2006/relationships/image" Target="media/image515.wmf"/><Relationship Id="rId46" Type="http://schemas.openxmlformats.org/officeDocument/2006/relationships/image" Target="media/image21.wmf"/><Relationship Id="rId349" Type="http://schemas.openxmlformats.org/officeDocument/2006/relationships/oleObject" Target="embeddings/oleObject174.bin"/><Relationship Id="rId556" Type="http://schemas.openxmlformats.org/officeDocument/2006/relationships/oleObject" Target="embeddings/oleObject278.bin"/><Relationship Id="rId763" Type="http://schemas.openxmlformats.org/officeDocument/2006/relationships/oleObject" Target="embeddings/oleObject391.bin"/><Relationship Id="rId1186" Type="http://schemas.openxmlformats.org/officeDocument/2006/relationships/image" Target="media/image557.wmf"/><Relationship Id="rId111" Type="http://schemas.openxmlformats.org/officeDocument/2006/relationships/oleObject" Target="embeddings/oleObject53.bin"/><Relationship Id="rId195" Type="http://schemas.openxmlformats.org/officeDocument/2006/relationships/oleObject" Target="embeddings/oleObject95.bin"/><Relationship Id="rId209" Type="http://schemas.openxmlformats.org/officeDocument/2006/relationships/oleObject" Target="embeddings/oleObject102.bin"/><Relationship Id="rId416" Type="http://schemas.openxmlformats.org/officeDocument/2006/relationships/image" Target="media/image204.wmf"/><Relationship Id="rId970" Type="http://schemas.openxmlformats.org/officeDocument/2006/relationships/oleObject" Target="embeddings/oleObject512.bin"/><Relationship Id="rId1046" Type="http://schemas.openxmlformats.org/officeDocument/2006/relationships/image" Target="media/image491.wmf"/><Relationship Id="rId1253" Type="http://schemas.openxmlformats.org/officeDocument/2006/relationships/image" Target="media/image590.wmf"/><Relationship Id="rId623" Type="http://schemas.openxmlformats.org/officeDocument/2006/relationships/image" Target="media/image306.wmf"/><Relationship Id="rId830" Type="http://schemas.openxmlformats.org/officeDocument/2006/relationships/oleObject" Target="embeddings/oleObject429.bin"/><Relationship Id="rId928" Type="http://schemas.openxmlformats.org/officeDocument/2006/relationships/oleObject" Target="embeddings/oleObject487.bin"/><Relationship Id="rId57" Type="http://schemas.openxmlformats.org/officeDocument/2006/relationships/oleObject" Target="embeddings/oleObject26.bin"/><Relationship Id="rId262" Type="http://schemas.openxmlformats.org/officeDocument/2006/relationships/image" Target="media/image129.wmf"/><Relationship Id="rId567" Type="http://schemas.openxmlformats.org/officeDocument/2006/relationships/oleObject" Target="embeddings/oleObject284.bin"/><Relationship Id="rId1113" Type="http://schemas.openxmlformats.org/officeDocument/2006/relationships/oleObject" Target="embeddings/oleObject588.bin"/><Relationship Id="rId1197" Type="http://schemas.openxmlformats.org/officeDocument/2006/relationships/oleObject" Target="embeddings/oleObject630.bin"/><Relationship Id="rId122" Type="http://schemas.openxmlformats.org/officeDocument/2006/relationships/image" Target="media/image59.wmf"/><Relationship Id="rId774" Type="http://schemas.openxmlformats.org/officeDocument/2006/relationships/image" Target="media/image373.wmf"/><Relationship Id="rId981" Type="http://schemas.openxmlformats.org/officeDocument/2006/relationships/image" Target="media/image459.wmf"/><Relationship Id="rId1057" Type="http://schemas.openxmlformats.org/officeDocument/2006/relationships/oleObject" Target="embeddings/oleObject556.bin"/><Relationship Id="rId427" Type="http://schemas.openxmlformats.org/officeDocument/2006/relationships/oleObject" Target="embeddings/oleObject213.bin"/><Relationship Id="rId634" Type="http://schemas.openxmlformats.org/officeDocument/2006/relationships/oleObject" Target="embeddings/oleObject318.bin"/><Relationship Id="rId841" Type="http://schemas.openxmlformats.org/officeDocument/2006/relationships/oleObject" Target="embeddings/oleObject437.bin"/><Relationship Id="rId1264" Type="http://schemas.openxmlformats.org/officeDocument/2006/relationships/oleObject" Target="embeddings/oleObject664.bin"/><Relationship Id="rId273" Type="http://schemas.openxmlformats.org/officeDocument/2006/relationships/oleObject" Target="embeddings/oleObject134.bin"/><Relationship Id="rId480" Type="http://schemas.openxmlformats.org/officeDocument/2006/relationships/image" Target="media/image236.wmf"/><Relationship Id="rId701" Type="http://schemas.openxmlformats.org/officeDocument/2006/relationships/oleObject" Target="embeddings/oleObject352.bin"/><Relationship Id="rId939" Type="http://schemas.openxmlformats.org/officeDocument/2006/relationships/oleObject" Target="embeddings/oleObject494.bin"/><Relationship Id="rId1124" Type="http://schemas.openxmlformats.org/officeDocument/2006/relationships/image" Target="media/image526.wmf"/><Relationship Id="rId68" Type="http://schemas.openxmlformats.org/officeDocument/2006/relationships/image" Target="media/image32.wmf"/><Relationship Id="rId133" Type="http://schemas.openxmlformats.org/officeDocument/2006/relationships/oleObject" Target="embeddings/oleObject64.bin"/><Relationship Id="rId340" Type="http://schemas.openxmlformats.org/officeDocument/2006/relationships/image" Target="media/image166.wmf"/><Relationship Id="rId578" Type="http://schemas.openxmlformats.org/officeDocument/2006/relationships/image" Target="media/image284.wmf"/><Relationship Id="rId785" Type="http://schemas.openxmlformats.org/officeDocument/2006/relationships/oleObject" Target="embeddings/oleObject402.bin"/><Relationship Id="rId992" Type="http://schemas.openxmlformats.org/officeDocument/2006/relationships/image" Target="media/image464.wmf"/><Relationship Id="rId200" Type="http://schemas.openxmlformats.org/officeDocument/2006/relationships/image" Target="media/image98.wmf"/><Relationship Id="rId438" Type="http://schemas.openxmlformats.org/officeDocument/2006/relationships/image" Target="media/image215.wmf"/><Relationship Id="rId645" Type="http://schemas.openxmlformats.org/officeDocument/2006/relationships/image" Target="media/image317.wmf"/><Relationship Id="rId852" Type="http://schemas.openxmlformats.org/officeDocument/2006/relationships/oleObject" Target="embeddings/oleObject443.bin"/><Relationship Id="rId1068" Type="http://schemas.openxmlformats.org/officeDocument/2006/relationships/oleObject" Target="embeddings/oleObject563.bin"/><Relationship Id="rId1275" Type="http://schemas.openxmlformats.org/officeDocument/2006/relationships/image" Target="media/image601.wmf"/><Relationship Id="rId284" Type="http://schemas.openxmlformats.org/officeDocument/2006/relationships/image" Target="media/image140.wmf"/><Relationship Id="rId491" Type="http://schemas.openxmlformats.org/officeDocument/2006/relationships/oleObject" Target="embeddings/oleObject245.bin"/><Relationship Id="rId505" Type="http://schemas.openxmlformats.org/officeDocument/2006/relationships/oleObject" Target="embeddings/oleObject252.bin"/><Relationship Id="rId712" Type="http://schemas.openxmlformats.org/officeDocument/2006/relationships/image" Target="media/image350.wmf"/><Relationship Id="rId1135" Type="http://schemas.openxmlformats.org/officeDocument/2006/relationships/oleObject" Target="embeddings/oleObject599.bin"/><Relationship Id="rId79" Type="http://schemas.openxmlformats.org/officeDocument/2006/relationships/oleObject" Target="embeddings/oleObject37.bin"/><Relationship Id="rId144" Type="http://schemas.openxmlformats.org/officeDocument/2006/relationships/image" Target="media/image70.wmf"/><Relationship Id="rId589" Type="http://schemas.openxmlformats.org/officeDocument/2006/relationships/image" Target="media/image290.wmf"/><Relationship Id="rId796" Type="http://schemas.openxmlformats.org/officeDocument/2006/relationships/image" Target="media/image384.wmf"/><Relationship Id="rId1202" Type="http://schemas.openxmlformats.org/officeDocument/2006/relationships/oleObject" Target="embeddings/oleObject633.bin"/><Relationship Id="rId351" Type="http://schemas.openxmlformats.org/officeDocument/2006/relationships/oleObject" Target="embeddings/oleObject175.bin"/><Relationship Id="rId449" Type="http://schemas.openxmlformats.org/officeDocument/2006/relationships/oleObject" Target="embeddings/oleObject224.bin"/><Relationship Id="rId656" Type="http://schemas.openxmlformats.org/officeDocument/2006/relationships/oleObject" Target="embeddings/oleObject329.bin"/><Relationship Id="rId863" Type="http://schemas.openxmlformats.org/officeDocument/2006/relationships/oleObject" Target="embeddings/oleObject449.bin"/><Relationship Id="rId1079" Type="http://schemas.openxmlformats.org/officeDocument/2006/relationships/oleObject" Target="embeddings/oleObject570.bin"/><Relationship Id="rId211" Type="http://schemas.openxmlformats.org/officeDocument/2006/relationships/oleObject" Target="embeddings/oleObject103.bin"/><Relationship Id="rId295" Type="http://schemas.openxmlformats.org/officeDocument/2006/relationships/oleObject" Target="embeddings/oleObject145.bin"/><Relationship Id="rId309" Type="http://schemas.openxmlformats.org/officeDocument/2006/relationships/oleObject" Target="embeddings/oleObject152.bin"/><Relationship Id="rId516" Type="http://schemas.openxmlformats.org/officeDocument/2006/relationships/oleObject" Target="embeddings/oleObject258.bin"/><Relationship Id="rId1146" Type="http://schemas.openxmlformats.org/officeDocument/2006/relationships/image" Target="media/image537.wmf"/><Relationship Id="rId723" Type="http://schemas.openxmlformats.org/officeDocument/2006/relationships/oleObject" Target="embeddings/oleObject363.bin"/><Relationship Id="rId930" Type="http://schemas.openxmlformats.org/officeDocument/2006/relationships/image" Target="media/image437.wmf"/><Relationship Id="rId1006" Type="http://schemas.openxmlformats.org/officeDocument/2006/relationships/image" Target="media/image471.wmf"/><Relationship Id="rId155" Type="http://schemas.openxmlformats.org/officeDocument/2006/relationships/oleObject" Target="embeddings/oleObject75.bin"/><Relationship Id="rId362" Type="http://schemas.openxmlformats.org/officeDocument/2006/relationships/image" Target="media/image177.wmf"/><Relationship Id="rId1213" Type="http://schemas.openxmlformats.org/officeDocument/2006/relationships/image" Target="media/image570.wmf"/><Relationship Id="rId222" Type="http://schemas.openxmlformats.org/officeDocument/2006/relationships/image" Target="media/image109.wmf"/><Relationship Id="rId667" Type="http://schemas.openxmlformats.org/officeDocument/2006/relationships/oleObject" Target="embeddings/oleObject335.bin"/><Relationship Id="rId874" Type="http://schemas.openxmlformats.org/officeDocument/2006/relationships/oleObject" Target="embeddings/oleObject455.bin"/><Relationship Id="rId17" Type="http://schemas.openxmlformats.org/officeDocument/2006/relationships/oleObject" Target="embeddings/oleObject6.bin"/><Relationship Id="rId527" Type="http://schemas.openxmlformats.org/officeDocument/2006/relationships/image" Target="media/image259.wmf"/><Relationship Id="rId734" Type="http://schemas.openxmlformats.org/officeDocument/2006/relationships/oleObject" Target="embeddings/oleObject370.bin"/><Relationship Id="rId941" Type="http://schemas.openxmlformats.org/officeDocument/2006/relationships/oleObject" Target="embeddings/oleObject495.bin"/><Relationship Id="rId1157" Type="http://schemas.openxmlformats.org/officeDocument/2006/relationships/oleObject" Target="embeddings/oleObject610.bin"/><Relationship Id="rId70" Type="http://schemas.openxmlformats.org/officeDocument/2006/relationships/image" Target="media/image33.wmf"/><Relationship Id="rId166" Type="http://schemas.openxmlformats.org/officeDocument/2006/relationships/image" Target="media/image81.wmf"/><Relationship Id="rId373" Type="http://schemas.openxmlformats.org/officeDocument/2006/relationships/oleObject" Target="embeddings/oleObject186.bin"/><Relationship Id="rId580" Type="http://schemas.openxmlformats.org/officeDocument/2006/relationships/image" Target="media/image285.wmf"/><Relationship Id="rId801" Type="http://schemas.openxmlformats.org/officeDocument/2006/relationships/oleObject" Target="embeddings/oleObject410.bin"/><Relationship Id="rId1017" Type="http://schemas.openxmlformats.org/officeDocument/2006/relationships/oleObject" Target="embeddings/oleObject536.bin"/><Relationship Id="rId1224" Type="http://schemas.openxmlformats.org/officeDocument/2006/relationships/oleObject" Target="embeddings/oleObject644.bin"/><Relationship Id="rId1" Type="http://schemas.openxmlformats.org/officeDocument/2006/relationships/customXml" Target="../customXml/item1.xml"/><Relationship Id="rId233" Type="http://schemas.openxmlformats.org/officeDocument/2006/relationships/oleObject" Target="embeddings/oleObject114.bin"/><Relationship Id="rId440" Type="http://schemas.openxmlformats.org/officeDocument/2006/relationships/image" Target="media/image216.wmf"/><Relationship Id="rId678" Type="http://schemas.openxmlformats.org/officeDocument/2006/relationships/image" Target="media/image333.wmf"/><Relationship Id="rId885" Type="http://schemas.openxmlformats.org/officeDocument/2006/relationships/oleObject" Target="embeddings/oleObject461.bin"/><Relationship Id="rId1070" Type="http://schemas.openxmlformats.org/officeDocument/2006/relationships/oleObject" Target="embeddings/oleObject564.bin"/><Relationship Id="rId28" Type="http://schemas.openxmlformats.org/officeDocument/2006/relationships/image" Target="media/image12.wmf"/><Relationship Id="rId300" Type="http://schemas.openxmlformats.org/officeDocument/2006/relationships/image" Target="media/image148.wmf"/><Relationship Id="rId538" Type="http://schemas.openxmlformats.org/officeDocument/2006/relationships/oleObject" Target="embeddings/oleObject269.bin"/><Relationship Id="rId745" Type="http://schemas.openxmlformats.org/officeDocument/2006/relationships/image" Target="media/image362.wmf"/><Relationship Id="rId952" Type="http://schemas.openxmlformats.org/officeDocument/2006/relationships/oleObject" Target="embeddings/oleObject503.bin"/><Relationship Id="rId1168" Type="http://schemas.openxmlformats.org/officeDocument/2006/relationships/image" Target="media/image548.wmf"/><Relationship Id="rId81" Type="http://schemas.openxmlformats.org/officeDocument/2006/relationships/oleObject" Target="embeddings/oleObject38.bin"/><Relationship Id="rId177" Type="http://schemas.openxmlformats.org/officeDocument/2006/relationships/oleObject" Target="embeddings/oleObject86.bin"/><Relationship Id="rId384" Type="http://schemas.openxmlformats.org/officeDocument/2006/relationships/image" Target="media/image188.wmf"/><Relationship Id="rId591" Type="http://schemas.openxmlformats.org/officeDocument/2006/relationships/image" Target="media/image291.wmf"/><Relationship Id="rId605" Type="http://schemas.openxmlformats.org/officeDocument/2006/relationships/image" Target="media/image298.wmf"/><Relationship Id="rId812" Type="http://schemas.openxmlformats.org/officeDocument/2006/relationships/oleObject" Target="embeddings/oleObject418.bin"/><Relationship Id="rId1028" Type="http://schemas.openxmlformats.org/officeDocument/2006/relationships/image" Target="media/image482.wmf"/><Relationship Id="rId1235" Type="http://schemas.openxmlformats.org/officeDocument/2006/relationships/image" Target="media/image581.wmf"/><Relationship Id="rId244" Type="http://schemas.openxmlformats.org/officeDocument/2006/relationships/image" Target="media/image120.wmf"/><Relationship Id="rId689" Type="http://schemas.openxmlformats.org/officeDocument/2006/relationships/oleObject" Target="embeddings/oleObject346.bin"/><Relationship Id="rId896" Type="http://schemas.openxmlformats.org/officeDocument/2006/relationships/image" Target="media/image422.wmf"/><Relationship Id="rId1081" Type="http://schemas.openxmlformats.org/officeDocument/2006/relationships/oleObject" Target="embeddings/oleObject572.bin"/><Relationship Id="rId39" Type="http://schemas.openxmlformats.org/officeDocument/2006/relationships/oleObject" Target="embeddings/oleObject17.bin"/><Relationship Id="rId451" Type="http://schemas.openxmlformats.org/officeDocument/2006/relationships/oleObject" Target="embeddings/oleObject225.bin"/><Relationship Id="rId549" Type="http://schemas.openxmlformats.org/officeDocument/2006/relationships/image" Target="media/image270.wmf"/><Relationship Id="rId756" Type="http://schemas.openxmlformats.org/officeDocument/2006/relationships/image" Target="media/image364.wmf"/><Relationship Id="rId1179" Type="http://schemas.openxmlformats.org/officeDocument/2006/relationships/oleObject" Target="embeddings/oleObject621.bin"/><Relationship Id="rId104" Type="http://schemas.openxmlformats.org/officeDocument/2006/relationships/image" Target="media/image50.wmf"/><Relationship Id="rId188" Type="http://schemas.openxmlformats.org/officeDocument/2006/relationships/image" Target="media/image92.wmf"/><Relationship Id="rId311" Type="http://schemas.openxmlformats.org/officeDocument/2006/relationships/oleObject" Target="embeddings/oleObject153.bin"/><Relationship Id="rId395" Type="http://schemas.openxmlformats.org/officeDocument/2006/relationships/oleObject" Target="embeddings/oleObject197.bin"/><Relationship Id="rId409" Type="http://schemas.openxmlformats.org/officeDocument/2006/relationships/oleObject" Target="embeddings/oleObject204.bin"/><Relationship Id="rId963" Type="http://schemas.openxmlformats.org/officeDocument/2006/relationships/image" Target="media/image450.wmf"/><Relationship Id="rId1039" Type="http://schemas.openxmlformats.org/officeDocument/2006/relationships/oleObject" Target="embeddings/oleObject547.bin"/><Relationship Id="rId1246" Type="http://schemas.openxmlformats.org/officeDocument/2006/relationships/oleObject" Target="embeddings/oleObject655.bin"/><Relationship Id="rId92" Type="http://schemas.openxmlformats.org/officeDocument/2006/relationships/image" Target="media/image44.wmf"/><Relationship Id="rId616" Type="http://schemas.openxmlformats.org/officeDocument/2006/relationships/image" Target="media/image303.wmf"/><Relationship Id="rId823" Type="http://schemas.openxmlformats.org/officeDocument/2006/relationships/image" Target="media/image393.wmf"/><Relationship Id="rId255" Type="http://schemas.openxmlformats.org/officeDocument/2006/relationships/oleObject" Target="embeddings/oleObject125.bin"/><Relationship Id="rId462" Type="http://schemas.openxmlformats.org/officeDocument/2006/relationships/image" Target="media/image227.wmf"/><Relationship Id="rId1092" Type="http://schemas.openxmlformats.org/officeDocument/2006/relationships/image" Target="media/image510.wmf"/><Relationship Id="rId1106" Type="http://schemas.openxmlformats.org/officeDocument/2006/relationships/image" Target="media/image517.wmf"/><Relationship Id="rId115" Type="http://schemas.openxmlformats.org/officeDocument/2006/relationships/oleObject" Target="embeddings/oleObject55.bin"/><Relationship Id="rId322" Type="http://schemas.openxmlformats.org/officeDocument/2006/relationships/image" Target="media/image157.wmf"/><Relationship Id="rId767" Type="http://schemas.openxmlformats.org/officeDocument/2006/relationships/oleObject" Target="embeddings/oleObject393.bin"/><Relationship Id="rId974" Type="http://schemas.openxmlformats.org/officeDocument/2006/relationships/oleObject" Target="embeddings/oleObject514.bin"/><Relationship Id="rId199" Type="http://schemas.openxmlformats.org/officeDocument/2006/relationships/oleObject" Target="embeddings/oleObject97.bin"/><Relationship Id="rId627" Type="http://schemas.openxmlformats.org/officeDocument/2006/relationships/image" Target="media/image308.wmf"/><Relationship Id="rId834" Type="http://schemas.openxmlformats.org/officeDocument/2006/relationships/oleObject" Target="embeddings/oleObject431.bin"/><Relationship Id="rId1257" Type="http://schemas.openxmlformats.org/officeDocument/2006/relationships/image" Target="media/image592.wmf"/><Relationship Id="rId266" Type="http://schemas.openxmlformats.org/officeDocument/2006/relationships/image" Target="media/image131.wmf"/><Relationship Id="rId473" Type="http://schemas.openxmlformats.org/officeDocument/2006/relationships/oleObject" Target="embeddings/oleObject236.bin"/><Relationship Id="rId680" Type="http://schemas.openxmlformats.org/officeDocument/2006/relationships/image" Target="media/image334.wmf"/><Relationship Id="rId901" Type="http://schemas.openxmlformats.org/officeDocument/2006/relationships/oleObject" Target="embeddings/oleObject472.bin"/><Relationship Id="rId1117" Type="http://schemas.openxmlformats.org/officeDocument/2006/relationships/oleObject" Target="embeddings/oleObject590.bin"/><Relationship Id="rId30" Type="http://schemas.openxmlformats.org/officeDocument/2006/relationships/image" Target="media/image13.wmf"/><Relationship Id="rId126" Type="http://schemas.openxmlformats.org/officeDocument/2006/relationships/image" Target="media/image61.wmf"/><Relationship Id="rId333" Type="http://schemas.openxmlformats.org/officeDocument/2006/relationships/oleObject" Target="embeddings/oleObject166.bin"/><Relationship Id="rId540" Type="http://schemas.openxmlformats.org/officeDocument/2006/relationships/oleObject" Target="embeddings/oleObject270.bin"/><Relationship Id="rId778" Type="http://schemas.openxmlformats.org/officeDocument/2006/relationships/image" Target="media/image375.wmf"/><Relationship Id="rId985" Type="http://schemas.openxmlformats.org/officeDocument/2006/relationships/image" Target="media/image461.wmf"/><Relationship Id="rId1170" Type="http://schemas.openxmlformats.org/officeDocument/2006/relationships/image" Target="media/image549.wmf"/><Relationship Id="rId638" Type="http://schemas.openxmlformats.org/officeDocument/2006/relationships/oleObject" Target="embeddings/oleObject320.bin"/><Relationship Id="rId845" Type="http://schemas.openxmlformats.org/officeDocument/2006/relationships/oleObject" Target="embeddings/oleObject439.bin"/><Relationship Id="rId1030" Type="http://schemas.openxmlformats.org/officeDocument/2006/relationships/image" Target="media/image483.wmf"/><Relationship Id="rId1268" Type="http://schemas.openxmlformats.org/officeDocument/2006/relationships/oleObject" Target="embeddings/oleObject666.bin"/><Relationship Id="rId277" Type="http://schemas.openxmlformats.org/officeDocument/2006/relationships/oleObject" Target="embeddings/oleObject136.bin"/><Relationship Id="rId400" Type="http://schemas.openxmlformats.org/officeDocument/2006/relationships/image" Target="media/image196.wmf"/><Relationship Id="rId484" Type="http://schemas.openxmlformats.org/officeDocument/2006/relationships/image" Target="media/image238.wmf"/><Relationship Id="rId705" Type="http://schemas.openxmlformats.org/officeDocument/2006/relationships/oleObject" Target="embeddings/oleObject354.bin"/><Relationship Id="rId1128" Type="http://schemas.openxmlformats.org/officeDocument/2006/relationships/image" Target="media/image528.wmf"/><Relationship Id="rId137" Type="http://schemas.openxmlformats.org/officeDocument/2006/relationships/oleObject" Target="embeddings/oleObject66.bin"/><Relationship Id="rId344" Type="http://schemas.openxmlformats.org/officeDocument/2006/relationships/image" Target="media/image168.wmf"/><Relationship Id="rId691" Type="http://schemas.openxmlformats.org/officeDocument/2006/relationships/oleObject" Target="embeddings/oleObject347.bin"/><Relationship Id="rId789" Type="http://schemas.openxmlformats.org/officeDocument/2006/relationships/oleObject" Target="embeddings/oleObject404.bin"/><Relationship Id="rId912" Type="http://schemas.openxmlformats.org/officeDocument/2006/relationships/oleObject" Target="embeddings/oleObject478.bin"/><Relationship Id="rId996" Type="http://schemas.openxmlformats.org/officeDocument/2006/relationships/image" Target="media/image466.wmf"/><Relationship Id="rId41" Type="http://schemas.openxmlformats.org/officeDocument/2006/relationships/oleObject" Target="embeddings/oleObject18.bin"/><Relationship Id="rId551" Type="http://schemas.openxmlformats.org/officeDocument/2006/relationships/image" Target="media/image271.wmf"/><Relationship Id="rId649" Type="http://schemas.openxmlformats.org/officeDocument/2006/relationships/image" Target="media/image319.wmf"/><Relationship Id="rId856" Type="http://schemas.openxmlformats.org/officeDocument/2006/relationships/oleObject" Target="embeddings/oleObject445.bin"/><Relationship Id="rId1181" Type="http://schemas.openxmlformats.org/officeDocument/2006/relationships/oleObject" Target="embeddings/oleObject622.bin"/><Relationship Id="rId1279" Type="http://schemas.openxmlformats.org/officeDocument/2006/relationships/oleObject" Target="embeddings/oleObject672.bin"/><Relationship Id="rId190" Type="http://schemas.openxmlformats.org/officeDocument/2006/relationships/image" Target="media/image93.wmf"/><Relationship Id="rId204" Type="http://schemas.openxmlformats.org/officeDocument/2006/relationships/image" Target="media/image100.wmf"/><Relationship Id="rId288" Type="http://schemas.openxmlformats.org/officeDocument/2006/relationships/image" Target="media/image142.wmf"/><Relationship Id="rId411" Type="http://schemas.openxmlformats.org/officeDocument/2006/relationships/oleObject" Target="embeddings/oleObject205.bin"/><Relationship Id="rId509" Type="http://schemas.openxmlformats.org/officeDocument/2006/relationships/oleObject" Target="embeddings/oleObject254.bin"/><Relationship Id="rId1041" Type="http://schemas.openxmlformats.org/officeDocument/2006/relationships/oleObject" Target="embeddings/oleObject548.bin"/><Relationship Id="rId1139" Type="http://schemas.openxmlformats.org/officeDocument/2006/relationships/oleObject" Target="embeddings/oleObject601.bin"/><Relationship Id="rId495" Type="http://schemas.openxmlformats.org/officeDocument/2006/relationships/oleObject" Target="embeddings/oleObject247.bin"/><Relationship Id="rId716" Type="http://schemas.openxmlformats.org/officeDocument/2006/relationships/image" Target="media/image352.wmf"/><Relationship Id="rId923" Type="http://schemas.openxmlformats.org/officeDocument/2006/relationships/oleObject" Target="embeddings/oleObject484.bin"/><Relationship Id="rId52" Type="http://schemas.openxmlformats.org/officeDocument/2006/relationships/image" Target="media/image24.wmf"/><Relationship Id="rId148" Type="http://schemas.openxmlformats.org/officeDocument/2006/relationships/image" Target="media/image72.wmf"/><Relationship Id="rId355" Type="http://schemas.openxmlformats.org/officeDocument/2006/relationships/oleObject" Target="embeddings/oleObject177.bin"/><Relationship Id="rId562" Type="http://schemas.openxmlformats.org/officeDocument/2006/relationships/oleObject" Target="embeddings/oleObject281.bin"/><Relationship Id="rId1192" Type="http://schemas.openxmlformats.org/officeDocument/2006/relationships/image" Target="media/image560.wmf"/><Relationship Id="rId1206" Type="http://schemas.openxmlformats.org/officeDocument/2006/relationships/oleObject" Target="embeddings/oleObject635.bin"/><Relationship Id="rId215" Type="http://schemas.openxmlformats.org/officeDocument/2006/relationships/oleObject" Target="embeddings/oleObject105.bin"/><Relationship Id="rId422" Type="http://schemas.openxmlformats.org/officeDocument/2006/relationships/image" Target="media/image207.wmf"/><Relationship Id="rId867" Type="http://schemas.openxmlformats.org/officeDocument/2006/relationships/oleObject" Target="embeddings/oleObject451.bin"/><Relationship Id="rId1052" Type="http://schemas.openxmlformats.org/officeDocument/2006/relationships/image" Target="media/image494.wmf"/><Relationship Id="rId299" Type="http://schemas.openxmlformats.org/officeDocument/2006/relationships/oleObject" Target="embeddings/oleObject147.bin"/><Relationship Id="rId727" Type="http://schemas.openxmlformats.org/officeDocument/2006/relationships/oleObject" Target="embeddings/oleObject365.bin"/><Relationship Id="rId934" Type="http://schemas.openxmlformats.org/officeDocument/2006/relationships/oleObject" Target="embeddings/oleObject491.bin"/><Relationship Id="rId63" Type="http://schemas.openxmlformats.org/officeDocument/2006/relationships/oleObject" Target="embeddings/oleObject29.bin"/><Relationship Id="rId159" Type="http://schemas.openxmlformats.org/officeDocument/2006/relationships/oleObject" Target="embeddings/oleObject77.bin"/><Relationship Id="rId366" Type="http://schemas.openxmlformats.org/officeDocument/2006/relationships/image" Target="media/image179.wmf"/><Relationship Id="rId573" Type="http://schemas.openxmlformats.org/officeDocument/2006/relationships/oleObject" Target="embeddings/oleObject287.bin"/><Relationship Id="rId780" Type="http://schemas.openxmlformats.org/officeDocument/2006/relationships/image" Target="media/image376.wmf"/><Relationship Id="rId1217" Type="http://schemas.openxmlformats.org/officeDocument/2006/relationships/image" Target="media/image572.wmf"/><Relationship Id="rId226" Type="http://schemas.openxmlformats.org/officeDocument/2006/relationships/image" Target="media/image111.wmf"/><Relationship Id="rId433" Type="http://schemas.openxmlformats.org/officeDocument/2006/relationships/oleObject" Target="embeddings/oleObject216.bin"/><Relationship Id="rId878" Type="http://schemas.openxmlformats.org/officeDocument/2006/relationships/image" Target="media/image416.wmf"/><Relationship Id="rId1063" Type="http://schemas.openxmlformats.org/officeDocument/2006/relationships/image" Target="media/image499.wmf"/><Relationship Id="rId1270" Type="http://schemas.openxmlformats.org/officeDocument/2006/relationships/oleObject" Target="embeddings/oleObject667.bin"/><Relationship Id="rId640" Type="http://schemas.openxmlformats.org/officeDocument/2006/relationships/oleObject" Target="embeddings/oleObject321.bin"/><Relationship Id="rId738" Type="http://schemas.openxmlformats.org/officeDocument/2006/relationships/oleObject" Target="embeddings/oleObject373.bin"/><Relationship Id="rId945" Type="http://schemas.openxmlformats.org/officeDocument/2006/relationships/oleObject" Target="embeddings/oleObject497.bin"/><Relationship Id="rId74" Type="http://schemas.openxmlformats.org/officeDocument/2006/relationships/image" Target="media/image35.wmf"/><Relationship Id="rId377" Type="http://schemas.openxmlformats.org/officeDocument/2006/relationships/oleObject" Target="embeddings/oleObject188.bin"/><Relationship Id="rId500" Type="http://schemas.openxmlformats.org/officeDocument/2006/relationships/image" Target="media/image246.wmf"/><Relationship Id="rId584" Type="http://schemas.openxmlformats.org/officeDocument/2006/relationships/image" Target="media/image287.jpeg"/><Relationship Id="rId805" Type="http://schemas.openxmlformats.org/officeDocument/2006/relationships/oleObject" Target="embeddings/oleObject412.bin"/><Relationship Id="rId1130" Type="http://schemas.openxmlformats.org/officeDocument/2006/relationships/image" Target="media/image529.wmf"/><Relationship Id="rId1228" Type="http://schemas.openxmlformats.org/officeDocument/2006/relationships/oleObject" Target="embeddings/oleObject646.bin"/><Relationship Id="rId5" Type="http://schemas.openxmlformats.org/officeDocument/2006/relationships/webSettings" Target="webSettings.xml"/><Relationship Id="rId237" Type="http://schemas.openxmlformats.org/officeDocument/2006/relationships/oleObject" Target="embeddings/oleObject116.bin"/><Relationship Id="rId791" Type="http://schemas.openxmlformats.org/officeDocument/2006/relationships/oleObject" Target="embeddings/oleObject405.bin"/><Relationship Id="rId889" Type="http://schemas.openxmlformats.org/officeDocument/2006/relationships/oleObject" Target="embeddings/oleObject465.bin"/><Relationship Id="rId1074" Type="http://schemas.openxmlformats.org/officeDocument/2006/relationships/oleObject" Target="embeddings/oleObject566.bin"/><Relationship Id="rId444" Type="http://schemas.openxmlformats.org/officeDocument/2006/relationships/image" Target="media/image218.wmf"/><Relationship Id="rId651" Type="http://schemas.openxmlformats.org/officeDocument/2006/relationships/image" Target="media/image320.wmf"/><Relationship Id="rId749" Type="http://schemas.openxmlformats.org/officeDocument/2006/relationships/oleObject" Target="embeddings/oleObject382.bin"/><Relationship Id="rId1281" Type="http://schemas.openxmlformats.org/officeDocument/2006/relationships/oleObject" Target="embeddings/oleObject673.bin"/><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image" Target="media/image190.wmf"/><Relationship Id="rId511" Type="http://schemas.openxmlformats.org/officeDocument/2006/relationships/oleObject" Target="embeddings/oleObject255.bin"/><Relationship Id="rId609" Type="http://schemas.openxmlformats.org/officeDocument/2006/relationships/image" Target="media/image300.wmf"/><Relationship Id="rId956" Type="http://schemas.openxmlformats.org/officeDocument/2006/relationships/oleObject" Target="embeddings/oleObject505.bin"/><Relationship Id="rId1141" Type="http://schemas.openxmlformats.org/officeDocument/2006/relationships/oleObject" Target="embeddings/oleObject602.bin"/><Relationship Id="rId1239" Type="http://schemas.openxmlformats.org/officeDocument/2006/relationships/image" Target="media/image583.wmf"/><Relationship Id="rId85" Type="http://schemas.openxmlformats.org/officeDocument/2006/relationships/oleObject" Target="embeddings/oleObject40.bin"/><Relationship Id="rId150" Type="http://schemas.openxmlformats.org/officeDocument/2006/relationships/image" Target="media/image73.wmf"/><Relationship Id="rId595" Type="http://schemas.openxmlformats.org/officeDocument/2006/relationships/image" Target="media/image293.wmf"/><Relationship Id="rId816" Type="http://schemas.openxmlformats.org/officeDocument/2006/relationships/oleObject" Target="embeddings/oleObject422.bin"/><Relationship Id="rId1001" Type="http://schemas.openxmlformats.org/officeDocument/2006/relationships/oleObject" Target="embeddings/oleObject528.bin"/><Relationship Id="rId248" Type="http://schemas.openxmlformats.org/officeDocument/2006/relationships/image" Target="media/image122.wmf"/><Relationship Id="rId455" Type="http://schemas.openxmlformats.org/officeDocument/2006/relationships/oleObject" Target="embeddings/oleObject227.bin"/><Relationship Id="rId662" Type="http://schemas.openxmlformats.org/officeDocument/2006/relationships/oleObject" Target="embeddings/oleObject332.bin"/><Relationship Id="rId1085" Type="http://schemas.openxmlformats.org/officeDocument/2006/relationships/image" Target="media/image506.jpeg"/><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oleObject" Target="embeddings/oleObject155.bin"/><Relationship Id="rId522" Type="http://schemas.openxmlformats.org/officeDocument/2006/relationships/oleObject" Target="embeddings/oleObject261.bin"/><Relationship Id="rId967" Type="http://schemas.openxmlformats.org/officeDocument/2006/relationships/image" Target="media/image452.wmf"/><Relationship Id="rId1152" Type="http://schemas.openxmlformats.org/officeDocument/2006/relationships/image" Target="media/image540.wmf"/><Relationship Id="rId96" Type="http://schemas.openxmlformats.org/officeDocument/2006/relationships/image" Target="media/image46.wmf"/><Relationship Id="rId161" Type="http://schemas.openxmlformats.org/officeDocument/2006/relationships/oleObject" Target="embeddings/oleObject78.bin"/><Relationship Id="rId399" Type="http://schemas.openxmlformats.org/officeDocument/2006/relationships/oleObject" Target="embeddings/oleObject199.bin"/><Relationship Id="rId827" Type="http://schemas.openxmlformats.org/officeDocument/2006/relationships/image" Target="media/image395.wmf"/><Relationship Id="rId1012" Type="http://schemas.openxmlformats.org/officeDocument/2006/relationships/image" Target="media/image474.wmf"/><Relationship Id="rId259" Type="http://schemas.openxmlformats.org/officeDocument/2006/relationships/oleObject" Target="embeddings/oleObject127.bin"/><Relationship Id="rId466" Type="http://schemas.openxmlformats.org/officeDocument/2006/relationships/image" Target="media/image229.wmf"/><Relationship Id="rId673" Type="http://schemas.openxmlformats.org/officeDocument/2006/relationships/oleObject" Target="embeddings/oleObject338.bin"/><Relationship Id="rId880" Type="http://schemas.openxmlformats.org/officeDocument/2006/relationships/image" Target="media/image417.wmf"/><Relationship Id="rId1096" Type="http://schemas.openxmlformats.org/officeDocument/2006/relationships/image" Target="media/image512.wmf"/><Relationship Id="rId23" Type="http://schemas.openxmlformats.org/officeDocument/2006/relationships/oleObject" Target="embeddings/oleObject9.bin"/><Relationship Id="rId119" Type="http://schemas.openxmlformats.org/officeDocument/2006/relationships/oleObject" Target="embeddings/oleObject57.bin"/><Relationship Id="rId326" Type="http://schemas.openxmlformats.org/officeDocument/2006/relationships/image" Target="media/image159.wmf"/><Relationship Id="rId533" Type="http://schemas.openxmlformats.org/officeDocument/2006/relationships/image" Target="media/image262.wmf"/><Relationship Id="rId978" Type="http://schemas.openxmlformats.org/officeDocument/2006/relationships/oleObject" Target="embeddings/oleObject516.bin"/><Relationship Id="rId1163" Type="http://schemas.openxmlformats.org/officeDocument/2006/relationships/oleObject" Target="embeddings/oleObject613.bin"/><Relationship Id="rId740" Type="http://schemas.openxmlformats.org/officeDocument/2006/relationships/image" Target="media/image361.wmf"/><Relationship Id="rId838" Type="http://schemas.openxmlformats.org/officeDocument/2006/relationships/oleObject" Target="embeddings/oleObject434.bin"/><Relationship Id="rId1023" Type="http://schemas.openxmlformats.org/officeDocument/2006/relationships/oleObject" Target="embeddings/oleObject539.bin"/><Relationship Id="rId172" Type="http://schemas.openxmlformats.org/officeDocument/2006/relationships/image" Target="media/image84.wmf"/><Relationship Id="rId477" Type="http://schemas.openxmlformats.org/officeDocument/2006/relationships/oleObject" Target="embeddings/oleObject238.bin"/><Relationship Id="rId600" Type="http://schemas.openxmlformats.org/officeDocument/2006/relationships/oleObject" Target="embeddings/oleObject300.bin"/><Relationship Id="rId684" Type="http://schemas.openxmlformats.org/officeDocument/2006/relationships/image" Target="media/image336.wmf"/><Relationship Id="rId1230" Type="http://schemas.openxmlformats.org/officeDocument/2006/relationships/oleObject" Target="embeddings/oleObject647.bin"/><Relationship Id="rId337" Type="http://schemas.openxmlformats.org/officeDocument/2006/relationships/oleObject" Target="embeddings/oleObject168.bin"/><Relationship Id="rId891" Type="http://schemas.openxmlformats.org/officeDocument/2006/relationships/oleObject" Target="embeddings/oleObject467.bin"/><Relationship Id="rId905" Type="http://schemas.openxmlformats.org/officeDocument/2006/relationships/oleObject" Target="embeddings/oleObject474.bin"/><Relationship Id="rId989" Type="http://schemas.openxmlformats.org/officeDocument/2006/relationships/image" Target="media/image463.wmf"/><Relationship Id="rId34" Type="http://schemas.openxmlformats.org/officeDocument/2006/relationships/image" Target="media/image15.wmf"/><Relationship Id="rId544" Type="http://schemas.openxmlformats.org/officeDocument/2006/relationships/oleObject" Target="embeddings/oleObject272.bin"/><Relationship Id="rId751" Type="http://schemas.openxmlformats.org/officeDocument/2006/relationships/oleObject" Target="embeddings/oleObject384.bin"/><Relationship Id="rId849" Type="http://schemas.openxmlformats.org/officeDocument/2006/relationships/oleObject" Target="embeddings/oleObject441.bin"/><Relationship Id="rId1174" Type="http://schemas.openxmlformats.org/officeDocument/2006/relationships/image" Target="media/image551.wmf"/><Relationship Id="rId183" Type="http://schemas.openxmlformats.org/officeDocument/2006/relationships/oleObject" Target="embeddings/oleObject89.bin"/><Relationship Id="rId390" Type="http://schemas.openxmlformats.org/officeDocument/2006/relationships/image" Target="media/image191.wmf"/><Relationship Id="rId404" Type="http://schemas.openxmlformats.org/officeDocument/2006/relationships/image" Target="media/image198.wmf"/><Relationship Id="rId611" Type="http://schemas.openxmlformats.org/officeDocument/2006/relationships/oleObject" Target="embeddings/oleObject306.bin"/><Relationship Id="rId1034" Type="http://schemas.openxmlformats.org/officeDocument/2006/relationships/image" Target="media/image485.wmf"/><Relationship Id="rId1241" Type="http://schemas.openxmlformats.org/officeDocument/2006/relationships/image" Target="media/image584.wmf"/><Relationship Id="rId250" Type="http://schemas.openxmlformats.org/officeDocument/2006/relationships/image" Target="media/image123.wmf"/><Relationship Id="rId488" Type="http://schemas.openxmlformats.org/officeDocument/2006/relationships/image" Target="media/image240.wmf"/><Relationship Id="rId695" Type="http://schemas.openxmlformats.org/officeDocument/2006/relationships/oleObject" Target="embeddings/oleObject349.bin"/><Relationship Id="rId709" Type="http://schemas.openxmlformats.org/officeDocument/2006/relationships/oleObject" Target="embeddings/oleObject356.bin"/><Relationship Id="rId916" Type="http://schemas.openxmlformats.org/officeDocument/2006/relationships/oleObject" Target="embeddings/oleObject480.bin"/><Relationship Id="rId1101" Type="http://schemas.openxmlformats.org/officeDocument/2006/relationships/oleObject" Target="embeddings/oleObject582.bin"/><Relationship Id="rId45" Type="http://schemas.openxmlformats.org/officeDocument/2006/relationships/oleObject" Target="embeddings/oleObject20.bin"/><Relationship Id="rId110" Type="http://schemas.openxmlformats.org/officeDocument/2006/relationships/image" Target="media/image53.wmf"/><Relationship Id="rId348" Type="http://schemas.openxmlformats.org/officeDocument/2006/relationships/image" Target="media/image170.wmf"/><Relationship Id="rId555" Type="http://schemas.openxmlformats.org/officeDocument/2006/relationships/image" Target="media/image273.wmf"/><Relationship Id="rId762" Type="http://schemas.openxmlformats.org/officeDocument/2006/relationships/image" Target="media/image367.wmf"/><Relationship Id="rId1185" Type="http://schemas.openxmlformats.org/officeDocument/2006/relationships/oleObject" Target="embeddings/oleObject624.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7.bin"/><Relationship Id="rId622" Type="http://schemas.openxmlformats.org/officeDocument/2006/relationships/oleObject" Target="embeddings/oleObject312.bin"/><Relationship Id="rId1045" Type="http://schemas.openxmlformats.org/officeDocument/2006/relationships/oleObject" Target="embeddings/oleObject550.bin"/><Relationship Id="rId1252" Type="http://schemas.openxmlformats.org/officeDocument/2006/relationships/oleObject" Target="embeddings/oleObject658.bin"/><Relationship Id="rId261" Type="http://schemas.openxmlformats.org/officeDocument/2006/relationships/oleObject" Target="embeddings/oleObject128.bin"/><Relationship Id="rId499" Type="http://schemas.openxmlformats.org/officeDocument/2006/relationships/oleObject" Target="embeddings/oleObject249.bin"/><Relationship Id="rId927" Type="http://schemas.openxmlformats.org/officeDocument/2006/relationships/image" Target="media/image436.wmf"/><Relationship Id="rId1112" Type="http://schemas.openxmlformats.org/officeDocument/2006/relationships/image" Target="media/image520.wmf"/><Relationship Id="rId56" Type="http://schemas.openxmlformats.org/officeDocument/2006/relationships/image" Target="media/image26.wmf"/><Relationship Id="rId359" Type="http://schemas.openxmlformats.org/officeDocument/2006/relationships/oleObject" Target="embeddings/oleObject179.bin"/><Relationship Id="rId566" Type="http://schemas.openxmlformats.org/officeDocument/2006/relationships/image" Target="media/image278.wmf"/><Relationship Id="rId773" Type="http://schemas.openxmlformats.org/officeDocument/2006/relationships/oleObject" Target="embeddings/oleObject396.bin"/><Relationship Id="rId1196" Type="http://schemas.openxmlformats.org/officeDocument/2006/relationships/image" Target="media/image562.wmf"/><Relationship Id="rId121" Type="http://schemas.openxmlformats.org/officeDocument/2006/relationships/oleObject" Target="embeddings/oleObject58.bin"/><Relationship Id="rId219" Type="http://schemas.openxmlformats.org/officeDocument/2006/relationships/oleObject" Target="embeddings/oleObject107.bin"/><Relationship Id="rId426" Type="http://schemas.openxmlformats.org/officeDocument/2006/relationships/image" Target="media/image209.wmf"/><Relationship Id="rId633" Type="http://schemas.openxmlformats.org/officeDocument/2006/relationships/image" Target="media/image311.wmf"/><Relationship Id="rId980" Type="http://schemas.openxmlformats.org/officeDocument/2006/relationships/oleObject" Target="embeddings/oleObject517.bin"/><Relationship Id="rId1056" Type="http://schemas.openxmlformats.org/officeDocument/2006/relationships/image" Target="media/image496.wmf"/><Relationship Id="rId1263" Type="http://schemas.openxmlformats.org/officeDocument/2006/relationships/image" Target="media/image595.wmf"/><Relationship Id="rId840" Type="http://schemas.openxmlformats.org/officeDocument/2006/relationships/oleObject" Target="embeddings/oleObject436.bin"/><Relationship Id="rId938" Type="http://schemas.openxmlformats.org/officeDocument/2006/relationships/oleObject" Target="embeddings/oleObject493.bin"/><Relationship Id="rId67" Type="http://schemas.openxmlformats.org/officeDocument/2006/relationships/oleObject" Target="embeddings/oleObject31.bin"/><Relationship Id="rId272" Type="http://schemas.openxmlformats.org/officeDocument/2006/relationships/image" Target="media/image134.wmf"/><Relationship Id="rId577" Type="http://schemas.openxmlformats.org/officeDocument/2006/relationships/oleObject" Target="embeddings/oleObject289.bin"/><Relationship Id="rId700" Type="http://schemas.openxmlformats.org/officeDocument/2006/relationships/image" Target="media/image344.wmf"/><Relationship Id="rId1123" Type="http://schemas.openxmlformats.org/officeDocument/2006/relationships/oleObject" Target="embeddings/oleObject593.bin"/><Relationship Id="rId132" Type="http://schemas.openxmlformats.org/officeDocument/2006/relationships/image" Target="media/image64.wmf"/><Relationship Id="rId784" Type="http://schemas.openxmlformats.org/officeDocument/2006/relationships/image" Target="media/image378.wmf"/><Relationship Id="rId991" Type="http://schemas.openxmlformats.org/officeDocument/2006/relationships/oleObject" Target="embeddings/oleObject523.bin"/><Relationship Id="rId1067" Type="http://schemas.openxmlformats.org/officeDocument/2006/relationships/oleObject" Target="embeddings/oleObject562.bin"/><Relationship Id="rId437" Type="http://schemas.openxmlformats.org/officeDocument/2006/relationships/oleObject" Target="embeddings/oleObject218.bin"/><Relationship Id="rId644" Type="http://schemas.openxmlformats.org/officeDocument/2006/relationships/oleObject" Target="embeddings/oleObject323.bin"/><Relationship Id="rId851" Type="http://schemas.openxmlformats.org/officeDocument/2006/relationships/image" Target="media/image404.wmf"/><Relationship Id="rId1274" Type="http://schemas.openxmlformats.org/officeDocument/2006/relationships/oleObject" Target="embeddings/oleObject669.bin"/><Relationship Id="rId283" Type="http://schemas.openxmlformats.org/officeDocument/2006/relationships/oleObject" Target="embeddings/oleObject139.bin"/><Relationship Id="rId490" Type="http://schemas.openxmlformats.org/officeDocument/2006/relationships/image" Target="media/image241.wmf"/><Relationship Id="rId504" Type="http://schemas.openxmlformats.org/officeDocument/2006/relationships/image" Target="media/image248.wmf"/><Relationship Id="rId711" Type="http://schemas.openxmlformats.org/officeDocument/2006/relationships/oleObject" Target="embeddings/oleObject357.bin"/><Relationship Id="rId949" Type="http://schemas.openxmlformats.org/officeDocument/2006/relationships/oleObject" Target="embeddings/oleObject500.bin"/><Relationship Id="rId1134" Type="http://schemas.openxmlformats.org/officeDocument/2006/relationships/image" Target="media/image531.wmf"/><Relationship Id="rId78" Type="http://schemas.openxmlformats.org/officeDocument/2006/relationships/image" Target="media/image37.wmf"/><Relationship Id="rId143" Type="http://schemas.openxmlformats.org/officeDocument/2006/relationships/oleObject" Target="embeddings/oleObject69.bin"/><Relationship Id="rId350" Type="http://schemas.openxmlformats.org/officeDocument/2006/relationships/image" Target="media/image171.wmf"/><Relationship Id="rId588" Type="http://schemas.openxmlformats.org/officeDocument/2006/relationships/oleObject" Target="embeddings/oleObject294.bin"/><Relationship Id="rId795" Type="http://schemas.openxmlformats.org/officeDocument/2006/relationships/oleObject" Target="embeddings/oleObject407.bin"/><Relationship Id="rId809" Type="http://schemas.openxmlformats.org/officeDocument/2006/relationships/oleObject" Target="embeddings/oleObject415.bin"/><Relationship Id="rId1201" Type="http://schemas.openxmlformats.org/officeDocument/2006/relationships/image" Target="media/image564.wmf"/><Relationship Id="rId9" Type="http://schemas.openxmlformats.org/officeDocument/2006/relationships/oleObject" Target="embeddings/oleObject2.bin"/><Relationship Id="rId210" Type="http://schemas.openxmlformats.org/officeDocument/2006/relationships/image" Target="media/image103.wmf"/><Relationship Id="rId448" Type="http://schemas.openxmlformats.org/officeDocument/2006/relationships/image" Target="media/image220.wmf"/><Relationship Id="rId655" Type="http://schemas.openxmlformats.org/officeDocument/2006/relationships/image" Target="media/image322.wmf"/><Relationship Id="rId862" Type="http://schemas.openxmlformats.org/officeDocument/2006/relationships/image" Target="media/image409.wmf"/><Relationship Id="rId1078" Type="http://schemas.openxmlformats.org/officeDocument/2006/relationships/oleObject" Target="embeddings/oleObject569.bin"/><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oleObject" Target="embeddings/oleObject257.bin"/><Relationship Id="rId722" Type="http://schemas.openxmlformats.org/officeDocument/2006/relationships/image" Target="media/image355.wmf"/><Relationship Id="rId1145" Type="http://schemas.openxmlformats.org/officeDocument/2006/relationships/oleObject" Target="embeddings/oleObject604.bin"/><Relationship Id="rId89" Type="http://schemas.openxmlformats.org/officeDocument/2006/relationships/oleObject" Target="embeddings/oleObject42.bin"/><Relationship Id="rId154" Type="http://schemas.openxmlformats.org/officeDocument/2006/relationships/image" Target="media/image75.wmf"/><Relationship Id="rId361" Type="http://schemas.openxmlformats.org/officeDocument/2006/relationships/oleObject" Target="embeddings/oleObject180.bin"/><Relationship Id="rId599" Type="http://schemas.openxmlformats.org/officeDocument/2006/relationships/image" Target="media/image295.wmf"/><Relationship Id="rId1005" Type="http://schemas.openxmlformats.org/officeDocument/2006/relationships/oleObject" Target="embeddings/oleObject530.bin"/><Relationship Id="rId1212" Type="http://schemas.openxmlformats.org/officeDocument/2006/relationships/oleObject" Target="embeddings/oleObject638.bin"/><Relationship Id="rId459" Type="http://schemas.openxmlformats.org/officeDocument/2006/relationships/oleObject" Target="embeddings/oleObject229.bin"/><Relationship Id="rId666" Type="http://schemas.openxmlformats.org/officeDocument/2006/relationships/oleObject" Target="embeddings/oleObject334.bin"/><Relationship Id="rId873" Type="http://schemas.openxmlformats.org/officeDocument/2006/relationships/image" Target="media/image414.wmf"/><Relationship Id="rId1089" Type="http://schemas.openxmlformats.org/officeDocument/2006/relationships/oleObject" Target="embeddings/oleObject576.bin"/><Relationship Id="rId16" Type="http://schemas.openxmlformats.org/officeDocument/2006/relationships/image" Target="media/image6.wmf"/><Relationship Id="rId221" Type="http://schemas.openxmlformats.org/officeDocument/2006/relationships/oleObject" Target="embeddings/oleObject108.bin"/><Relationship Id="rId319" Type="http://schemas.openxmlformats.org/officeDocument/2006/relationships/oleObject" Target="embeddings/oleObject159.bin"/><Relationship Id="rId526" Type="http://schemas.openxmlformats.org/officeDocument/2006/relationships/oleObject" Target="embeddings/oleObject263.bin"/><Relationship Id="rId1156" Type="http://schemas.openxmlformats.org/officeDocument/2006/relationships/image" Target="media/image542.wmf"/><Relationship Id="rId733" Type="http://schemas.openxmlformats.org/officeDocument/2006/relationships/oleObject" Target="embeddings/oleObject369.bin"/><Relationship Id="rId940" Type="http://schemas.openxmlformats.org/officeDocument/2006/relationships/image" Target="media/image441.wmf"/><Relationship Id="rId1016" Type="http://schemas.openxmlformats.org/officeDocument/2006/relationships/image" Target="media/image476.wmf"/><Relationship Id="rId165" Type="http://schemas.openxmlformats.org/officeDocument/2006/relationships/oleObject" Target="embeddings/oleObject80.bin"/><Relationship Id="rId372" Type="http://schemas.openxmlformats.org/officeDocument/2006/relationships/image" Target="media/image182.wmf"/><Relationship Id="rId677" Type="http://schemas.openxmlformats.org/officeDocument/2006/relationships/oleObject" Target="embeddings/oleObject340.bin"/><Relationship Id="rId800" Type="http://schemas.openxmlformats.org/officeDocument/2006/relationships/image" Target="media/image386.wmf"/><Relationship Id="rId1223" Type="http://schemas.openxmlformats.org/officeDocument/2006/relationships/image" Target="media/image575.wmf"/><Relationship Id="rId232" Type="http://schemas.openxmlformats.org/officeDocument/2006/relationships/image" Target="media/image114.wmf"/><Relationship Id="rId884" Type="http://schemas.openxmlformats.org/officeDocument/2006/relationships/image" Target="media/image419.wmf"/><Relationship Id="rId27" Type="http://schemas.openxmlformats.org/officeDocument/2006/relationships/oleObject" Target="embeddings/oleObject11.bin"/><Relationship Id="rId537" Type="http://schemas.openxmlformats.org/officeDocument/2006/relationships/image" Target="media/image264.wmf"/><Relationship Id="rId744" Type="http://schemas.openxmlformats.org/officeDocument/2006/relationships/oleObject" Target="embeddings/oleObject378.bin"/><Relationship Id="rId951" Type="http://schemas.openxmlformats.org/officeDocument/2006/relationships/oleObject" Target="embeddings/oleObject502.bin"/><Relationship Id="rId1167" Type="http://schemas.openxmlformats.org/officeDocument/2006/relationships/oleObject" Target="embeddings/oleObject615.bin"/><Relationship Id="rId80" Type="http://schemas.openxmlformats.org/officeDocument/2006/relationships/image" Target="media/image38.wmf"/><Relationship Id="rId176" Type="http://schemas.openxmlformats.org/officeDocument/2006/relationships/image" Target="media/image86.wmf"/><Relationship Id="rId383" Type="http://schemas.openxmlformats.org/officeDocument/2006/relationships/oleObject" Target="embeddings/oleObject191.bin"/><Relationship Id="rId590" Type="http://schemas.openxmlformats.org/officeDocument/2006/relationships/oleObject" Target="embeddings/oleObject295.bin"/><Relationship Id="rId604" Type="http://schemas.openxmlformats.org/officeDocument/2006/relationships/oleObject" Target="embeddings/oleObject302.bin"/><Relationship Id="rId811" Type="http://schemas.openxmlformats.org/officeDocument/2006/relationships/oleObject" Target="embeddings/oleObject417.bin"/><Relationship Id="rId1027" Type="http://schemas.openxmlformats.org/officeDocument/2006/relationships/oleObject" Target="embeddings/oleObject541.bin"/><Relationship Id="rId1234" Type="http://schemas.openxmlformats.org/officeDocument/2006/relationships/oleObject" Target="embeddings/oleObject649.bin"/><Relationship Id="rId243" Type="http://schemas.openxmlformats.org/officeDocument/2006/relationships/oleObject" Target="embeddings/oleObject119.bin"/><Relationship Id="rId450" Type="http://schemas.openxmlformats.org/officeDocument/2006/relationships/image" Target="media/image221.wmf"/><Relationship Id="rId688" Type="http://schemas.openxmlformats.org/officeDocument/2006/relationships/image" Target="media/image338.wmf"/><Relationship Id="rId895" Type="http://schemas.openxmlformats.org/officeDocument/2006/relationships/oleObject" Target="embeddings/oleObject469.bin"/><Relationship Id="rId909" Type="http://schemas.openxmlformats.org/officeDocument/2006/relationships/oleObject" Target="embeddings/oleObject476.bin"/><Relationship Id="rId1080" Type="http://schemas.openxmlformats.org/officeDocument/2006/relationships/oleObject" Target="embeddings/oleObject571.bin"/><Relationship Id="rId38" Type="http://schemas.openxmlformats.org/officeDocument/2006/relationships/image" Target="media/image17.wmf"/><Relationship Id="rId103" Type="http://schemas.openxmlformats.org/officeDocument/2006/relationships/oleObject" Target="embeddings/oleObject49.bin"/><Relationship Id="rId310" Type="http://schemas.openxmlformats.org/officeDocument/2006/relationships/image" Target="media/image153.wmf"/><Relationship Id="rId548" Type="http://schemas.openxmlformats.org/officeDocument/2006/relationships/oleObject" Target="embeddings/oleObject274.bin"/><Relationship Id="rId755" Type="http://schemas.openxmlformats.org/officeDocument/2006/relationships/oleObject" Target="embeddings/oleObject387.bin"/><Relationship Id="rId962" Type="http://schemas.openxmlformats.org/officeDocument/2006/relationships/oleObject" Target="embeddings/oleObject508.bin"/><Relationship Id="rId1178" Type="http://schemas.openxmlformats.org/officeDocument/2006/relationships/image" Target="media/image553.wmf"/><Relationship Id="rId91" Type="http://schemas.openxmlformats.org/officeDocument/2006/relationships/oleObject" Target="embeddings/oleObject43.bin"/><Relationship Id="rId187" Type="http://schemas.openxmlformats.org/officeDocument/2006/relationships/oleObject" Target="embeddings/oleObject91.bin"/><Relationship Id="rId394" Type="http://schemas.openxmlformats.org/officeDocument/2006/relationships/image" Target="media/image193.wmf"/><Relationship Id="rId408" Type="http://schemas.openxmlformats.org/officeDocument/2006/relationships/image" Target="media/image200.wmf"/><Relationship Id="rId615" Type="http://schemas.openxmlformats.org/officeDocument/2006/relationships/oleObject" Target="embeddings/oleObject308.bin"/><Relationship Id="rId822" Type="http://schemas.openxmlformats.org/officeDocument/2006/relationships/oleObject" Target="embeddings/oleObject425.bin"/><Relationship Id="rId1038" Type="http://schemas.openxmlformats.org/officeDocument/2006/relationships/image" Target="media/image487.wmf"/><Relationship Id="rId1245" Type="http://schemas.openxmlformats.org/officeDocument/2006/relationships/image" Target="media/image586.wmf"/><Relationship Id="rId254" Type="http://schemas.openxmlformats.org/officeDocument/2006/relationships/image" Target="media/image125.wmf"/><Relationship Id="rId699" Type="http://schemas.openxmlformats.org/officeDocument/2006/relationships/oleObject" Target="embeddings/oleObject351.bin"/><Relationship Id="rId1091" Type="http://schemas.openxmlformats.org/officeDocument/2006/relationships/oleObject" Target="embeddings/oleObject577.bin"/><Relationship Id="rId1105" Type="http://schemas.openxmlformats.org/officeDocument/2006/relationships/oleObject" Target="embeddings/oleObject584.bin"/><Relationship Id="rId49" Type="http://schemas.openxmlformats.org/officeDocument/2006/relationships/oleObject" Target="embeddings/oleObject22.bin"/><Relationship Id="rId114" Type="http://schemas.openxmlformats.org/officeDocument/2006/relationships/image" Target="media/image55.wmf"/><Relationship Id="rId461" Type="http://schemas.openxmlformats.org/officeDocument/2006/relationships/oleObject" Target="embeddings/oleObject230.bin"/><Relationship Id="rId559" Type="http://schemas.openxmlformats.org/officeDocument/2006/relationships/image" Target="media/image275.wmf"/><Relationship Id="rId766" Type="http://schemas.openxmlformats.org/officeDocument/2006/relationships/image" Target="media/image369.wmf"/><Relationship Id="rId1189" Type="http://schemas.openxmlformats.org/officeDocument/2006/relationships/oleObject" Target="embeddings/oleObject626.bin"/><Relationship Id="rId198" Type="http://schemas.openxmlformats.org/officeDocument/2006/relationships/image" Target="media/image97.wmf"/><Relationship Id="rId321" Type="http://schemas.openxmlformats.org/officeDocument/2006/relationships/oleObject" Target="embeddings/oleObject160.bin"/><Relationship Id="rId419" Type="http://schemas.openxmlformats.org/officeDocument/2006/relationships/oleObject" Target="embeddings/oleObject209.bin"/><Relationship Id="rId626" Type="http://schemas.openxmlformats.org/officeDocument/2006/relationships/oleObject" Target="embeddings/oleObject314.bin"/><Relationship Id="rId973" Type="http://schemas.openxmlformats.org/officeDocument/2006/relationships/image" Target="media/image455.wmf"/><Relationship Id="rId1049" Type="http://schemas.openxmlformats.org/officeDocument/2006/relationships/oleObject" Target="embeddings/oleObject552.bin"/><Relationship Id="rId1256" Type="http://schemas.openxmlformats.org/officeDocument/2006/relationships/oleObject" Target="embeddings/oleObject660.bin"/><Relationship Id="rId833" Type="http://schemas.openxmlformats.org/officeDocument/2006/relationships/image" Target="media/image398.wmf"/><Relationship Id="rId1116" Type="http://schemas.openxmlformats.org/officeDocument/2006/relationships/image" Target="media/image522.wmf"/><Relationship Id="rId265" Type="http://schemas.openxmlformats.org/officeDocument/2006/relationships/oleObject" Target="embeddings/oleObject130.bin"/><Relationship Id="rId472" Type="http://schemas.openxmlformats.org/officeDocument/2006/relationships/image" Target="media/image232.wmf"/><Relationship Id="rId900" Type="http://schemas.openxmlformats.org/officeDocument/2006/relationships/image" Target="media/image424.wmf"/><Relationship Id="rId125" Type="http://schemas.openxmlformats.org/officeDocument/2006/relationships/oleObject" Target="embeddings/oleObject60.bin"/><Relationship Id="rId332" Type="http://schemas.openxmlformats.org/officeDocument/2006/relationships/image" Target="media/image162.wmf"/><Relationship Id="rId777" Type="http://schemas.openxmlformats.org/officeDocument/2006/relationships/oleObject" Target="embeddings/oleObject398.bin"/><Relationship Id="rId984" Type="http://schemas.openxmlformats.org/officeDocument/2006/relationships/oleObject" Target="embeddings/oleObject519.bin"/><Relationship Id="rId637" Type="http://schemas.openxmlformats.org/officeDocument/2006/relationships/image" Target="media/image313.wmf"/><Relationship Id="rId844" Type="http://schemas.openxmlformats.org/officeDocument/2006/relationships/image" Target="media/image401.wmf"/><Relationship Id="rId1267" Type="http://schemas.openxmlformats.org/officeDocument/2006/relationships/image" Target="media/image597.wmf"/><Relationship Id="rId276" Type="http://schemas.openxmlformats.org/officeDocument/2006/relationships/image" Target="media/image136.wmf"/><Relationship Id="rId483" Type="http://schemas.openxmlformats.org/officeDocument/2006/relationships/oleObject" Target="embeddings/oleObject241.bin"/><Relationship Id="rId690" Type="http://schemas.openxmlformats.org/officeDocument/2006/relationships/image" Target="media/image339.wmf"/><Relationship Id="rId704" Type="http://schemas.openxmlformats.org/officeDocument/2006/relationships/image" Target="media/image346.wmf"/><Relationship Id="rId911" Type="http://schemas.openxmlformats.org/officeDocument/2006/relationships/image" Target="media/image429.wmf"/><Relationship Id="rId1127" Type="http://schemas.openxmlformats.org/officeDocument/2006/relationships/oleObject" Target="embeddings/oleObject595.bin"/><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oleObject" Target="embeddings/oleObject171.bin"/><Relationship Id="rId550" Type="http://schemas.openxmlformats.org/officeDocument/2006/relationships/oleObject" Target="embeddings/oleObject275.bin"/><Relationship Id="rId788" Type="http://schemas.openxmlformats.org/officeDocument/2006/relationships/image" Target="media/image380.wmf"/><Relationship Id="rId995" Type="http://schemas.openxmlformats.org/officeDocument/2006/relationships/oleObject" Target="embeddings/oleObject525.bin"/><Relationship Id="rId1180" Type="http://schemas.openxmlformats.org/officeDocument/2006/relationships/image" Target="media/image554.wmf"/><Relationship Id="rId203" Type="http://schemas.openxmlformats.org/officeDocument/2006/relationships/oleObject" Target="embeddings/oleObject99.bin"/><Relationship Id="rId648" Type="http://schemas.openxmlformats.org/officeDocument/2006/relationships/oleObject" Target="embeddings/oleObject325.bin"/><Relationship Id="rId855" Type="http://schemas.openxmlformats.org/officeDocument/2006/relationships/image" Target="media/image406.wmf"/><Relationship Id="rId1040" Type="http://schemas.openxmlformats.org/officeDocument/2006/relationships/image" Target="media/image488.wmf"/><Relationship Id="rId1278" Type="http://schemas.openxmlformats.org/officeDocument/2006/relationships/image" Target="media/image602.wmf"/><Relationship Id="rId287" Type="http://schemas.openxmlformats.org/officeDocument/2006/relationships/oleObject" Target="embeddings/oleObject141.bin"/><Relationship Id="rId410" Type="http://schemas.openxmlformats.org/officeDocument/2006/relationships/image" Target="media/image201.wmf"/><Relationship Id="rId494" Type="http://schemas.openxmlformats.org/officeDocument/2006/relationships/image" Target="media/image243.wmf"/><Relationship Id="rId508" Type="http://schemas.openxmlformats.org/officeDocument/2006/relationships/image" Target="media/image250.wmf"/><Relationship Id="rId715" Type="http://schemas.openxmlformats.org/officeDocument/2006/relationships/oleObject" Target="embeddings/oleObject359.bin"/><Relationship Id="rId922" Type="http://schemas.openxmlformats.org/officeDocument/2006/relationships/image" Target="media/image434.wmf"/><Relationship Id="rId1138" Type="http://schemas.openxmlformats.org/officeDocument/2006/relationships/image" Target="media/image533.wmf"/><Relationship Id="rId147" Type="http://schemas.openxmlformats.org/officeDocument/2006/relationships/oleObject" Target="embeddings/oleObject71.bin"/><Relationship Id="rId354" Type="http://schemas.openxmlformats.org/officeDocument/2006/relationships/image" Target="media/image173.wmf"/><Relationship Id="rId799" Type="http://schemas.openxmlformats.org/officeDocument/2006/relationships/oleObject" Target="embeddings/oleObject409.bin"/><Relationship Id="rId1191" Type="http://schemas.openxmlformats.org/officeDocument/2006/relationships/oleObject" Target="embeddings/oleObject627.bin"/><Relationship Id="rId1205" Type="http://schemas.openxmlformats.org/officeDocument/2006/relationships/image" Target="media/image566.wmf"/><Relationship Id="rId51" Type="http://schemas.openxmlformats.org/officeDocument/2006/relationships/oleObject" Target="embeddings/oleObject23.bin"/><Relationship Id="rId561" Type="http://schemas.openxmlformats.org/officeDocument/2006/relationships/image" Target="media/image276.wmf"/><Relationship Id="rId659" Type="http://schemas.openxmlformats.org/officeDocument/2006/relationships/image" Target="media/image324.wmf"/><Relationship Id="rId866" Type="http://schemas.openxmlformats.org/officeDocument/2006/relationships/image" Target="media/image411.wmf"/><Relationship Id="rId214" Type="http://schemas.openxmlformats.org/officeDocument/2006/relationships/image" Target="media/image105.wmf"/><Relationship Id="rId298" Type="http://schemas.openxmlformats.org/officeDocument/2006/relationships/image" Target="media/image147.wmf"/><Relationship Id="rId421" Type="http://schemas.openxmlformats.org/officeDocument/2006/relationships/oleObject" Target="embeddings/oleObject210.bin"/><Relationship Id="rId519" Type="http://schemas.openxmlformats.org/officeDocument/2006/relationships/image" Target="media/image255.wmf"/><Relationship Id="rId1051" Type="http://schemas.openxmlformats.org/officeDocument/2006/relationships/oleObject" Target="embeddings/oleObject553.bin"/><Relationship Id="rId1149" Type="http://schemas.openxmlformats.org/officeDocument/2006/relationships/oleObject" Target="embeddings/oleObject606.bin"/><Relationship Id="rId158" Type="http://schemas.openxmlformats.org/officeDocument/2006/relationships/image" Target="media/image77.wmf"/><Relationship Id="rId726" Type="http://schemas.openxmlformats.org/officeDocument/2006/relationships/image" Target="media/image357.wmf"/><Relationship Id="rId933" Type="http://schemas.openxmlformats.org/officeDocument/2006/relationships/oleObject" Target="embeddings/oleObject490.bin"/><Relationship Id="rId1009" Type="http://schemas.openxmlformats.org/officeDocument/2006/relationships/oleObject" Target="embeddings/oleObject532.bin"/><Relationship Id="rId62" Type="http://schemas.openxmlformats.org/officeDocument/2006/relationships/image" Target="media/image29.wmf"/><Relationship Id="rId365" Type="http://schemas.openxmlformats.org/officeDocument/2006/relationships/oleObject" Target="embeddings/oleObject182.bin"/><Relationship Id="rId572" Type="http://schemas.openxmlformats.org/officeDocument/2006/relationships/image" Target="media/image281.wmf"/><Relationship Id="rId1216" Type="http://schemas.openxmlformats.org/officeDocument/2006/relationships/oleObject" Target="embeddings/oleObject640.bin"/><Relationship Id="rId225" Type="http://schemas.openxmlformats.org/officeDocument/2006/relationships/oleObject" Target="embeddings/oleObject110.bin"/><Relationship Id="rId432" Type="http://schemas.openxmlformats.org/officeDocument/2006/relationships/image" Target="media/image212.wmf"/><Relationship Id="rId877" Type="http://schemas.openxmlformats.org/officeDocument/2006/relationships/oleObject" Target="embeddings/oleObject457.bin"/><Relationship Id="rId1062" Type="http://schemas.openxmlformats.org/officeDocument/2006/relationships/oleObject" Target="embeddings/oleObject559.bin"/><Relationship Id="rId737" Type="http://schemas.openxmlformats.org/officeDocument/2006/relationships/oleObject" Target="embeddings/oleObject372.bin"/><Relationship Id="rId944" Type="http://schemas.openxmlformats.org/officeDocument/2006/relationships/image" Target="media/image443.wmf"/><Relationship Id="rId73" Type="http://schemas.openxmlformats.org/officeDocument/2006/relationships/oleObject" Target="embeddings/oleObject34.bin"/><Relationship Id="rId169" Type="http://schemas.openxmlformats.org/officeDocument/2006/relationships/oleObject" Target="embeddings/oleObject82.bin"/><Relationship Id="rId376" Type="http://schemas.openxmlformats.org/officeDocument/2006/relationships/image" Target="media/image184.wmf"/><Relationship Id="rId583" Type="http://schemas.openxmlformats.org/officeDocument/2006/relationships/oleObject" Target="embeddings/oleObject292.bin"/><Relationship Id="rId790" Type="http://schemas.openxmlformats.org/officeDocument/2006/relationships/image" Target="media/image381.wmf"/><Relationship Id="rId804" Type="http://schemas.openxmlformats.org/officeDocument/2006/relationships/image" Target="media/image388.wmf"/><Relationship Id="rId1227" Type="http://schemas.openxmlformats.org/officeDocument/2006/relationships/image" Target="media/image577.wmf"/><Relationship Id="rId4" Type="http://schemas.openxmlformats.org/officeDocument/2006/relationships/settings" Target="settings.xml"/><Relationship Id="rId236" Type="http://schemas.openxmlformats.org/officeDocument/2006/relationships/image" Target="media/image116.wmf"/><Relationship Id="rId443" Type="http://schemas.openxmlformats.org/officeDocument/2006/relationships/oleObject" Target="embeddings/oleObject221.bin"/><Relationship Id="rId650" Type="http://schemas.openxmlformats.org/officeDocument/2006/relationships/oleObject" Target="embeddings/oleObject326.bin"/><Relationship Id="rId888" Type="http://schemas.openxmlformats.org/officeDocument/2006/relationships/oleObject" Target="embeddings/oleObject464.bin"/><Relationship Id="rId1073" Type="http://schemas.openxmlformats.org/officeDocument/2006/relationships/image" Target="media/image503.wmf"/><Relationship Id="rId1280" Type="http://schemas.openxmlformats.org/officeDocument/2006/relationships/image" Target="media/image603.wmf"/><Relationship Id="rId303" Type="http://schemas.openxmlformats.org/officeDocument/2006/relationships/oleObject" Target="embeddings/oleObject149.bin"/><Relationship Id="rId748" Type="http://schemas.openxmlformats.org/officeDocument/2006/relationships/oleObject" Target="embeddings/oleObject381.bin"/><Relationship Id="rId955" Type="http://schemas.openxmlformats.org/officeDocument/2006/relationships/image" Target="media/image446.wmf"/><Relationship Id="rId1140" Type="http://schemas.openxmlformats.org/officeDocument/2006/relationships/image" Target="media/image534.wmf"/><Relationship Id="rId84" Type="http://schemas.openxmlformats.org/officeDocument/2006/relationships/image" Target="media/image40.wmf"/><Relationship Id="rId387" Type="http://schemas.openxmlformats.org/officeDocument/2006/relationships/oleObject" Target="embeddings/oleObject193.bin"/><Relationship Id="rId510" Type="http://schemas.openxmlformats.org/officeDocument/2006/relationships/image" Target="media/image251.wmf"/><Relationship Id="rId594" Type="http://schemas.openxmlformats.org/officeDocument/2006/relationships/oleObject" Target="embeddings/oleObject297.bin"/><Relationship Id="rId608" Type="http://schemas.openxmlformats.org/officeDocument/2006/relationships/oleObject" Target="embeddings/oleObject304.bin"/><Relationship Id="rId815" Type="http://schemas.openxmlformats.org/officeDocument/2006/relationships/oleObject" Target="embeddings/oleObject421.bin"/><Relationship Id="rId1238" Type="http://schemas.openxmlformats.org/officeDocument/2006/relationships/oleObject" Target="embeddings/oleObject651.bin"/><Relationship Id="rId247" Type="http://schemas.openxmlformats.org/officeDocument/2006/relationships/oleObject" Target="embeddings/oleObject121.bin"/><Relationship Id="rId899" Type="http://schemas.openxmlformats.org/officeDocument/2006/relationships/oleObject" Target="embeddings/oleObject471.bin"/><Relationship Id="rId1000" Type="http://schemas.openxmlformats.org/officeDocument/2006/relationships/image" Target="media/image468.wmf"/><Relationship Id="rId1084" Type="http://schemas.openxmlformats.org/officeDocument/2006/relationships/oleObject" Target="embeddings/oleObject574.bin"/><Relationship Id="rId107" Type="http://schemas.openxmlformats.org/officeDocument/2006/relationships/oleObject" Target="embeddings/oleObject51.bin"/><Relationship Id="rId454" Type="http://schemas.openxmlformats.org/officeDocument/2006/relationships/image" Target="media/image223.wmf"/><Relationship Id="rId661" Type="http://schemas.openxmlformats.org/officeDocument/2006/relationships/image" Target="media/image325.wmf"/><Relationship Id="rId759" Type="http://schemas.openxmlformats.org/officeDocument/2006/relationships/oleObject" Target="embeddings/oleObject389.bin"/><Relationship Id="rId966" Type="http://schemas.openxmlformats.org/officeDocument/2006/relationships/oleObject" Target="embeddings/oleObject510.bin"/><Relationship Id="rId11" Type="http://schemas.openxmlformats.org/officeDocument/2006/relationships/oleObject" Target="embeddings/oleObject3.bin"/><Relationship Id="rId314" Type="http://schemas.openxmlformats.org/officeDocument/2006/relationships/image" Target="media/image155.wmf"/><Relationship Id="rId398" Type="http://schemas.openxmlformats.org/officeDocument/2006/relationships/image" Target="media/image195.wmf"/><Relationship Id="rId521" Type="http://schemas.openxmlformats.org/officeDocument/2006/relationships/image" Target="media/image256.wmf"/><Relationship Id="rId619" Type="http://schemas.openxmlformats.org/officeDocument/2006/relationships/oleObject" Target="embeddings/oleObject310.bin"/><Relationship Id="rId1151" Type="http://schemas.openxmlformats.org/officeDocument/2006/relationships/oleObject" Target="embeddings/oleObject607.bin"/><Relationship Id="rId1249" Type="http://schemas.openxmlformats.org/officeDocument/2006/relationships/image" Target="media/image588.wmf"/><Relationship Id="rId95" Type="http://schemas.openxmlformats.org/officeDocument/2006/relationships/oleObject" Target="embeddings/oleObject45.bin"/><Relationship Id="rId160" Type="http://schemas.openxmlformats.org/officeDocument/2006/relationships/image" Target="media/image78.wmf"/><Relationship Id="rId826" Type="http://schemas.openxmlformats.org/officeDocument/2006/relationships/oleObject" Target="embeddings/oleObject427.bin"/><Relationship Id="rId1011" Type="http://schemas.openxmlformats.org/officeDocument/2006/relationships/oleObject" Target="embeddings/oleObject533.bin"/><Relationship Id="rId1109" Type="http://schemas.openxmlformats.org/officeDocument/2006/relationships/oleObject" Target="embeddings/oleObject586.bin"/><Relationship Id="rId258" Type="http://schemas.openxmlformats.org/officeDocument/2006/relationships/image" Target="media/image127.wmf"/><Relationship Id="rId465" Type="http://schemas.openxmlformats.org/officeDocument/2006/relationships/oleObject" Target="embeddings/oleObject232.bin"/><Relationship Id="rId672" Type="http://schemas.openxmlformats.org/officeDocument/2006/relationships/image" Target="media/image330.wmf"/><Relationship Id="rId1095" Type="http://schemas.openxmlformats.org/officeDocument/2006/relationships/oleObject" Target="embeddings/oleObject579.bin"/><Relationship Id="rId22" Type="http://schemas.openxmlformats.org/officeDocument/2006/relationships/image" Target="media/image9.wmf"/><Relationship Id="rId118" Type="http://schemas.openxmlformats.org/officeDocument/2006/relationships/image" Target="media/image57.wmf"/><Relationship Id="rId325" Type="http://schemas.openxmlformats.org/officeDocument/2006/relationships/oleObject" Target="embeddings/oleObject162.bin"/><Relationship Id="rId532" Type="http://schemas.openxmlformats.org/officeDocument/2006/relationships/oleObject" Target="embeddings/oleObject266.bin"/><Relationship Id="rId977" Type="http://schemas.openxmlformats.org/officeDocument/2006/relationships/image" Target="media/image457.wmf"/><Relationship Id="rId1162" Type="http://schemas.openxmlformats.org/officeDocument/2006/relationships/image" Target="media/image545.wmf"/><Relationship Id="rId171" Type="http://schemas.openxmlformats.org/officeDocument/2006/relationships/oleObject" Target="embeddings/oleObject83.bin"/><Relationship Id="rId837" Type="http://schemas.openxmlformats.org/officeDocument/2006/relationships/oleObject" Target="embeddings/oleObject433.bin"/><Relationship Id="rId1022" Type="http://schemas.openxmlformats.org/officeDocument/2006/relationships/image" Target="media/image479.wmf"/><Relationship Id="rId269" Type="http://schemas.openxmlformats.org/officeDocument/2006/relationships/oleObject" Target="embeddings/oleObject132.bin"/><Relationship Id="rId476" Type="http://schemas.openxmlformats.org/officeDocument/2006/relationships/image" Target="media/image234.wmf"/><Relationship Id="rId683" Type="http://schemas.openxmlformats.org/officeDocument/2006/relationships/oleObject" Target="embeddings/oleObject343.bin"/><Relationship Id="rId890" Type="http://schemas.openxmlformats.org/officeDocument/2006/relationships/oleObject" Target="embeddings/oleObject466.bin"/><Relationship Id="rId904" Type="http://schemas.openxmlformats.org/officeDocument/2006/relationships/image" Target="media/image426.wmf"/><Relationship Id="rId33" Type="http://schemas.openxmlformats.org/officeDocument/2006/relationships/oleObject" Target="embeddings/oleObject14.bin"/><Relationship Id="rId129" Type="http://schemas.openxmlformats.org/officeDocument/2006/relationships/oleObject" Target="embeddings/oleObject62.bin"/><Relationship Id="rId336" Type="http://schemas.openxmlformats.org/officeDocument/2006/relationships/image" Target="media/image164.wmf"/><Relationship Id="rId543" Type="http://schemas.openxmlformats.org/officeDocument/2006/relationships/image" Target="media/image267.wmf"/><Relationship Id="rId988" Type="http://schemas.openxmlformats.org/officeDocument/2006/relationships/oleObject" Target="embeddings/oleObject521.bin"/><Relationship Id="rId1173" Type="http://schemas.openxmlformats.org/officeDocument/2006/relationships/oleObject" Target="embeddings/oleObject618.bin"/><Relationship Id="rId182" Type="http://schemas.openxmlformats.org/officeDocument/2006/relationships/image" Target="media/image89.wmf"/><Relationship Id="rId403" Type="http://schemas.openxmlformats.org/officeDocument/2006/relationships/oleObject" Target="embeddings/oleObject201.bin"/><Relationship Id="rId750" Type="http://schemas.openxmlformats.org/officeDocument/2006/relationships/oleObject" Target="embeddings/oleObject383.bin"/><Relationship Id="rId848" Type="http://schemas.openxmlformats.org/officeDocument/2006/relationships/image" Target="media/image403.wmf"/><Relationship Id="rId1033" Type="http://schemas.openxmlformats.org/officeDocument/2006/relationships/oleObject" Target="embeddings/oleObject544.bin"/><Relationship Id="rId487" Type="http://schemas.openxmlformats.org/officeDocument/2006/relationships/oleObject" Target="embeddings/oleObject243.bin"/><Relationship Id="rId610" Type="http://schemas.openxmlformats.org/officeDocument/2006/relationships/oleObject" Target="embeddings/oleObject305.bin"/><Relationship Id="rId694" Type="http://schemas.openxmlformats.org/officeDocument/2006/relationships/image" Target="media/image341.wmf"/><Relationship Id="rId708" Type="http://schemas.openxmlformats.org/officeDocument/2006/relationships/image" Target="media/image348.wmf"/><Relationship Id="rId915" Type="http://schemas.openxmlformats.org/officeDocument/2006/relationships/image" Target="media/image431.wmf"/><Relationship Id="rId1240" Type="http://schemas.openxmlformats.org/officeDocument/2006/relationships/oleObject" Target="embeddings/oleObject652.bin"/><Relationship Id="rId347" Type="http://schemas.openxmlformats.org/officeDocument/2006/relationships/oleObject" Target="embeddings/oleObject173.bin"/><Relationship Id="rId999" Type="http://schemas.openxmlformats.org/officeDocument/2006/relationships/oleObject" Target="embeddings/oleObject527.bin"/><Relationship Id="rId1100" Type="http://schemas.openxmlformats.org/officeDocument/2006/relationships/image" Target="media/image514.wmf"/><Relationship Id="rId1184" Type="http://schemas.openxmlformats.org/officeDocument/2006/relationships/image" Target="media/image556.wmf"/><Relationship Id="rId44" Type="http://schemas.openxmlformats.org/officeDocument/2006/relationships/image" Target="media/image20.wmf"/><Relationship Id="rId554" Type="http://schemas.openxmlformats.org/officeDocument/2006/relationships/oleObject" Target="embeddings/oleObject277.bin"/><Relationship Id="rId761" Type="http://schemas.openxmlformats.org/officeDocument/2006/relationships/oleObject" Target="embeddings/oleObject390.bin"/><Relationship Id="rId859" Type="http://schemas.openxmlformats.org/officeDocument/2006/relationships/oleObject" Target="embeddings/oleObject447.bin"/><Relationship Id="rId193" Type="http://schemas.openxmlformats.org/officeDocument/2006/relationships/oleObject" Target="embeddings/oleObject94.bin"/><Relationship Id="rId207" Type="http://schemas.openxmlformats.org/officeDocument/2006/relationships/oleObject" Target="embeddings/oleObject101.bin"/><Relationship Id="rId414" Type="http://schemas.openxmlformats.org/officeDocument/2006/relationships/image" Target="media/image203.wmf"/><Relationship Id="rId498" Type="http://schemas.openxmlformats.org/officeDocument/2006/relationships/image" Target="media/image245.wmf"/><Relationship Id="rId621" Type="http://schemas.openxmlformats.org/officeDocument/2006/relationships/oleObject" Target="embeddings/oleObject311.bin"/><Relationship Id="rId1044" Type="http://schemas.openxmlformats.org/officeDocument/2006/relationships/image" Target="media/image490.wmf"/><Relationship Id="rId1251" Type="http://schemas.openxmlformats.org/officeDocument/2006/relationships/image" Target="media/image589.wmf"/><Relationship Id="rId260" Type="http://schemas.openxmlformats.org/officeDocument/2006/relationships/image" Target="media/image128.wmf"/><Relationship Id="rId719" Type="http://schemas.openxmlformats.org/officeDocument/2006/relationships/oleObject" Target="embeddings/oleObject361.bin"/><Relationship Id="rId926" Type="http://schemas.openxmlformats.org/officeDocument/2006/relationships/oleObject" Target="embeddings/oleObject486.bin"/><Relationship Id="rId1111" Type="http://schemas.openxmlformats.org/officeDocument/2006/relationships/oleObject" Target="embeddings/oleObject587.bin"/><Relationship Id="rId55" Type="http://schemas.openxmlformats.org/officeDocument/2006/relationships/oleObject" Target="embeddings/oleObject25.bin"/><Relationship Id="rId120" Type="http://schemas.openxmlformats.org/officeDocument/2006/relationships/image" Target="media/image58.wmf"/><Relationship Id="rId358" Type="http://schemas.openxmlformats.org/officeDocument/2006/relationships/image" Target="media/image175.wmf"/><Relationship Id="rId565" Type="http://schemas.openxmlformats.org/officeDocument/2006/relationships/oleObject" Target="embeddings/oleObject283.bin"/><Relationship Id="rId772" Type="http://schemas.openxmlformats.org/officeDocument/2006/relationships/image" Target="media/image372.wmf"/><Relationship Id="rId1195" Type="http://schemas.openxmlformats.org/officeDocument/2006/relationships/oleObject" Target="embeddings/oleObject629.bin"/><Relationship Id="rId1209" Type="http://schemas.openxmlformats.org/officeDocument/2006/relationships/image" Target="media/image568.wmf"/><Relationship Id="rId218" Type="http://schemas.openxmlformats.org/officeDocument/2006/relationships/image" Target="media/image107.wmf"/><Relationship Id="rId425" Type="http://schemas.openxmlformats.org/officeDocument/2006/relationships/oleObject" Target="embeddings/oleObject212.bin"/><Relationship Id="rId632" Type="http://schemas.openxmlformats.org/officeDocument/2006/relationships/oleObject" Target="embeddings/oleObject317.bin"/><Relationship Id="rId1055" Type="http://schemas.openxmlformats.org/officeDocument/2006/relationships/oleObject" Target="embeddings/oleObject555.bin"/><Relationship Id="rId1262" Type="http://schemas.openxmlformats.org/officeDocument/2006/relationships/oleObject" Target="embeddings/oleObject663.bin"/><Relationship Id="rId271" Type="http://schemas.openxmlformats.org/officeDocument/2006/relationships/oleObject" Target="embeddings/oleObject133.bin"/><Relationship Id="rId937" Type="http://schemas.openxmlformats.org/officeDocument/2006/relationships/image" Target="media/image440.wmf"/><Relationship Id="rId1122" Type="http://schemas.openxmlformats.org/officeDocument/2006/relationships/image" Target="media/image525.wmf"/><Relationship Id="rId66" Type="http://schemas.openxmlformats.org/officeDocument/2006/relationships/image" Target="media/image31.wmf"/><Relationship Id="rId131" Type="http://schemas.openxmlformats.org/officeDocument/2006/relationships/oleObject" Target="embeddings/oleObject63.bin"/><Relationship Id="rId369" Type="http://schemas.openxmlformats.org/officeDocument/2006/relationships/oleObject" Target="embeddings/oleObject184.bin"/><Relationship Id="rId576" Type="http://schemas.openxmlformats.org/officeDocument/2006/relationships/image" Target="media/image283.wmf"/><Relationship Id="rId783" Type="http://schemas.openxmlformats.org/officeDocument/2006/relationships/oleObject" Target="embeddings/oleObject401.bin"/><Relationship Id="rId990" Type="http://schemas.openxmlformats.org/officeDocument/2006/relationships/oleObject" Target="embeddings/oleObject522.bin"/><Relationship Id="rId229" Type="http://schemas.openxmlformats.org/officeDocument/2006/relationships/oleObject" Target="embeddings/oleObject112.bin"/><Relationship Id="rId436" Type="http://schemas.openxmlformats.org/officeDocument/2006/relationships/image" Target="media/image214.wmf"/><Relationship Id="rId643" Type="http://schemas.openxmlformats.org/officeDocument/2006/relationships/image" Target="media/image316.wmf"/><Relationship Id="rId1066" Type="http://schemas.openxmlformats.org/officeDocument/2006/relationships/image" Target="media/image500.wmf"/><Relationship Id="rId1273" Type="http://schemas.openxmlformats.org/officeDocument/2006/relationships/image" Target="media/image600.wmf"/><Relationship Id="rId850" Type="http://schemas.openxmlformats.org/officeDocument/2006/relationships/oleObject" Target="embeddings/oleObject442.bin"/><Relationship Id="rId948" Type="http://schemas.openxmlformats.org/officeDocument/2006/relationships/oleObject" Target="embeddings/oleObject499.bin"/><Relationship Id="rId1133" Type="http://schemas.openxmlformats.org/officeDocument/2006/relationships/oleObject" Target="embeddings/oleObject598.bin"/><Relationship Id="rId77" Type="http://schemas.openxmlformats.org/officeDocument/2006/relationships/oleObject" Target="embeddings/oleObject36.bin"/><Relationship Id="rId282" Type="http://schemas.openxmlformats.org/officeDocument/2006/relationships/image" Target="media/image139.wmf"/><Relationship Id="rId503" Type="http://schemas.openxmlformats.org/officeDocument/2006/relationships/oleObject" Target="embeddings/oleObject251.bin"/><Relationship Id="rId587" Type="http://schemas.openxmlformats.org/officeDocument/2006/relationships/image" Target="media/image289.wmf"/><Relationship Id="rId710" Type="http://schemas.openxmlformats.org/officeDocument/2006/relationships/image" Target="media/image349.wmf"/><Relationship Id="rId808" Type="http://schemas.openxmlformats.org/officeDocument/2006/relationships/oleObject" Target="embeddings/oleObject414.bin"/><Relationship Id="rId8" Type="http://schemas.openxmlformats.org/officeDocument/2006/relationships/image" Target="media/image2.wmf"/><Relationship Id="rId142" Type="http://schemas.openxmlformats.org/officeDocument/2006/relationships/image" Target="media/image69.wmf"/><Relationship Id="rId447" Type="http://schemas.openxmlformats.org/officeDocument/2006/relationships/oleObject" Target="embeddings/oleObject223.bin"/><Relationship Id="rId794" Type="http://schemas.openxmlformats.org/officeDocument/2006/relationships/image" Target="media/image383.wmf"/><Relationship Id="rId1077" Type="http://schemas.openxmlformats.org/officeDocument/2006/relationships/oleObject" Target="embeddings/oleObject568.bin"/><Relationship Id="rId1200" Type="http://schemas.openxmlformats.org/officeDocument/2006/relationships/oleObject" Target="embeddings/oleObject632.bin"/><Relationship Id="rId654" Type="http://schemas.openxmlformats.org/officeDocument/2006/relationships/oleObject" Target="embeddings/oleObject328.bin"/><Relationship Id="rId861" Type="http://schemas.openxmlformats.org/officeDocument/2006/relationships/oleObject" Target="embeddings/oleObject448.bin"/><Relationship Id="rId959" Type="http://schemas.openxmlformats.org/officeDocument/2006/relationships/image" Target="media/image448.wmf"/><Relationship Id="rId293" Type="http://schemas.openxmlformats.org/officeDocument/2006/relationships/oleObject" Target="embeddings/oleObject144.bin"/><Relationship Id="rId307" Type="http://schemas.openxmlformats.org/officeDocument/2006/relationships/oleObject" Target="embeddings/oleObject151.bin"/><Relationship Id="rId514" Type="http://schemas.openxmlformats.org/officeDocument/2006/relationships/image" Target="media/image253.wmf"/><Relationship Id="rId721" Type="http://schemas.openxmlformats.org/officeDocument/2006/relationships/oleObject" Target="embeddings/oleObject362.bin"/><Relationship Id="rId1144" Type="http://schemas.openxmlformats.org/officeDocument/2006/relationships/image" Target="media/image536.wmf"/><Relationship Id="rId88" Type="http://schemas.openxmlformats.org/officeDocument/2006/relationships/image" Target="media/image42.wmf"/><Relationship Id="rId153" Type="http://schemas.openxmlformats.org/officeDocument/2006/relationships/oleObject" Target="embeddings/oleObject74.bin"/><Relationship Id="rId360" Type="http://schemas.openxmlformats.org/officeDocument/2006/relationships/image" Target="media/image176.wmf"/><Relationship Id="rId598" Type="http://schemas.openxmlformats.org/officeDocument/2006/relationships/oleObject" Target="embeddings/oleObject299.bin"/><Relationship Id="rId819" Type="http://schemas.openxmlformats.org/officeDocument/2006/relationships/image" Target="media/image391.wmf"/><Relationship Id="rId1004" Type="http://schemas.openxmlformats.org/officeDocument/2006/relationships/image" Target="media/image470.wmf"/><Relationship Id="rId1211" Type="http://schemas.openxmlformats.org/officeDocument/2006/relationships/image" Target="media/image569.wmf"/><Relationship Id="rId220" Type="http://schemas.openxmlformats.org/officeDocument/2006/relationships/image" Target="media/image108.wmf"/><Relationship Id="rId458" Type="http://schemas.openxmlformats.org/officeDocument/2006/relationships/image" Target="media/image225.wmf"/><Relationship Id="rId665" Type="http://schemas.openxmlformats.org/officeDocument/2006/relationships/image" Target="media/image327.wmf"/><Relationship Id="rId872" Type="http://schemas.openxmlformats.org/officeDocument/2006/relationships/oleObject" Target="embeddings/oleObject454.bin"/><Relationship Id="rId1088" Type="http://schemas.openxmlformats.org/officeDocument/2006/relationships/image" Target="media/image508.wmf"/><Relationship Id="rId15" Type="http://schemas.openxmlformats.org/officeDocument/2006/relationships/oleObject" Target="embeddings/oleObject5.bin"/><Relationship Id="rId318" Type="http://schemas.openxmlformats.org/officeDocument/2006/relationships/oleObject" Target="embeddings/oleObject158.bin"/><Relationship Id="rId525" Type="http://schemas.openxmlformats.org/officeDocument/2006/relationships/image" Target="media/image258.wmf"/><Relationship Id="rId732" Type="http://schemas.openxmlformats.org/officeDocument/2006/relationships/oleObject" Target="embeddings/oleObject368.bin"/><Relationship Id="rId1155" Type="http://schemas.openxmlformats.org/officeDocument/2006/relationships/oleObject" Target="embeddings/oleObject609.bin"/><Relationship Id="rId99" Type="http://schemas.openxmlformats.org/officeDocument/2006/relationships/oleObject" Target="embeddings/oleObject47.bin"/><Relationship Id="rId164" Type="http://schemas.openxmlformats.org/officeDocument/2006/relationships/image" Target="media/image80.wmf"/><Relationship Id="rId371" Type="http://schemas.openxmlformats.org/officeDocument/2006/relationships/oleObject" Target="embeddings/oleObject185.bin"/><Relationship Id="rId1015" Type="http://schemas.openxmlformats.org/officeDocument/2006/relationships/oleObject" Target="embeddings/oleObject535.bin"/><Relationship Id="rId1222" Type="http://schemas.openxmlformats.org/officeDocument/2006/relationships/oleObject" Target="embeddings/oleObject643.bin"/><Relationship Id="rId469" Type="http://schemas.openxmlformats.org/officeDocument/2006/relationships/oleObject" Target="embeddings/oleObject234.bin"/><Relationship Id="rId676" Type="http://schemas.openxmlformats.org/officeDocument/2006/relationships/image" Target="media/image332.wmf"/><Relationship Id="rId883" Type="http://schemas.openxmlformats.org/officeDocument/2006/relationships/oleObject" Target="embeddings/oleObject460.bin"/><Relationship Id="rId1099" Type="http://schemas.openxmlformats.org/officeDocument/2006/relationships/oleObject" Target="embeddings/oleObject581.bin"/><Relationship Id="rId26" Type="http://schemas.openxmlformats.org/officeDocument/2006/relationships/image" Target="media/image11.wmf"/><Relationship Id="rId231" Type="http://schemas.openxmlformats.org/officeDocument/2006/relationships/oleObject" Target="embeddings/oleObject113.bin"/><Relationship Id="rId329" Type="http://schemas.openxmlformats.org/officeDocument/2006/relationships/oleObject" Target="embeddings/oleObject164.bin"/><Relationship Id="rId536" Type="http://schemas.openxmlformats.org/officeDocument/2006/relationships/oleObject" Target="embeddings/oleObject268.bin"/><Relationship Id="rId1166" Type="http://schemas.openxmlformats.org/officeDocument/2006/relationships/image" Target="media/image547.wmf"/><Relationship Id="rId175" Type="http://schemas.openxmlformats.org/officeDocument/2006/relationships/oleObject" Target="embeddings/oleObject85.bin"/><Relationship Id="rId743" Type="http://schemas.openxmlformats.org/officeDocument/2006/relationships/oleObject" Target="embeddings/oleObject377.bin"/><Relationship Id="rId950" Type="http://schemas.openxmlformats.org/officeDocument/2006/relationships/oleObject" Target="embeddings/oleObject501.bin"/><Relationship Id="rId1026" Type="http://schemas.openxmlformats.org/officeDocument/2006/relationships/image" Target="media/image481.wmf"/><Relationship Id="rId382" Type="http://schemas.openxmlformats.org/officeDocument/2006/relationships/image" Target="media/image187.wmf"/><Relationship Id="rId603" Type="http://schemas.openxmlformats.org/officeDocument/2006/relationships/image" Target="media/image297.wmf"/><Relationship Id="rId687" Type="http://schemas.openxmlformats.org/officeDocument/2006/relationships/oleObject" Target="embeddings/oleObject345.bin"/><Relationship Id="rId810" Type="http://schemas.openxmlformats.org/officeDocument/2006/relationships/oleObject" Target="embeddings/oleObject416.bin"/><Relationship Id="rId908" Type="http://schemas.openxmlformats.org/officeDocument/2006/relationships/image" Target="media/image428.wmf"/><Relationship Id="rId1233" Type="http://schemas.openxmlformats.org/officeDocument/2006/relationships/image" Target="media/image580.wmf"/><Relationship Id="rId242" Type="http://schemas.openxmlformats.org/officeDocument/2006/relationships/image" Target="media/image119.wmf"/><Relationship Id="rId894" Type="http://schemas.openxmlformats.org/officeDocument/2006/relationships/image" Target="media/image421.wmf"/><Relationship Id="rId1177" Type="http://schemas.openxmlformats.org/officeDocument/2006/relationships/oleObject" Target="embeddings/oleObject620.bin"/><Relationship Id="rId37" Type="http://schemas.openxmlformats.org/officeDocument/2006/relationships/oleObject" Target="embeddings/oleObject16.bin"/><Relationship Id="rId102" Type="http://schemas.openxmlformats.org/officeDocument/2006/relationships/image" Target="media/image49.wmf"/><Relationship Id="rId547" Type="http://schemas.openxmlformats.org/officeDocument/2006/relationships/image" Target="media/image269.wmf"/><Relationship Id="rId754" Type="http://schemas.openxmlformats.org/officeDocument/2006/relationships/image" Target="media/image363.wmf"/><Relationship Id="rId961" Type="http://schemas.openxmlformats.org/officeDocument/2006/relationships/image" Target="media/image449.wmf"/><Relationship Id="rId90" Type="http://schemas.openxmlformats.org/officeDocument/2006/relationships/image" Target="media/image43.wmf"/><Relationship Id="rId186" Type="http://schemas.openxmlformats.org/officeDocument/2006/relationships/image" Target="media/image91.wmf"/><Relationship Id="rId393" Type="http://schemas.openxmlformats.org/officeDocument/2006/relationships/oleObject" Target="embeddings/oleObject196.bin"/><Relationship Id="rId407" Type="http://schemas.openxmlformats.org/officeDocument/2006/relationships/oleObject" Target="embeddings/oleObject203.bin"/><Relationship Id="rId614" Type="http://schemas.openxmlformats.org/officeDocument/2006/relationships/image" Target="media/image302.wmf"/><Relationship Id="rId821" Type="http://schemas.openxmlformats.org/officeDocument/2006/relationships/image" Target="media/image392.wmf"/><Relationship Id="rId1037" Type="http://schemas.openxmlformats.org/officeDocument/2006/relationships/oleObject" Target="embeddings/oleObject546.bin"/><Relationship Id="rId1244" Type="http://schemas.openxmlformats.org/officeDocument/2006/relationships/oleObject" Target="embeddings/oleObject654.bin"/><Relationship Id="rId253" Type="http://schemas.openxmlformats.org/officeDocument/2006/relationships/oleObject" Target="embeddings/oleObject124.bin"/><Relationship Id="rId460" Type="http://schemas.openxmlformats.org/officeDocument/2006/relationships/image" Target="media/image226.wmf"/><Relationship Id="rId698" Type="http://schemas.openxmlformats.org/officeDocument/2006/relationships/image" Target="media/image343.wmf"/><Relationship Id="rId919" Type="http://schemas.openxmlformats.org/officeDocument/2006/relationships/oleObject" Target="embeddings/oleObject482.bin"/><Relationship Id="rId1090" Type="http://schemas.openxmlformats.org/officeDocument/2006/relationships/image" Target="media/image509.wmf"/><Relationship Id="rId1104" Type="http://schemas.openxmlformats.org/officeDocument/2006/relationships/image" Target="media/image516.wmf"/><Relationship Id="rId48" Type="http://schemas.openxmlformats.org/officeDocument/2006/relationships/image" Target="media/image22.wmf"/><Relationship Id="rId113" Type="http://schemas.openxmlformats.org/officeDocument/2006/relationships/oleObject" Target="embeddings/oleObject54.bin"/><Relationship Id="rId320" Type="http://schemas.openxmlformats.org/officeDocument/2006/relationships/image" Target="media/image156.wmf"/><Relationship Id="rId558" Type="http://schemas.openxmlformats.org/officeDocument/2006/relationships/oleObject" Target="embeddings/oleObject279.bin"/><Relationship Id="rId765" Type="http://schemas.openxmlformats.org/officeDocument/2006/relationships/oleObject" Target="embeddings/oleObject392.bin"/><Relationship Id="rId972" Type="http://schemas.openxmlformats.org/officeDocument/2006/relationships/oleObject" Target="embeddings/oleObject513.bin"/><Relationship Id="rId1188" Type="http://schemas.openxmlformats.org/officeDocument/2006/relationships/image" Target="media/image558.wmf"/><Relationship Id="rId197" Type="http://schemas.openxmlformats.org/officeDocument/2006/relationships/oleObject" Target="embeddings/oleObject96.bin"/><Relationship Id="rId418" Type="http://schemas.openxmlformats.org/officeDocument/2006/relationships/image" Target="media/image205.wmf"/><Relationship Id="rId625" Type="http://schemas.openxmlformats.org/officeDocument/2006/relationships/image" Target="media/image307.wmf"/><Relationship Id="rId832" Type="http://schemas.openxmlformats.org/officeDocument/2006/relationships/oleObject" Target="embeddings/oleObject430.bin"/><Relationship Id="rId1048" Type="http://schemas.openxmlformats.org/officeDocument/2006/relationships/image" Target="media/image492.wmf"/><Relationship Id="rId1255" Type="http://schemas.openxmlformats.org/officeDocument/2006/relationships/image" Target="media/image591.wmf"/><Relationship Id="rId264" Type="http://schemas.openxmlformats.org/officeDocument/2006/relationships/image" Target="media/image130.wmf"/><Relationship Id="rId471" Type="http://schemas.openxmlformats.org/officeDocument/2006/relationships/oleObject" Target="embeddings/oleObject235.bin"/><Relationship Id="rId1115" Type="http://schemas.openxmlformats.org/officeDocument/2006/relationships/oleObject" Target="embeddings/oleObject589.bin"/><Relationship Id="rId59" Type="http://schemas.openxmlformats.org/officeDocument/2006/relationships/oleObject" Target="embeddings/oleObject27.bin"/><Relationship Id="rId124" Type="http://schemas.openxmlformats.org/officeDocument/2006/relationships/image" Target="media/image60.wmf"/><Relationship Id="rId569" Type="http://schemas.openxmlformats.org/officeDocument/2006/relationships/oleObject" Target="embeddings/oleObject285.bin"/><Relationship Id="rId776" Type="http://schemas.openxmlformats.org/officeDocument/2006/relationships/image" Target="media/image374.wmf"/><Relationship Id="rId983" Type="http://schemas.openxmlformats.org/officeDocument/2006/relationships/image" Target="media/image460.wmf"/><Relationship Id="rId1199" Type="http://schemas.openxmlformats.org/officeDocument/2006/relationships/oleObject" Target="embeddings/oleObject631.bin"/><Relationship Id="rId331" Type="http://schemas.openxmlformats.org/officeDocument/2006/relationships/oleObject" Target="embeddings/oleObject165.bin"/><Relationship Id="rId429" Type="http://schemas.openxmlformats.org/officeDocument/2006/relationships/oleObject" Target="embeddings/oleObject214.bin"/><Relationship Id="rId636" Type="http://schemas.openxmlformats.org/officeDocument/2006/relationships/oleObject" Target="embeddings/oleObject319.bin"/><Relationship Id="rId1059" Type="http://schemas.openxmlformats.org/officeDocument/2006/relationships/oleObject" Target="embeddings/oleObject557.bin"/><Relationship Id="rId1266" Type="http://schemas.openxmlformats.org/officeDocument/2006/relationships/oleObject" Target="embeddings/oleObject665.bin"/><Relationship Id="rId843" Type="http://schemas.openxmlformats.org/officeDocument/2006/relationships/oleObject" Target="embeddings/oleObject438.bin"/><Relationship Id="rId1126" Type="http://schemas.openxmlformats.org/officeDocument/2006/relationships/image" Target="media/image527.wmf"/><Relationship Id="rId275" Type="http://schemas.openxmlformats.org/officeDocument/2006/relationships/oleObject" Target="embeddings/oleObject135.bin"/><Relationship Id="rId482" Type="http://schemas.openxmlformats.org/officeDocument/2006/relationships/image" Target="media/image237.wmf"/><Relationship Id="rId703" Type="http://schemas.openxmlformats.org/officeDocument/2006/relationships/oleObject" Target="embeddings/oleObject353.bin"/><Relationship Id="rId910" Type="http://schemas.openxmlformats.org/officeDocument/2006/relationships/oleObject" Target="embeddings/oleObject477.bin"/><Relationship Id="rId135" Type="http://schemas.openxmlformats.org/officeDocument/2006/relationships/oleObject" Target="embeddings/oleObject65.bin"/><Relationship Id="rId342" Type="http://schemas.openxmlformats.org/officeDocument/2006/relationships/image" Target="media/image167.wmf"/><Relationship Id="rId787" Type="http://schemas.openxmlformats.org/officeDocument/2006/relationships/oleObject" Target="embeddings/oleObject403.bin"/><Relationship Id="rId994" Type="http://schemas.openxmlformats.org/officeDocument/2006/relationships/image" Target="media/image465.wmf"/><Relationship Id="rId202" Type="http://schemas.openxmlformats.org/officeDocument/2006/relationships/image" Target="media/image99.wmf"/><Relationship Id="rId647" Type="http://schemas.openxmlformats.org/officeDocument/2006/relationships/image" Target="media/image318.wmf"/><Relationship Id="rId854" Type="http://schemas.openxmlformats.org/officeDocument/2006/relationships/oleObject" Target="embeddings/oleObject444.bin"/><Relationship Id="rId1277" Type="http://schemas.openxmlformats.org/officeDocument/2006/relationships/oleObject" Target="embeddings/oleObject671.bin"/><Relationship Id="rId286" Type="http://schemas.openxmlformats.org/officeDocument/2006/relationships/image" Target="media/image141.wmf"/><Relationship Id="rId493" Type="http://schemas.openxmlformats.org/officeDocument/2006/relationships/oleObject" Target="embeddings/oleObject246.bin"/><Relationship Id="rId507" Type="http://schemas.openxmlformats.org/officeDocument/2006/relationships/oleObject" Target="embeddings/oleObject253.bin"/><Relationship Id="rId714" Type="http://schemas.openxmlformats.org/officeDocument/2006/relationships/image" Target="media/image351.wmf"/><Relationship Id="rId921" Type="http://schemas.openxmlformats.org/officeDocument/2006/relationships/oleObject" Target="embeddings/oleObject483.bin"/><Relationship Id="rId1137" Type="http://schemas.openxmlformats.org/officeDocument/2006/relationships/oleObject" Target="embeddings/oleObject600.bin"/><Relationship Id="rId50" Type="http://schemas.openxmlformats.org/officeDocument/2006/relationships/image" Target="media/image23.wmf"/><Relationship Id="rId146" Type="http://schemas.openxmlformats.org/officeDocument/2006/relationships/image" Target="media/image71.wmf"/><Relationship Id="rId353" Type="http://schemas.openxmlformats.org/officeDocument/2006/relationships/oleObject" Target="embeddings/oleObject176.bin"/><Relationship Id="rId560" Type="http://schemas.openxmlformats.org/officeDocument/2006/relationships/oleObject" Target="embeddings/oleObject280.bin"/><Relationship Id="rId798" Type="http://schemas.openxmlformats.org/officeDocument/2006/relationships/image" Target="media/image385.wmf"/><Relationship Id="rId1190" Type="http://schemas.openxmlformats.org/officeDocument/2006/relationships/image" Target="media/image559.wmf"/><Relationship Id="rId1204" Type="http://schemas.openxmlformats.org/officeDocument/2006/relationships/oleObject" Target="embeddings/oleObject634.bin"/><Relationship Id="rId213" Type="http://schemas.openxmlformats.org/officeDocument/2006/relationships/oleObject" Target="embeddings/oleObject104.bin"/><Relationship Id="rId420" Type="http://schemas.openxmlformats.org/officeDocument/2006/relationships/image" Target="media/image206.wmf"/><Relationship Id="rId658" Type="http://schemas.openxmlformats.org/officeDocument/2006/relationships/oleObject" Target="embeddings/oleObject330.bin"/><Relationship Id="rId865" Type="http://schemas.openxmlformats.org/officeDocument/2006/relationships/oleObject" Target="embeddings/oleObject450.bin"/><Relationship Id="rId1050" Type="http://schemas.openxmlformats.org/officeDocument/2006/relationships/image" Target="media/image493.wmf"/><Relationship Id="rId297" Type="http://schemas.openxmlformats.org/officeDocument/2006/relationships/oleObject" Target="embeddings/oleObject146.bin"/><Relationship Id="rId518" Type="http://schemas.openxmlformats.org/officeDocument/2006/relationships/oleObject" Target="embeddings/oleObject259.bin"/><Relationship Id="rId725" Type="http://schemas.openxmlformats.org/officeDocument/2006/relationships/oleObject" Target="embeddings/oleObject364.bin"/><Relationship Id="rId932" Type="http://schemas.openxmlformats.org/officeDocument/2006/relationships/image" Target="media/image438.wmf"/><Relationship Id="rId1148" Type="http://schemas.openxmlformats.org/officeDocument/2006/relationships/image" Target="media/image538.wmf"/><Relationship Id="rId157" Type="http://schemas.openxmlformats.org/officeDocument/2006/relationships/oleObject" Target="embeddings/oleObject76.bin"/><Relationship Id="rId364" Type="http://schemas.openxmlformats.org/officeDocument/2006/relationships/image" Target="media/image178.wmf"/><Relationship Id="rId1008" Type="http://schemas.openxmlformats.org/officeDocument/2006/relationships/image" Target="media/image472.wmf"/><Relationship Id="rId1215" Type="http://schemas.openxmlformats.org/officeDocument/2006/relationships/image" Target="media/image571.wmf"/><Relationship Id="rId61" Type="http://schemas.openxmlformats.org/officeDocument/2006/relationships/oleObject" Target="embeddings/oleObject28.bin"/><Relationship Id="rId571" Type="http://schemas.openxmlformats.org/officeDocument/2006/relationships/oleObject" Target="embeddings/oleObject286.bin"/><Relationship Id="rId669" Type="http://schemas.openxmlformats.org/officeDocument/2006/relationships/oleObject" Target="embeddings/oleObject336.bin"/><Relationship Id="rId876" Type="http://schemas.openxmlformats.org/officeDocument/2006/relationships/oleObject" Target="embeddings/oleObject456.bin"/><Relationship Id="rId19" Type="http://schemas.openxmlformats.org/officeDocument/2006/relationships/oleObject" Target="embeddings/oleObject7.bin"/><Relationship Id="rId224" Type="http://schemas.openxmlformats.org/officeDocument/2006/relationships/image" Target="media/image110.wmf"/><Relationship Id="rId431" Type="http://schemas.openxmlformats.org/officeDocument/2006/relationships/oleObject" Target="embeddings/oleObject215.bin"/><Relationship Id="rId529" Type="http://schemas.openxmlformats.org/officeDocument/2006/relationships/image" Target="media/image260.wmf"/><Relationship Id="rId736" Type="http://schemas.openxmlformats.org/officeDocument/2006/relationships/oleObject" Target="embeddings/oleObject371.bin"/><Relationship Id="rId1061" Type="http://schemas.openxmlformats.org/officeDocument/2006/relationships/oleObject" Target="embeddings/oleObject558.bin"/><Relationship Id="rId1159" Type="http://schemas.openxmlformats.org/officeDocument/2006/relationships/oleObject" Target="embeddings/oleObject611.bin"/><Relationship Id="rId168" Type="http://schemas.openxmlformats.org/officeDocument/2006/relationships/image" Target="media/image82.wmf"/><Relationship Id="rId943" Type="http://schemas.openxmlformats.org/officeDocument/2006/relationships/oleObject" Target="embeddings/oleObject496.bin"/><Relationship Id="rId1019" Type="http://schemas.openxmlformats.org/officeDocument/2006/relationships/oleObject" Target="embeddings/oleObject537.bin"/><Relationship Id="rId72" Type="http://schemas.openxmlformats.org/officeDocument/2006/relationships/image" Target="media/image34.wmf"/><Relationship Id="rId375" Type="http://schemas.openxmlformats.org/officeDocument/2006/relationships/oleObject" Target="embeddings/oleObject187.bin"/><Relationship Id="rId582" Type="http://schemas.openxmlformats.org/officeDocument/2006/relationships/image" Target="media/image286.wmf"/><Relationship Id="rId803" Type="http://schemas.openxmlformats.org/officeDocument/2006/relationships/oleObject" Target="embeddings/oleObject411.bin"/><Relationship Id="rId1226" Type="http://schemas.openxmlformats.org/officeDocument/2006/relationships/oleObject" Target="embeddings/oleObject645.bin"/><Relationship Id="rId3" Type="http://schemas.openxmlformats.org/officeDocument/2006/relationships/styles" Target="styles.xml"/><Relationship Id="rId235" Type="http://schemas.openxmlformats.org/officeDocument/2006/relationships/oleObject" Target="embeddings/oleObject115.bin"/><Relationship Id="rId442" Type="http://schemas.openxmlformats.org/officeDocument/2006/relationships/image" Target="media/image217.wmf"/><Relationship Id="rId887" Type="http://schemas.openxmlformats.org/officeDocument/2006/relationships/oleObject" Target="embeddings/oleObject463.bin"/><Relationship Id="rId1072" Type="http://schemas.openxmlformats.org/officeDocument/2006/relationships/oleObject" Target="embeddings/oleObject565.bin"/><Relationship Id="rId302" Type="http://schemas.openxmlformats.org/officeDocument/2006/relationships/image" Target="media/image149.wmf"/><Relationship Id="rId747" Type="http://schemas.openxmlformats.org/officeDocument/2006/relationships/oleObject" Target="embeddings/oleObject380.bin"/><Relationship Id="rId954" Type="http://schemas.openxmlformats.org/officeDocument/2006/relationships/oleObject" Target="embeddings/oleObject504.bin"/><Relationship Id="rId83" Type="http://schemas.openxmlformats.org/officeDocument/2006/relationships/oleObject" Target="embeddings/oleObject39.bin"/><Relationship Id="rId179" Type="http://schemas.openxmlformats.org/officeDocument/2006/relationships/oleObject" Target="embeddings/oleObject87.bin"/><Relationship Id="rId386" Type="http://schemas.openxmlformats.org/officeDocument/2006/relationships/image" Target="media/image189.wmf"/><Relationship Id="rId593" Type="http://schemas.openxmlformats.org/officeDocument/2006/relationships/image" Target="media/image292.wmf"/><Relationship Id="rId607" Type="http://schemas.openxmlformats.org/officeDocument/2006/relationships/image" Target="media/image299.wmf"/><Relationship Id="rId814" Type="http://schemas.openxmlformats.org/officeDocument/2006/relationships/oleObject" Target="embeddings/oleObject420.bin"/><Relationship Id="rId1237" Type="http://schemas.openxmlformats.org/officeDocument/2006/relationships/image" Target="media/image582.wmf"/><Relationship Id="rId246" Type="http://schemas.openxmlformats.org/officeDocument/2006/relationships/image" Target="media/image121.wmf"/><Relationship Id="rId453" Type="http://schemas.openxmlformats.org/officeDocument/2006/relationships/oleObject" Target="embeddings/oleObject226.bin"/><Relationship Id="rId660" Type="http://schemas.openxmlformats.org/officeDocument/2006/relationships/oleObject" Target="embeddings/oleObject331.bin"/><Relationship Id="rId898" Type="http://schemas.openxmlformats.org/officeDocument/2006/relationships/image" Target="media/image423.wmf"/><Relationship Id="rId1083" Type="http://schemas.openxmlformats.org/officeDocument/2006/relationships/image" Target="media/image505.wmf"/><Relationship Id="rId106" Type="http://schemas.openxmlformats.org/officeDocument/2006/relationships/image" Target="media/image51.wmf"/><Relationship Id="rId313" Type="http://schemas.openxmlformats.org/officeDocument/2006/relationships/oleObject" Target="embeddings/oleObject154.bin"/><Relationship Id="rId758" Type="http://schemas.openxmlformats.org/officeDocument/2006/relationships/image" Target="media/image365.wmf"/><Relationship Id="rId965" Type="http://schemas.openxmlformats.org/officeDocument/2006/relationships/image" Target="media/image451.wmf"/><Relationship Id="rId1150" Type="http://schemas.openxmlformats.org/officeDocument/2006/relationships/image" Target="media/image539.wmf"/><Relationship Id="rId10" Type="http://schemas.openxmlformats.org/officeDocument/2006/relationships/image" Target="media/image3.wmf"/><Relationship Id="rId94" Type="http://schemas.openxmlformats.org/officeDocument/2006/relationships/image" Target="media/image45.wmf"/><Relationship Id="rId397" Type="http://schemas.openxmlformats.org/officeDocument/2006/relationships/oleObject" Target="embeddings/oleObject198.bin"/><Relationship Id="rId520" Type="http://schemas.openxmlformats.org/officeDocument/2006/relationships/oleObject" Target="embeddings/oleObject260.bin"/><Relationship Id="rId618" Type="http://schemas.openxmlformats.org/officeDocument/2006/relationships/image" Target="media/image304.wmf"/><Relationship Id="rId825" Type="http://schemas.openxmlformats.org/officeDocument/2006/relationships/image" Target="media/image394.wmf"/><Relationship Id="rId1248" Type="http://schemas.openxmlformats.org/officeDocument/2006/relationships/oleObject" Target="embeddings/oleObject656.bin"/><Relationship Id="rId257" Type="http://schemas.openxmlformats.org/officeDocument/2006/relationships/oleObject" Target="embeddings/oleObject126.bin"/><Relationship Id="rId464" Type="http://schemas.openxmlformats.org/officeDocument/2006/relationships/image" Target="media/image228.wmf"/><Relationship Id="rId1010" Type="http://schemas.openxmlformats.org/officeDocument/2006/relationships/image" Target="media/image473.wmf"/><Relationship Id="rId1094" Type="http://schemas.openxmlformats.org/officeDocument/2006/relationships/image" Target="media/image511.wmf"/><Relationship Id="rId1108" Type="http://schemas.openxmlformats.org/officeDocument/2006/relationships/image" Target="media/image518.wmf"/><Relationship Id="rId117" Type="http://schemas.openxmlformats.org/officeDocument/2006/relationships/oleObject" Target="embeddings/oleObject56.bin"/><Relationship Id="rId671" Type="http://schemas.openxmlformats.org/officeDocument/2006/relationships/oleObject" Target="embeddings/oleObject337.bin"/><Relationship Id="rId769" Type="http://schemas.openxmlformats.org/officeDocument/2006/relationships/oleObject" Target="embeddings/oleObject394.bin"/><Relationship Id="rId976" Type="http://schemas.openxmlformats.org/officeDocument/2006/relationships/oleObject" Target="embeddings/oleObject515.bin"/><Relationship Id="rId324" Type="http://schemas.openxmlformats.org/officeDocument/2006/relationships/image" Target="media/image158.wmf"/><Relationship Id="rId531" Type="http://schemas.openxmlformats.org/officeDocument/2006/relationships/image" Target="media/image261.wmf"/><Relationship Id="rId629" Type="http://schemas.openxmlformats.org/officeDocument/2006/relationships/image" Target="media/image309.wmf"/><Relationship Id="rId1161" Type="http://schemas.openxmlformats.org/officeDocument/2006/relationships/oleObject" Target="embeddings/oleObject612.bin"/><Relationship Id="rId1259" Type="http://schemas.openxmlformats.org/officeDocument/2006/relationships/image" Target="media/image593.wmf"/><Relationship Id="rId836" Type="http://schemas.openxmlformats.org/officeDocument/2006/relationships/oleObject" Target="embeddings/oleObject432.bin"/><Relationship Id="rId1021" Type="http://schemas.openxmlformats.org/officeDocument/2006/relationships/oleObject" Target="embeddings/oleObject538.bin"/><Relationship Id="rId1119" Type="http://schemas.openxmlformats.org/officeDocument/2006/relationships/oleObject" Target="embeddings/oleObject591.bin"/><Relationship Id="rId903" Type="http://schemas.openxmlformats.org/officeDocument/2006/relationships/oleObject" Target="embeddings/oleObject473.bin"/><Relationship Id="rId32" Type="http://schemas.openxmlformats.org/officeDocument/2006/relationships/image" Target="media/image14.wmf"/><Relationship Id="rId181" Type="http://schemas.openxmlformats.org/officeDocument/2006/relationships/oleObject" Target="embeddings/oleObject88.bin"/><Relationship Id="rId279" Type="http://schemas.openxmlformats.org/officeDocument/2006/relationships/oleObject" Target="embeddings/oleObject137.bin"/><Relationship Id="rId486" Type="http://schemas.openxmlformats.org/officeDocument/2006/relationships/image" Target="media/image239.wmf"/><Relationship Id="rId693" Type="http://schemas.openxmlformats.org/officeDocument/2006/relationships/oleObject" Target="embeddings/oleObject348.bin"/><Relationship Id="rId139" Type="http://schemas.openxmlformats.org/officeDocument/2006/relationships/oleObject" Target="embeddings/oleObject67.bin"/><Relationship Id="rId346" Type="http://schemas.openxmlformats.org/officeDocument/2006/relationships/image" Target="media/image169.wmf"/><Relationship Id="rId553" Type="http://schemas.openxmlformats.org/officeDocument/2006/relationships/image" Target="media/image272.wmf"/><Relationship Id="rId760" Type="http://schemas.openxmlformats.org/officeDocument/2006/relationships/image" Target="media/image366.wmf"/><Relationship Id="rId998" Type="http://schemas.openxmlformats.org/officeDocument/2006/relationships/image" Target="media/image467.wmf"/><Relationship Id="rId1183" Type="http://schemas.openxmlformats.org/officeDocument/2006/relationships/oleObject" Target="embeddings/oleObject623.bin"/><Relationship Id="rId206" Type="http://schemas.openxmlformats.org/officeDocument/2006/relationships/image" Target="media/image101.wmf"/><Relationship Id="rId413" Type="http://schemas.openxmlformats.org/officeDocument/2006/relationships/oleObject" Target="embeddings/oleObject206.bin"/><Relationship Id="rId858" Type="http://schemas.openxmlformats.org/officeDocument/2006/relationships/oleObject" Target="embeddings/oleObject446.bin"/><Relationship Id="rId1043" Type="http://schemas.openxmlformats.org/officeDocument/2006/relationships/oleObject" Target="embeddings/oleObject549.bin"/><Relationship Id="rId620" Type="http://schemas.openxmlformats.org/officeDocument/2006/relationships/image" Target="media/image305.wmf"/><Relationship Id="rId718" Type="http://schemas.openxmlformats.org/officeDocument/2006/relationships/image" Target="media/image353.wmf"/><Relationship Id="rId925" Type="http://schemas.openxmlformats.org/officeDocument/2006/relationships/image" Target="media/image435.wmf"/><Relationship Id="rId1250" Type="http://schemas.openxmlformats.org/officeDocument/2006/relationships/oleObject" Target="embeddings/oleObject657.bin"/><Relationship Id="rId1110" Type="http://schemas.openxmlformats.org/officeDocument/2006/relationships/image" Target="media/image519.wmf"/><Relationship Id="rId1208" Type="http://schemas.openxmlformats.org/officeDocument/2006/relationships/oleObject" Target="embeddings/oleObject636.bin"/><Relationship Id="rId54" Type="http://schemas.openxmlformats.org/officeDocument/2006/relationships/image" Target="media/image25.wmf"/><Relationship Id="rId270" Type="http://schemas.openxmlformats.org/officeDocument/2006/relationships/image" Target="media/image133.wmf"/><Relationship Id="rId130" Type="http://schemas.openxmlformats.org/officeDocument/2006/relationships/image" Target="media/image63.wmf"/><Relationship Id="rId368" Type="http://schemas.openxmlformats.org/officeDocument/2006/relationships/image" Target="media/image180.wmf"/><Relationship Id="rId575" Type="http://schemas.openxmlformats.org/officeDocument/2006/relationships/oleObject" Target="embeddings/oleObject288.bin"/><Relationship Id="rId782" Type="http://schemas.openxmlformats.org/officeDocument/2006/relationships/image" Target="media/image377.wmf"/><Relationship Id="rId228" Type="http://schemas.openxmlformats.org/officeDocument/2006/relationships/image" Target="media/image112.wmf"/><Relationship Id="rId435" Type="http://schemas.openxmlformats.org/officeDocument/2006/relationships/oleObject" Target="embeddings/oleObject217.bin"/><Relationship Id="rId642" Type="http://schemas.openxmlformats.org/officeDocument/2006/relationships/oleObject" Target="embeddings/oleObject322.bin"/><Relationship Id="rId1065" Type="http://schemas.openxmlformats.org/officeDocument/2006/relationships/oleObject" Target="embeddings/oleObject561.bin"/><Relationship Id="rId1272" Type="http://schemas.openxmlformats.org/officeDocument/2006/relationships/oleObject" Target="embeddings/oleObject668.bin"/><Relationship Id="rId502" Type="http://schemas.openxmlformats.org/officeDocument/2006/relationships/image" Target="media/image247.wmf"/><Relationship Id="rId947" Type="http://schemas.openxmlformats.org/officeDocument/2006/relationships/oleObject" Target="embeddings/oleObject498.bin"/><Relationship Id="rId1132" Type="http://schemas.openxmlformats.org/officeDocument/2006/relationships/image" Target="media/image530.wmf"/><Relationship Id="rId76" Type="http://schemas.openxmlformats.org/officeDocument/2006/relationships/image" Target="media/image36.wmf"/><Relationship Id="rId807" Type="http://schemas.openxmlformats.org/officeDocument/2006/relationships/oleObject" Target="embeddings/oleObject413.bin"/><Relationship Id="rId292" Type="http://schemas.openxmlformats.org/officeDocument/2006/relationships/image" Target="media/image144.wmf"/><Relationship Id="rId597" Type="http://schemas.openxmlformats.org/officeDocument/2006/relationships/image" Target="media/image294.wmf"/><Relationship Id="rId152" Type="http://schemas.openxmlformats.org/officeDocument/2006/relationships/image" Target="media/image74.wmf"/><Relationship Id="rId457" Type="http://schemas.openxmlformats.org/officeDocument/2006/relationships/oleObject" Target="embeddings/oleObject228.bin"/><Relationship Id="rId1087" Type="http://schemas.openxmlformats.org/officeDocument/2006/relationships/oleObject" Target="embeddings/oleObject575.bin"/><Relationship Id="rId664" Type="http://schemas.openxmlformats.org/officeDocument/2006/relationships/oleObject" Target="embeddings/oleObject333.bin"/><Relationship Id="rId871" Type="http://schemas.openxmlformats.org/officeDocument/2006/relationships/image" Target="media/image413.wmf"/><Relationship Id="rId969" Type="http://schemas.openxmlformats.org/officeDocument/2006/relationships/image" Target="media/image453.wmf"/><Relationship Id="rId317" Type="http://schemas.openxmlformats.org/officeDocument/2006/relationships/oleObject" Target="embeddings/oleObject157.bin"/><Relationship Id="rId524" Type="http://schemas.openxmlformats.org/officeDocument/2006/relationships/oleObject" Target="embeddings/oleObject262.bin"/><Relationship Id="rId731" Type="http://schemas.openxmlformats.org/officeDocument/2006/relationships/oleObject" Target="embeddings/oleObject367.bin"/><Relationship Id="rId1154" Type="http://schemas.openxmlformats.org/officeDocument/2006/relationships/image" Target="media/image541.wmf"/><Relationship Id="rId98" Type="http://schemas.openxmlformats.org/officeDocument/2006/relationships/image" Target="media/image47.wmf"/><Relationship Id="rId829" Type="http://schemas.openxmlformats.org/officeDocument/2006/relationships/image" Target="media/image396.wmf"/><Relationship Id="rId1014" Type="http://schemas.openxmlformats.org/officeDocument/2006/relationships/image" Target="media/image475.wmf"/><Relationship Id="rId1221" Type="http://schemas.openxmlformats.org/officeDocument/2006/relationships/image" Target="media/image574.wmf"/><Relationship Id="rId25" Type="http://schemas.openxmlformats.org/officeDocument/2006/relationships/oleObject" Target="embeddings/oleObject10.bin"/><Relationship Id="rId174" Type="http://schemas.openxmlformats.org/officeDocument/2006/relationships/image" Target="media/image85.wmf"/><Relationship Id="rId381" Type="http://schemas.openxmlformats.org/officeDocument/2006/relationships/oleObject" Target="embeddings/oleObject190.bin"/><Relationship Id="rId241" Type="http://schemas.openxmlformats.org/officeDocument/2006/relationships/oleObject" Target="embeddings/oleObject118.bin"/><Relationship Id="rId479" Type="http://schemas.openxmlformats.org/officeDocument/2006/relationships/oleObject" Target="embeddings/oleObject239.bin"/><Relationship Id="rId686" Type="http://schemas.openxmlformats.org/officeDocument/2006/relationships/image" Target="media/image337.wmf"/><Relationship Id="rId893" Type="http://schemas.openxmlformats.org/officeDocument/2006/relationships/oleObject" Target="embeddings/oleObject468.bin"/><Relationship Id="rId339" Type="http://schemas.openxmlformats.org/officeDocument/2006/relationships/oleObject" Target="embeddings/oleObject169.bin"/><Relationship Id="rId546" Type="http://schemas.openxmlformats.org/officeDocument/2006/relationships/oleObject" Target="embeddings/oleObject273.bin"/><Relationship Id="rId753" Type="http://schemas.openxmlformats.org/officeDocument/2006/relationships/oleObject" Target="embeddings/oleObject386.bin"/><Relationship Id="rId1176" Type="http://schemas.openxmlformats.org/officeDocument/2006/relationships/image" Target="media/image552.wmf"/><Relationship Id="rId101" Type="http://schemas.openxmlformats.org/officeDocument/2006/relationships/oleObject" Target="embeddings/oleObject48.bin"/><Relationship Id="rId406" Type="http://schemas.openxmlformats.org/officeDocument/2006/relationships/image" Target="media/image199.wmf"/><Relationship Id="rId960" Type="http://schemas.openxmlformats.org/officeDocument/2006/relationships/oleObject" Target="embeddings/oleObject507.bin"/><Relationship Id="rId1036" Type="http://schemas.openxmlformats.org/officeDocument/2006/relationships/image" Target="media/image486.wmf"/><Relationship Id="rId1243" Type="http://schemas.openxmlformats.org/officeDocument/2006/relationships/image" Target="media/image585.wmf"/><Relationship Id="rId613" Type="http://schemas.openxmlformats.org/officeDocument/2006/relationships/oleObject" Target="embeddings/oleObject307.bin"/><Relationship Id="rId820" Type="http://schemas.openxmlformats.org/officeDocument/2006/relationships/oleObject" Target="embeddings/oleObject424.bin"/><Relationship Id="rId918" Type="http://schemas.openxmlformats.org/officeDocument/2006/relationships/oleObject" Target="embeddings/oleObject481.bin"/><Relationship Id="rId1103" Type="http://schemas.openxmlformats.org/officeDocument/2006/relationships/oleObject" Target="embeddings/oleObject583.bin"/><Relationship Id="rId47" Type="http://schemas.openxmlformats.org/officeDocument/2006/relationships/oleObject" Target="embeddings/oleObject21.bin"/><Relationship Id="rId196" Type="http://schemas.openxmlformats.org/officeDocument/2006/relationships/image" Target="media/image96.wmf"/><Relationship Id="rId263" Type="http://schemas.openxmlformats.org/officeDocument/2006/relationships/oleObject" Target="embeddings/oleObject129.bin"/><Relationship Id="rId470" Type="http://schemas.openxmlformats.org/officeDocument/2006/relationships/image" Target="media/image231.wmf"/><Relationship Id="rId123" Type="http://schemas.openxmlformats.org/officeDocument/2006/relationships/oleObject" Target="embeddings/oleObject59.bin"/><Relationship Id="rId330" Type="http://schemas.openxmlformats.org/officeDocument/2006/relationships/image" Target="media/image161.wmf"/><Relationship Id="rId568" Type="http://schemas.openxmlformats.org/officeDocument/2006/relationships/image" Target="media/image279.wmf"/><Relationship Id="rId775" Type="http://schemas.openxmlformats.org/officeDocument/2006/relationships/oleObject" Target="embeddings/oleObject397.bin"/><Relationship Id="rId982" Type="http://schemas.openxmlformats.org/officeDocument/2006/relationships/oleObject" Target="embeddings/oleObject518.bin"/><Relationship Id="rId1198" Type="http://schemas.openxmlformats.org/officeDocument/2006/relationships/image" Target="media/image563.wmf"/><Relationship Id="rId428" Type="http://schemas.openxmlformats.org/officeDocument/2006/relationships/image" Target="media/image210.wmf"/><Relationship Id="rId635" Type="http://schemas.openxmlformats.org/officeDocument/2006/relationships/image" Target="media/image312.wmf"/><Relationship Id="rId842" Type="http://schemas.openxmlformats.org/officeDocument/2006/relationships/image" Target="media/image400.wmf"/><Relationship Id="rId1058" Type="http://schemas.openxmlformats.org/officeDocument/2006/relationships/image" Target="media/image497.wmf"/><Relationship Id="rId1265" Type="http://schemas.openxmlformats.org/officeDocument/2006/relationships/image" Target="media/image596.wmf"/><Relationship Id="rId702" Type="http://schemas.openxmlformats.org/officeDocument/2006/relationships/image" Target="media/image345.wmf"/><Relationship Id="rId1125" Type="http://schemas.openxmlformats.org/officeDocument/2006/relationships/oleObject" Target="embeddings/oleObject594.bin"/><Relationship Id="rId69" Type="http://schemas.openxmlformats.org/officeDocument/2006/relationships/oleObject" Target="embeddings/oleObject32.bin"/><Relationship Id="rId285" Type="http://schemas.openxmlformats.org/officeDocument/2006/relationships/oleObject" Target="embeddings/oleObject140.bin"/><Relationship Id="rId492" Type="http://schemas.openxmlformats.org/officeDocument/2006/relationships/image" Target="media/image242.wmf"/><Relationship Id="rId797" Type="http://schemas.openxmlformats.org/officeDocument/2006/relationships/oleObject" Target="embeddings/oleObject408.bin"/><Relationship Id="rId145" Type="http://schemas.openxmlformats.org/officeDocument/2006/relationships/oleObject" Target="embeddings/oleObject70.bin"/><Relationship Id="rId352" Type="http://schemas.openxmlformats.org/officeDocument/2006/relationships/image" Target="media/image172.wmf"/><Relationship Id="rId212" Type="http://schemas.openxmlformats.org/officeDocument/2006/relationships/image" Target="media/image104.wmf"/><Relationship Id="rId657" Type="http://schemas.openxmlformats.org/officeDocument/2006/relationships/image" Target="media/image323.wmf"/><Relationship Id="rId864" Type="http://schemas.openxmlformats.org/officeDocument/2006/relationships/image" Target="media/image410.wmf"/><Relationship Id="rId517" Type="http://schemas.openxmlformats.org/officeDocument/2006/relationships/image" Target="media/image254.wmf"/><Relationship Id="rId724" Type="http://schemas.openxmlformats.org/officeDocument/2006/relationships/image" Target="media/image356.wmf"/><Relationship Id="rId931" Type="http://schemas.openxmlformats.org/officeDocument/2006/relationships/oleObject" Target="embeddings/oleObject489.bin"/><Relationship Id="rId1147" Type="http://schemas.openxmlformats.org/officeDocument/2006/relationships/oleObject" Target="embeddings/oleObject605.bin"/><Relationship Id="rId60" Type="http://schemas.openxmlformats.org/officeDocument/2006/relationships/image" Target="media/image28.wmf"/><Relationship Id="rId1007" Type="http://schemas.openxmlformats.org/officeDocument/2006/relationships/oleObject" Target="embeddings/oleObject531.bin"/><Relationship Id="rId1214" Type="http://schemas.openxmlformats.org/officeDocument/2006/relationships/oleObject" Target="embeddings/oleObject639.bin"/><Relationship Id="rId18" Type="http://schemas.openxmlformats.org/officeDocument/2006/relationships/image" Target="media/image7.wmf"/><Relationship Id="rId167" Type="http://schemas.openxmlformats.org/officeDocument/2006/relationships/oleObject" Target="embeddings/oleObject81.bin"/><Relationship Id="rId374" Type="http://schemas.openxmlformats.org/officeDocument/2006/relationships/image" Target="media/image183.wmf"/><Relationship Id="rId581" Type="http://schemas.openxmlformats.org/officeDocument/2006/relationships/oleObject" Target="embeddings/oleObject291.bin"/><Relationship Id="rId234" Type="http://schemas.openxmlformats.org/officeDocument/2006/relationships/image" Target="media/image115.wmf"/><Relationship Id="rId679" Type="http://schemas.openxmlformats.org/officeDocument/2006/relationships/oleObject" Target="embeddings/oleObject341.bin"/><Relationship Id="rId886" Type="http://schemas.openxmlformats.org/officeDocument/2006/relationships/oleObject" Target="embeddings/oleObject462.bin"/><Relationship Id="rId2" Type="http://schemas.openxmlformats.org/officeDocument/2006/relationships/numbering" Target="numbering.xml"/><Relationship Id="rId441" Type="http://schemas.openxmlformats.org/officeDocument/2006/relationships/oleObject" Target="embeddings/oleObject220.bin"/><Relationship Id="rId539" Type="http://schemas.openxmlformats.org/officeDocument/2006/relationships/image" Target="media/image265.wmf"/><Relationship Id="rId746" Type="http://schemas.openxmlformats.org/officeDocument/2006/relationships/oleObject" Target="embeddings/oleObject379.bin"/><Relationship Id="rId1071" Type="http://schemas.openxmlformats.org/officeDocument/2006/relationships/image" Target="media/image502.wmf"/><Relationship Id="rId1169" Type="http://schemas.openxmlformats.org/officeDocument/2006/relationships/oleObject" Target="embeddings/oleObject616.bin"/><Relationship Id="rId301" Type="http://schemas.openxmlformats.org/officeDocument/2006/relationships/oleObject" Target="embeddings/oleObject148.bin"/><Relationship Id="rId953" Type="http://schemas.openxmlformats.org/officeDocument/2006/relationships/image" Target="media/image445.wmf"/><Relationship Id="rId1029" Type="http://schemas.openxmlformats.org/officeDocument/2006/relationships/oleObject" Target="embeddings/oleObject542.bin"/><Relationship Id="rId1236" Type="http://schemas.openxmlformats.org/officeDocument/2006/relationships/oleObject" Target="embeddings/oleObject650.bin"/><Relationship Id="rId82" Type="http://schemas.openxmlformats.org/officeDocument/2006/relationships/image" Target="media/image39.wmf"/><Relationship Id="rId606" Type="http://schemas.openxmlformats.org/officeDocument/2006/relationships/oleObject" Target="embeddings/oleObject303.bin"/><Relationship Id="rId813" Type="http://schemas.openxmlformats.org/officeDocument/2006/relationships/oleObject" Target="embeddings/oleObject419.bin"/><Relationship Id="rId189" Type="http://schemas.openxmlformats.org/officeDocument/2006/relationships/oleObject" Target="embeddings/oleObject92.bin"/><Relationship Id="rId396" Type="http://schemas.openxmlformats.org/officeDocument/2006/relationships/image" Target="media/image194.wmf"/><Relationship Id="rId256" Type="http://schemas.openxmlformats.org/officeDocument/2006/relationships/image" Target="media/image126.wmf"/><Relationship Id="rId463" Type="http://schemas.openxmlformats.org/officeDocument/2006/relationships/oleObject" Target="embeddings/oleObject231.bin"/><Relationship Id="rId670" Type="http://schemas.openxmlformats.org/officeDocument/2006/relationships/image" Target="media/image329.wmf"/><Relationship Id="rId1093" Type="http://schemas.openxmlformats.org/officeDocument/2006/relationships/oleObject" Target="embeddings/oleObject578.bin"/><Relationship Id="rId116" Type="http://schemas.openxmlformats.org/officeDocument/2006/relationships/image" Target="media/image56.wmf"/><Relationship Id="rId323" Type="http://schemas.openxmlformats.org/officeDocument/2006/relationships/oleObject" Target="embeddings/oleObject161.bin"/><Relationship Id="rId530" Type="http://schemas.openxmlformats.org/officeDocument/2006/relationships/oleObject" Target="embeddings/oleObject265.bin"/><Relationship Id="rId768" Type="http://schemas.openxmlformats.org/officeDocument/2006/relationships/image" Target="media/image370.wmf"/><Relationship Id="rId975" Type="http://schemas.openxmlformats.org/officeDocument/2006/relationships/image" Target="media/image456.wmf"/><Relationship Id="rId1160" Type="http://schemas.openxmlformats.org/officeDocument/2006/relationships/image" Target="media/image544.wmf"/><Relationship Id="rId628" Type="http://schemas.openxmlformats.org/officeDocument/2006/relationships/oleObject" Target="embeddings/oleObject315.bin"/><Relationship Id="rId835" Type="http://schemas.openxmlformats.org/officeDocument/2006/relationships/image" Target="media/image399.wmf"/><Relationship Id="rId1258" Type="http://schemas.openxmlformats.org/officeDocument/2006/relationships/oleObject" Target="embeddings/oleObject661.bin"/><Relationship Id="rId1020" Type="http://schemas.openxmlformats.org/officeDocument/2006/relationships/image" Target="media/image478.wmf"/><Relationship Id="rId1118" Type="http://schemas.openxmlformats.org/officeDocument/2006/relationships/image" Target="media/image523.wmf"/><Relationship Id="rId902" Type="http://schemas.openxmlformats.org/officeDocument/2006/relationships/image" Target="media/image425.wmf"/><Relationship Id="rId31" Type="http://schemas.openxmlformats.org/officeDocument/2006/relationships/oleObject" Target="embeddings/oleObject13.bin"/><Relationship Id="rId180" Type="http://schemas.openxmlformats.org/officeDocument/2006/relationships/image" Target="media/image88.wmf"/><Relationship Id="rId278" Type="http://schemas.openxmlformats.org/officeDocument/2006/relationships/image" Target="media/image137.wmf"/><Relationship Id="rId485" Type="http://schemas.openxmlformats.org/officeDocument/2006/relationships/oleObject" Target="embeddings/oleObject242.bin"/><Relationship Id="rId692" Type="http://schemas.openxmlformats.org/officeDocument/2006/relationships/image" Target="media/image34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6B97919-BB8F-4746-A909-3520E17A4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57</Pages>
  <Words>34783</Words>
  <Characters>198268</Characters>
  <Application>Microsoft Office Word</Application>
  <DocSecurity>0</DocSecurity>
  <Lines>1652</Lines>
  <Paragraphs>465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232586</CharactersWithSpaces>
  <SharedDoc>false</SharedDoc>
  <HLinks>
    <vt:vector size="24" baseType="variant">
      <vt:variant>
        <vt:i4>5374020</vt:i4>
      </vt:variant>
      <vt:variant>
        <vt:i4>1746</vt:i4>
      </vt:variant>
      <vt:variant>
        <vt:i4>0</vt:i4>
      </vt:variant>
      <vt:variant>
        <vt:i4>5</vt:i4>
      </vt:variant>
      <vt:variant>
        <vt:lpwstr>http://dx.doi.org/10.22111/ijfs.2017.2796</vt:lpwstr>
      </vt:variant>
      <vt:variant>
        <vt:lpwstr/>
      </vt:variant>
      <vt:variant>
        <vt:i4>2883606</vt:i4>
      </vt:variant>
      <vt:variant>
        <vt:i4>6</vt:i4>
      </vt:variant>
      <vt:variant>
        <vt:i4>0</vt:i4>
      </vt:variant>
      <vt:variant>
        <vt:i4>5</vt:i4>
      </vt:variant>
      <vt:variant>
        <vt:lpwstr>mailto:kamalrajp@rediffmail.com</vt:lpwstr>
      </vt:variant>
      <vt:variant>
        <vt:lpwstr/>
      </vt:variant>
      <vt:variant>
        <vt:i4>6488154</vt:i4>
      </vt:variant>
      <vt:variant>
        <vt:i4>3</vt:i4>
      </vt:variant>
      <vt:variant>
        <vt:i4>0</vt:i4>
      </vt:variant>
      <vt:variant>
        <vt:i4>5</vt:i4>
      </vt:variant>
      <vt:variant>
        <vt:lpwstr>mailto:2pratibha138@gmail.com</vt:lpwstr>
      </vt:variant>
      <vt:variant>
        <vt:lpwstr/>
      </vt:variant>
      <vt:variant>
        <vt:i4>1900666</vt:i4>
      </vt:variant>
      <vt:variant>
        <vt:i4>0</vt:i4>
      </vt:variant>
      <vt:variant>
        <vt:i4>0</vt:i4>
      </vt:variant>
      <vt:variant>
        <vt:i4>5</vt:i4>
      </vt:variant>
      <vt:variant>
        <vt:lpwstr>mailto:1arunodaya87@outlook.com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Arunodaya</dc:creator>
  <cp:lastModifiedBy>Abbas Mardani</cp:lastModifiedBy>
  <cp:revision>5</cp:revision>
  <cp:lastPrinted>2017-09-26T04:02:00Z</cp:lastPrinted>
  <dcterms:created xsi:type="dcterms:W3CDTF">2019-06-29T17:47:00Z</dcterms:created>
  <dcterms:modified xsi:type="dcterms:W3CDTF">2019-06-29T19:25:00Z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