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D2C9C" w14:paraId="1FE476C8" w14:textId="143C619E"/>
    <w:p w:rsidR="004D2C9C" w14:paraId="6B79A61D" w14:textId="34E69DD2"/>
    <w:p w:rsidR="004D2C9C" w14:paraId="0E4161BA" w14:textId="7D4EC747"/>
    <w:p w:rsidR="004D2C9C" w14:paraId="523FDD29" w14:textId="77145D29"/>
    <w:p w:rsidR="004D2C9C" w14:paraId="6346E3FB" w14:textId="31A4F837"/>
    <w:p w:rsidR="004D2C9C" w14:paraId="20D31C44" w14:textId="77777777"/>
    <w:p w:rsidR="004D2C9C" w:rsidRPr="004D2C9C" w:rsidP="004D2C9C" w14:paraId="55BF5065" w14:textId="5FD72D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2C9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D2C9C" w:rsidRPr="004D2C9C" w:rsidP="004D2C9C" w14:paraId="40E50AE5" w14:textId="635E24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2C9C">
        <w:rPr>
          <w:rFonts w:ascii="Times New Roman" w:hAnsi="Times New Roman" w:cs="Times New Roman"/>
          <w:sz w:val="24"/>
          <w:szCs w:val="24"/>
        </w:rPr>
        <w:t>Professor’s Name</w:t>
      </w:r>
    </w:p>
    <w:p w:rsidR="004D2C9C" w:rsidRPr="004D2C9C" w:rsidP="004D2C9C" w14:paraId="2DBB4282" w14:textId="7ED0B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2C9C">
        <w:rPr>
          <w:rFonts w:ascii="Times New Roman" w:hAnsi="Times New Roman" w:cs="Times New Roman"/>
          <w:sz w:val="24"/>
          <w:szCs w:val="24"/>
        </w:rPr>
        <w:t>Student’s Name</w:t>
      </w:r>
    </w:p>
    <w:p w:rsidR="004D2C9C" w:rsidP="004D2C9C" w14:paraId="274C6669" w14:textId="364043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2C9C">
        <w:rPr>
          <w:rFonts w:ascii="Times New Roman" w:hAnsi="Times New Roman" w:cs="Times New Roman"/>
          <w:sz w:val="24"/>
          <w:szCs w:val="24"/>
        </w:rPr>
        <w:t>Date</w:t>
      </w:r>
    </w:p>
    <w:p w:rsidR="004D2C9C" w:rsidP="004D2C9C" w14:paraId="5A773BD6" w14:textId="2B3F6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2C9C" w:rsidP="004D2C9C" w14:paraId="3B099AB4" w14:textId="7A80BE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2C9C" w:rsidP="004D2C9C" w14:paraId="380FE622" w14:textId="54FC7F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2C9C" w:rsidP="004D2C9C" w14:paraId="75B1EAC3" w14:textId="45883D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2C9C" w:rsidP="004D2C9C" w14:paraId="16A9E29B" w14:textId="0E6723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2C9C" w:rsidP="004D2C9C" w14:paraId="25D86B32" w14:textId="7A952B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2C9C" w:rsidP="004D2C9C" w14:paraId="47B9E690" w14:textId="41CF043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2C9C" w:rsidP="004D2C9C" w14:paraId="3DE2A7E0" w14:textId="3B4EFE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2C9C" w:rsidRPr="004D2C9C" w:rsidP="004D2C9C" w14:paraId="608D764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003A" w:rsidRPr="004D2C9C" w:rsidP="004D2C9C" w14:paraId="3554C01D" w14:textId="107439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2C9C">
        <w:rPr>
          <w:rFonts w:ascii="Times New Roman" w:hAnsi="Times New Roman" w:cs="Times New Roman"/>
          <w:b/>
          <w:bCs/>
          <w:sz w:val="24"/>
          <w:szCs w:val="24"/>
        </w:rPr>
        <w:t>Alterations in Immune Function * How do types 1, 2, 3, and 4 hypersensitivity reactions differ according to the mechanism of action? * What are the clinical features of the common immunodeficiency disorder?
</w:t>
      </w:r>
    </w:p>
    <w:p w:rsidR="0029003A" w:rsidRPr="004D2C9C" w:rsidP="004D2C9C" w14:paraId="33153A1F" w14:textId="2DFEB7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2C9C">
        <w:rPr>
          <w:rFonts w:ascii="Times New Roman" w:hAnsi="Times New Roman" w:cs="Times New Roman"/>
          <w:sz w:val="24"/>
          <w:szCs w:val="24"/>
        </w:rPr>
        <w:t xml:space="preserve">Type 1 Immediate: </w:t>
      </w:r>
      <w:r w:rsidRPr="004D2C9C" w:rsidR="0099527A">
        <w:rPr>
          <w:rFonts w:ascii="Times New Roman" w:hAnsi="Times New Roman" w:cs="Times New Roman"/>
          <w:sz w:val="24"/>
          <w:szCs w:val="24"/>
        </w:rPr>
        <w:t>hypersensitive response</w:t>
      </w:r>
      <w:r w:rsidRPr="004D2C9C">
        <w:rPr>
          <w:rFonts w:ascii="Times New Roman" w:hAnsi="Times New Roman" w:cs="Times New Roman"/>
          <w:sz w:val="24"/>
          <w:szCs w:val="24"/>
        </w:rPr>
        <w:t xml:space="preserve"> reaction is </w:t>
      </w:r>
      <w:r w:rsidRPr="004D2C9C" w:rsidR="0099527A">
        <w:rPr>
          <w:rFonts w:ascii="Times New Roman" w:hAnsi="Times New Roman" w:cs="Times New Roman"/>
          <w:sz w:val="24"/>
          <w:szCs w:val="24"/>
        </w:rPr>
        <w:t>a</w:t>
      </w:r>
      <w:r w:rsidRPr="004D2C9C">
        <w:rPr>
          <w:rFonts w:ascii="Times New Roman" w:hAnsi="Times New Roman" w:cs="Times New Roman"/>
          <w:sz w:val="24"/>
          <w:szCs w:val="24"/>
        </w:rPr>
        <w:t xml:space="preserve"> </w:t>
      </w:r>
      <w:r w:rsidRPr="004D2C9C" w:rsidR="0099527A">
        <w:rPr>
          <w:rFonts w:ascii="Times New Roman" w:hAnsi="Times New Roman" w:cs="Times New Roman"/>
          <w:sz w:val="24"/>
          <w:szCs w:val="24"/>
        </w:rPr>
        <w:t>sensitive</w:t>
      </w:r>
      <w:r w:rsidRPr="004D2C9C">
        <w:rPr>
          <w:rFonts w:ascii="Times New Roman" w:hAnsi="Times New Roman" w:cs="Times New Roman"/>
          <w:sz w:val="24"/>
          <w:szCs w:val="24"/>
        </w:rPr>
        <w:t xml:space="preserve"> reaction </w:t>
      </w:r>
      <w:r w:rsidRPr="004D2C9C" w:rsidR="0099527A">
        <w:rPr>
          <w:rFonts w:ascii="Times New Roman" w:hAnsi="Times New Roman" w:cs="Times New Roman"/>
          <w:sz w:val="24"/>
          <w:szCs w:val="24"/>
        </w:rPr>
        <w:t>that happens</w:t>
      </w:r>
      <w:r w:rsidRPr="004D2C9C">
        <w:rPr>
          <w:rFonts w:ascii="Times New Roman" w:hAnsi="Times New Roman" w:cs="Times New Roman"/>
          <w:sz w:val="24"/>
          <w:szCs w:val="24"/>
        </w:rPr>
        <w:t xml:space="preserve"> as a result of re-exposure to </w:t>
      </w:r>
      <w:r w:rsidRPr="004D2C9C" w:rsidR="0099527A">
        <w:rPr>
          <w:rFonts w:ascii="Times New Roman" w:hAnsi="Times New Roman" w:cs="Times New Roman"/>
          <w:sz w:val="24"/>
          <w:szCs w:val="24"/>
        </w:rPr>
        <w:t>an</w:t>
      </w:r>
      <w:r w:rsidRPr="004D2C9C">
        <w:rPr>
          <w:rFonts w:ascii="Times New Roman" w:hAnsi="Times New Roman" w:cs="Times New Roman"/>
          <w:sz w:val="24"/>
          <w:szCs w:val="24"/>
        </w:rPr>
        <w:t xml:space="preserve"> </w:t>
      </w:r>
      <w:r w:rsidRPr="004D2C9C" w:rsidR="0099527A">
        <w:rPr>
          <w:rFonts w:ascii="Times New Roman" w:hAnsi="Times New Roman" w:cs="Times New Roman"/>
          <w:sz w:val="24"/>
          <w:szCs w:val="24"/>
        </w:rPr>
        <w:t>exact</w:t>
      </w:r>
      <w:r w:rsidRPr="004D2C9C">
        <w:rPr>
          <w:rFonts w:ascii="Times New Roman" w:hAnsi="Times New Roman" w:cs="Times New Roman"/>
          <w:sz w:val="24"/>
          <w:szCs w:val="24"/>
        </w:rPr>
        <w:t xml:space="preserve"> </w:t>
      </w:r>
      <w:r w:rsidRPr="004D2C9C" w:rsidR="0099527A">
        <w:rPr>
          <w:rFonts w:ascii="Times New Roman" w:hAnsi="Times New Roman" w:cs="Times New Roman"/>
          <w:sz w:val="24"/>
          <w:szCs w:val="24"/>
        </w:rPr>
        <w:t>kind</w:t>
      </w:r>
      <w:r w:rsidRPr="004D2C9C">
        <w:rPr>
          <w:rFonts w:ascii="Times New Roman" w:hAnsi="Times New Roman" w:cs="Times New Roman"/>
          <w:sz w:val="24"/>
          <w:szCs w:val="24"/>
        </w:rPr>
        <w:t xml:space="preserve"> of antigen like </w:t>
      </w:r>
      <w:r w:rsidRPr="004D2C9C" w:rsidR="0099527A">
        <w:rPr>
          <w:rFonts w:ascii="Times New Roman" w:hAnsi="Times New Roman" w:cs="Times New Roman"/>
          <w:sz w:val="24"/>
          <w:szCs w:val="24"/>
        </w:rPr>
        <w:t>hypersensitive</w:t>
      </w:r>
      <w:r w:rsidRPr="004D2C9C">
        <w:rPr>
          <w:rFonts w:ascii="Times New Roman" w:hAnsi="Times New Roman" w:cs="Times New Roman"/>
          <w:sz w:val="24"/>
          <w:szCs w:val="24"/>
        </w:rPr>
        <w:t xml:space="preserve"> asthma. Type 2. Antibody </w:t>
      </w:r>
      <w:r w:rsidRPr="004D2C9C" w:rsidR="0099527A">
        <w:rPr>
          <w:rFonts w:ascii="Times New Roman" w:hAnsi="Times New Roman" w:cs="Times New Roman"/>
          <w:sz w:val="24"/>
          <w:szCs w:val="24"/>
        </w:rPr>
        <w:t>reliant:</w:t>
      </w:r>
      <w:r w:rsidRPr="004D2C9C">
        <w:rPr>
          <w:rFonts w:ascii="Times New Roman" w:hAnsi="Times New Roman" w:cs="Times New Roman"/>
          <w:sz w:val="24"/>
          <w:szCs w:val="24"/>
        </w:rPr>
        <w:t xml:space="preserve"> on this reaction, the antibodies </w:t>
      </w:r>
      <w:r w:rsidRPr="004D2C9C" w:rsidR="0099527A">
        <w:rPr>
          <w:rFonts w:ascii="Times New Roman" w:hAnsi="Times New Roman" w:cs="Times New Roman"/>
          <w:sz w:val="24"/>
          <w:szCs w:val="24"/>
        </w:rPr>
        <w:t>secreted</w:t>
      </w:r>
      <w:r w:rsidRPr="004D2C9C">
        <w:rPr>
          <w:rFonts w:ascii="Times New Roman" w:hAnsi="Times New Roman" w:cs="Times New Roman"/>
          <w:sz w:val="24"/>
          <w:szCs w:val="24"/>
        </w:rPr>
        <w:t xml:space="preserve"> by the immune </w:t>
      </w:r>
      <w:r w:rsidRPr="004D2C9C" w:rsidR="0099527A">
        <w:rPr>
          <w:rFonts w:ascii="Times New Roman" w:hAnsi="Times New Roman" w:cs="Times New Roman"/>
          <w:sz w:val="24"/>
          <w:szCs w:val="24"/>
        </w:rPr>
        <w:t>reply</w:t>
      </w:r>
      <w:r w:rsidRPr="004D2C9C">
        <w:rPr>
          <w:rFonts w:ascii="Times New Roman" w:hAnsi="Times New Roman" w:cs="Times New Roman"/>
          <w:sz w:val="24"/>
          <w:szCs w:val="24"/>
        </w:rPr>
        <w:t xml:space="preserve"> </w:t>
      </w:r>
      <w:r w:rsidRPr="004D2C9C" w:rsidR="0099527A">
        <w:rPr>
          <w:rFonts w:ascii="Times New Roman" w:hAnsi="Times New Roman" w:cs="Times New Roman"/>
          <w:sz w:val="24"/>
          <w:szCs w:val="24"/>
        </w:rPr>
        <w:t>quandary</w:t>
      </w:r>
      <w:r w:rsidRPr="004D2C9C">
        <w:rPr>
          <w:rFonts w:ascii="Times New Roman" w:hAnsi="Times New Roman" w:cs="Times New Roman"/>
          <w:sz w:val="24"/>
          <w:szCs w:val="24"/>
        </w:rPr>
        <w:t xml:space="preserve"> to an antigen on the patient's cell </w:t>
      </w:r>
      <w:r w:rsidRPr="004D2C9C" w:rsidR="0099527A">
        <w:rPr>
          <w:rFonts w:ascii="Times New Roman" w:hAnsi="Times New Roman" w:cs="Times New Roman"/>
          <w:sz w:val="24"/>
          <w:szCs w:val="24"/>
        </w:rPr>
        <w:t>exteriors</w:t>
      </w:r>
      <w:r w:rsidRPr="004D2C9C">
        <w:rPr>
          <w:rFonts w:ascii="Times New Roman" w:hAnsi="Times New Roman" w:cs="Times New Roman"/>
          <w:sz w:val="24"/>
          <w:szCs w:val="24"/>
        </w:rPr>
        <w:t>, for example, Autoimmune hemolytic anemia.
</w:t>
      </w:r>
    </w:p>
    <w:p w:rsidR="0099527A" w:rsidRPr="004D2C9C" w:rsidP="004D2C9C" w14:paraId="2D9DE0B3" w14:textId="1FCE43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2C9C">
        <w:rPr>
          <w:rFonts w:ascii="Times New Roman" w:hAnsi="Times New Roman" w:cs="Times New Roman"/>
          <w:sz w:val="24"/>
          <w:szCs w:val="24"/>
        </w:rPr>
        <w:t xml:space="preserve">Type 3- Immune </w:t>
      </w:r>
      <w:r w:rsidRPr="004D2C9C">
        <w:rPr>
          <w:rFonts w:ascii="Times New Roman" w:hAnsi="Times New Roman" w:cs="Times New Roman"/>
          <w:sz w:val="24"/>
          <w:szCs w:val="24"/>
        </w:rPr>
        <w:t>Multifaceted</w:t>
      </w:r>
      <w:r w:rsidRPr="004D2C9C">
        <w:rPr>
          <w:rFonts w:ascii="Times New Roman" w:hAnsi="Times New Roman" w:cs="Times New Roman"/>
          <w:sz w:val="24"/>
          <w:szCs w:val="24"/>
        </w:rPr>
        <w:t xml:space="preserve">: in this </w:t>
      </w:r>
      <w:r w:rsidRPr="004D2C9C">
        <w:rPr>
          <w:rFonts w:ascii="Times New Roman" w:hAnsi="Times New Roman" w:cs="Times New Roman"/>
          <w:sz w:val="24"/>
          <w:szCs w:val="24"/>
        </w:rPr>
        <w:t>response</w:t>
      </w:r>
      <w:r w:rsidRPr="004D2C9C">
        <w:rPr>
          <w:rFonts w:ascii="Times New Roman" w:hAnsi="Times New Roman" w:cs="Times New Roman"/>
          <w:sz w:val="24"/>
          <w:szCs w:val="24"/>
        </w:rPr>
        <w:t xml:space="preserve">, </w:t>
      </w:r>
      <w:r w:rsidRPr="004D2C9C">
        <w:rPr>
          <w:rFonts w:ascii="Times New Roman" w:hAnsi="Times New Roman" w:cs="Times New Roman"/>
          <w:sz w:val="24"/>
          <w:szCs w:val="24"/>
        </w:rPr>
        <w:t>inexplicable</w:t>
      </w:r>
      <w:r w:rsidRPr="004D2C9C">
        <w:rPr>
          <w:rFonts w:ascii="Times New Roman" w:hAnsi="Times New Roman" w:cs="Times New Roman"/>
          <w:sz w:val="24"/>
          <w:szCs w:val="24"/>
        </w:rPr>
        <w:t xml:space="preserve"> immune complexes like a </w:t>
      </w:r>
      <w:r w:rsidRPr="004D2C9C">
        <w:rPr>
          <w:rFonts w:ascii="Times New Roman" w:hAnsi="Times New Roman" w:cs="Times New Roman"/>
          <w:sz w:val="24"/>
          <w:szCs w:val="24"/>
        </w:rPr>
        <w:t>combination</w:t>
      </w:r>
      <w:r w:rsidRPr="004D2C9C">
        <w:rPr>
          <w:rFonts w:ascii="Times New Roman" w:hAnsi="Times New Roman" w:cs="Times New Roman"/>
          <w:sz w:val="24"/>
          <w:szCs w:val="24"/>
        </w:rPr>
        <w:t xml:space="preserve"> of antigens and antibodies form in the blood are </w:t>
      </w:r>
      <w:r w:rsidRPr="004D2C9C">
        <w:rPr>
          <w:rFonts w:ascii="Times New Roman" w:hAnsi="Times New Roman" w:cs="Times New Roman"/>
          <w:sz w:val="24"/>
          <w:szCs w:val="24"/>
        </w:rPr>
        <w:t>dumped</w:t>
      </w:r>
      <w:r w:rsidRPr="004D2C9C">
        <w:rPr>
          <w:rFonts w:ascii="Times New Roman" w:hAnsi="Times New Roman" w:cs="Times New Roman"/>
          <w:sz w:val="24"/>
          <w:szCs w:val="24"/>
        </w:rPr>
        <w:t xml:space="preserve"> in </w:t>
      </w:r>
      <w:r w:rsidRPr="004D2C9C">
        <w:rPr>
          <w:rFonts w:ascii="Times New Roman" w:hAnsi="Times New Roman" w:cs="Times New Roman"/>
          <w:sz w:val="24"/>
          <w:szCs w:val="24"/>
        </w:rPr>
        <w:t>numerous</w:t>
      </w:r>
      <w:r w:rsidRPr="004D2C9C">
        <w:rPr>
          <w:rFonts w:ascii="Times New Roman" w:hAnsi="Times New Roman" w:cs="Times New Roman"/>
          <w:sz w:val="24"/>
          <w:szCs w:val="24"/>
        </w:rPr>
        <w:t xml:space="preserve"> tissues. </w:t>
      </w:r>
      <w:r w:rsidRPr="004D2C9C">
        <w:rPr>
          <w:rFonts w:ascii="Times New Roman" w:hAnsi="Times New Roman" w:cs="Times New Roman"/>
          <w:sz w:val="24"/>
          <w:szCs w:val="24"/>
        </w:rPr>
        <w:t xml:space="preserve">Several myeloma and Lymphoma, developed in the bone marrow and distresses plasma cells that </w:t>
      </w:r>
      <w:r w:rsidRPr="004D2C9C" w:rsidR="004D2C9C">
        <w:rPr>
          <w:rFonts w:ascii="Times New Roman" w:hAnsi="Times New Roman" w:cs="Times New Roman"/>
          <w:sz w:val="24"/>
          <w:szCs w:val="24"/>
        </w:rPr>
        <w:t xml:space="preserve">results </w:t>
      </w:r>
      <w:r w:rsidRPr="004D2C9C">
        <w:rPr>
          <w:rFonts w:ascii="Times New Roman" w:hAnsi="Times New Roman" w:cs="Times New Roman"/>
          <w:sz w:val="24"/>
          <w:szCs w:val="24"/>
        </w:rPr>
        <w:t xml:space="preserve">in antibodies that </w:t>
      </w:r>
      <w:r w:rsidRPr="004D2C9C" w:rsidR="004D2C9C">
        <w:rPr>
          <w:rFonts w:ascii="Times New Roman" w:hAnsi="Times New Roman" w:cs="Times New Roman"/>
          <w:sz w:val="24"/>
          <w:szCs w:val="24"/>
        </w:rPr>
        <w:t>entice</w:t>
      </w:r>
      <w:r w:rsidRPr="004D2C9C">
        <w:rPr>
          <w:rFonts w:ascii="Times New Roman" w:hAnsi="Times New Roman" w:cs="Times New Roman"/>
          <w:sz w:val="24"/>
          <w:szCs w:val="24"/>
        </w:rPr>
        <w:t xml:space="preserve"> </w:t>
      </w:r>
      <w:r w:rsidRPr="004D2C9C" w:rsidR="004D2C9C">
        <w:rPr>
          <w:rFonts w:ascii="Times New Roman" w:hAnsi="Times New Roman" w:cs="Times New Roman"/>
          <w:sz w:val="24"/>
          <w:szCs w:val="24"/>
        </w:rPr>
        <w:t>illnesses</w:t>
      </w:r>
      <w:r w:rsidRPr="004D2C9C">
        <w:rPr>
          <w:rFonts w:ascii="Times New Roman" w:hAnsi="Times New Roman" w:cs="Times New Roman"/>
          <w:sz w:val="24"/>
          <w:szCs w:val="24"/>
        </w:rPr>
        <w:t xml:space="preserve"> and </w:t>
      </w:r>
      <w:r w:rsidRPr="004D2C9C" w:rsidR="004D2C9C">
        <w:rPr>
          <w:rFonts w:ascii="Times New Roman" w:hAnsi="Times New Roman" w:cs="Times New Roman"/>
          <w:sz w:val="24"/>
          <w:szCs w:val="24"/>
        </w:rPr>
        <w:t>contagions</w:t>
      </w:r>
      <w:r w:rsidRPr="004D2C9C">
        <w:rPr>
          <w:rFonts w:ascii="Times New Roman" w:hAnsi="Times New Roman" w:cs="Times New Roman"/>
          <w:sz w:val="24"/>
          <w:szCs w:val="24"/>
        </w:rPr>
        <w:t xml:space="preserve">. Type 4- </w:t>
      </w:r>
      <w:r w:rsidRPr="004D2C9C" w:rsidR="004D2C9C">
        <w:rPr>
          <w:rFonts w:ascii="Times New Roman" w:hAnsi="Times New Roman" w:cs="Times New Roman"/>
          <w:sz w:val="24"/>
          <w:szCs w:val="24"/>
        </w:rPr>
        <w:t>Late</w:t>
      </w:r>
      <w:r w:rsidRPr="004D2C9C">
        <w:rPr>
          <w:rFonts w:ascii="Times New Roman" w:hAnsi="Times New Roman" w:cs="Times New Roman"/>
          <w:sz w:val="24"/>
          <w:szCs w:val="24"/>
        </w:rPr>
        <w:t xml:space="preserve"> hypersensitivity </w:t>
      </w:r>
      <w:r w:rsidRPr="004D2C9C" w:rsidR="004D2C9C">
        <w:rPr>
          <w:rFonts w:ascii="Times New Roman" w:hAnsi="Times New Roman" w:cs="Times New Roman"/>
          <w:sz w:val="24"/>
          <w:szCs w:val="24"/>
        </w:rPr>
        <w:t>rejoinders</w:t>
      </w:r>
      <w:r w:rsidRPr="004D2C9C">
        <w:rPr>
          <w:rFonts w:ascii="Times New Roman" w:hAnsi="Times New Roman" w:cs="Times New Roman"/>
          <w:sz w:val="24"/>
          <w:szCs w:val="24"/>
        </w:rPr>
        <w:t xml:space="preserve">- are </w:t>
      </w:r>
      <w:r w:rsidRPr="004D2C9C" w:rsidR="004D2C9C">
        <w:rPr>
          <w:rFonts w:ascii="Times New Roman" w:hAnsi="Times New Roman" w:cs="Times New Roman"/>
          <w:sz w:val="24"/>
          <w:szCs w:val="24"/>
        </w:rPr>
        <w:t>arbitrated</w:t>
      </w:r>
      <w:r w:rsidRPr="004D2C9C">
        <w:rPr>
          <w:rFonts w:ascii="Times New Roman" w:hAnsi="Times New Roman" w:cs="Times New Roman"/>
          <w:sz w:val="24"/>
          <w:szCs w:val="24"/>
        </w:rPr>
        <w:t xml:space="preserve"> by T cells </w:t>
      </w:r>
      <w:r w:rsidRPr="004D2C9C" w:rsidR="004D2C9C">
        <w:rPr>
          <w:rFonts w:ascii="Times New Roman" w:hAnsi="Times New Roman" w:cs="Times New Roman"/>
          <w:sz w:val="24"/>
          <w:szCs w:val="24"/>
        </w:rPr>
        <w:t>relatively</w:t>
      </w:r>
      <w:r w:rsidRPr="004D2C9C">
        <w:rPr>
          <w:rFonts w:ascii="Times New Roman" w:hAnsi="Times New Roman" w:cs="Times New Roman"/>
          <w:sz w:val="24"/>
          <w:szCs w:val="24"/>
        </w:rPr>
        <w:t xml:space="preserve"> than by antibodies, for example, </w:t>
      </w:r>
      <w:r w:rsidRPr="004D2C9C" w:rsidR="004D2C9C">
        <w:rPr>
          <w:rFonts w:ascii="Times New Roman" w:hAnsi="Times New Roman" w:cs="Times New Roman"/>
          <w:sz w:val="24"/>
          <w:szCs w:val="24"/>
        </w:rPr>
        <w:t>interaction</w:t>
      </w:r>
      <w:r w:rsidRPr="004D2C9C">
        <w:rPr>
          <w:rFonts w:ascii="Times New Roman" w:hAnsi="Times New Roman" w:cs="Times New Roman"/>
          <w:sz w:val="24"/>
          <w:szCs w:val="24"/>
        </w:rPr>
        <w:t xml:space="preserve"> dermatitis from poison ivy.  The clinical </w:t>
      </w:r>
      <w:r w:rsidRPr="004D2C9C" w:rsidR="004D2C9C">
        <w:rPr>
          <w:rFonts w:ascii="Times New Roman" w:hAnsi="Times New Roman" w:cs="Times New Roman"/>
          <w:sz w:val="24"/>
          <w:szCs w:val="24"/>
        </w:rPr>
        <w:t>structures</w:t>
      </w:r>
      <w:r w:rsidRPr="004D2C9C">
        <w:rPr>
          <w:rFonts w:ascii="Times New Roman" w:hAnsi="Times New Roman" w:cs="Times New Roman"/>
          <w:sz w:val="24"/>
          <w:szCs w:val="24"/>
        </w:rPr>
        <w:t xml:space="preserve"> of the </w:t>
      </w:r>
      <w:r w:rsidRPr="004D2C9C" w:rsidR="004D2C9C">
        <w:rPr>
          <w:rFonts w:ascii="Times New Roman" w:hAnsi="Times New Roman" w:cs="Times New Roman"/>
          <w:sz w:val="24"/>
          <w:szCs w:val="24"/>
        </w:rPr>
        <w:t>communal</w:t>
      </w:r>
      <w:r w:rsidRPr="004D2C9C">
        <w:rPr>
          <w:rFonts w:ascii="Times New Roman" w:hAnsi="Times New Roman" w:cs="Times New Roman"/>
          <w:sz w:val="24"/>
          <w:szCs w:val="24"/>
        </w:rPr>
        <w:t xml:space="preserve"> immune-deficiency </w:t>
      </w:r>
      <w:r w:rsidRPr="004D2C9C" w:rsidR="004D2C9C">
        <w:rPr>
          <w:rFonts w:ascii="Times New Roman" w:hAnsi="Times New Roman" w:cs="Times New Roman"/>
          <w:sz w:val="24"/>
          <w:szCs w:val="24"/>
        </w:rPr>
        <w:t>complaints</w:t>
      </w:r>
      <w:r w:rsidRPr="004D2C9C">
        <w:rPr>
          <w:rFonts w:ascii="Times New Roman" w:hAnsi="Times New Roman" w:cs="Times New Roman"/>
          <w:sz w:val="24"/>
          <w:szCs w:val="24"/>
        </w:rPr>
        <w:t xml:space="preserve"> are such as patients </w:t>
      </w:r>
      <w:r w:rsidRPr="004D2C9C" w:rsidR="004D2C9C">
        <w:rPr>
          <w:rFonts w:ascii="Times New Roman" w:hAnsi="Times New Roman" w:cs="Times New Roman"/>
          <w:sz w:val="24"/>
          <w:szCs w:val="24"/>
        </w:rPr>
        <w:t>frequently</w:t>
      </w:r>
      <w:r w:rsidRPr="004D2C9C">
        <w:rPr>
          <w:rFonts w:ascii="Times New Roman" w:hAnsi="Times New Roman" w:cs="Times New Roman"/>
          <w:sz w:val="24"/>
          <w:szCs w:val="24"/>
        </w:rPr>
        <w:t xml:space="preserve"> have a history of </w:t>
      </w:r>
      <w:r w:rsidRPr="004D2C9C" w:rsidR="004D2C9C">
        <w:rPr>
          <w:rFonts w:ascii="Times New Roman" w:hAnsi="Times New Roman" w:cs="Times New Roman"/>
          <w:sz w:val="24"/>
          <w:szCs w:val="24"/>
        </w:rPr>
        <w:t>recurring</w:t>
      </w:r>
      <w:r w:rsidRPr="004D2C9C">
        <w:rPr>
          <w:rFonts w:ascii="Times New Roman" w:hAnsi="Times New Roman" w:cs="Times New Roman"/>
          <w:sz w:val="24"/>
          <w:szCs w:val="24"/>
        </w:rPr>
        <w:t xml:space="preserve"> </w:t>
      </w:r>
      <w:r w:rsidRPr="004D2C9C" w:rsidR="004D2C9C">
        <w:rPr>
          <w:rFonts w:ascii="Times New Roman" w:hAnsi="Times New Roman" w:cs="Times New Roman"/>
          <w:sz w:val="24"/>
          <w:szCs w:val="24"/>
        </w:rPr>
        <w:t>contagions</w:t>
      </w:r>
      <w:r w:rsidRPr="004D2C9C">
        <w:rPr>
          <w:rFonts w:ascii="Times New Roman" w:hAnsi="Times New Roman" w:cs="Times New Roman"/>
          <w:sz w:val="24"/>
          <w:szCs w:val="24"/>
        </w:rPr>
        <w:t xml:space="preserve">. Patients at the </w:t>
      </w:r>
      <w:r w:rsidRPr="004D2C9C" w:rsidR="004D2C9C">
        <w:rPr>
          <w:rFonts w:ascii="Times New Roman" w:hAnsi="Times New Roman" w:cs="Times New Roman"/>
          <w:sz w:val="24"/>
          <w:szCs w:val="24"/>
        </w:rPr>
        <w:t>utmost</w:t>
      </w:r>
      <w:r w:rsidRPr="004D2C9C">
        <w:rPr>
          <w:rFonts w:ascii="Times New Roman" w:hAnsi="Times New Roman" w:cs="Times New Roman"/>
          <w:sz w:val="24"/>
          <w:szCs w:val="24"/>
        </w:rPr>
        <w:t xml:space="preserve"> cases have pneumonia and diarrhea. </w:t>
      </w:r>
    </w:p>
    <w:p w:rsidR="0029003A" w:rsidRPr="004D2C9C" w:rsidP="004D2C9C" w14:paraId="2F87A82E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003A" w:rsidRPr="004D2C9C" w:rsidP="004D2C9C" w14:paraId="4EBE12F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9003A" w:rsidRPr="004D2C9C" w:rsidP="004D2C9C" w14:paraId="173FD1D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4D2C9C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C9C" w14:paraId="12E02494" w14:textId="1ED1A252">
    <w:pPr>
      <w:pStyle w:val="Header"/>
      <w:jc w:val="right"/>
    </w:pPr>
    <w:r w:rsidRPr="004D2C9C">
      <w:rPr>
        <w:rFonts w:ascii="Times New Roman" w:hAnsi="Times New Roman" w:cs="Times New Roman"/>
        <w:sz w:val="24"/>
        <w:szCs w:val="24"/>
      </w:rPr>
      <w:t xml:space="preserve">IMMUNE FUNCTION        </w:t>
    </w:r>
    <w:r>
      <w:t xml:space="preserve">                                                                         </w:t>
    </w:r>
    <w:r w:rsidRPr="004D2C9C">
      <w:t xml:space="preserve">                                                         </w:t>
    </w:r>
    <w:sdt>
      <w:sdtPr>
        <w:id w:val="10579041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4D2C9C" w14:paraId="050043E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C9C" w14:paraId="4A0A67F2" w14:textId="61B7531A">
    <w:pPr>
      <w:pStyle w:val="Header"/>
    </w:pPr>
    <w:r w:rsidRPr="004D2C9C">
      <w:rPr>
        <w:rFonts w:ascii="Times New Roman" w:hAnsi="Times New Roman" w:cs="Times New Roman"/>
        <w:sz w:val="24"/>
        <w:szCs w:val="24"/>
      </w:rPr>
      <w:t>Running Head: IMMUNE FUNCTION</w:t>
    </w:r>
    <w:r>
      <w:t xml:space="preserve">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03A"/>
    <w:rsid w:val="0029003A"/>
    <w:rsid w:val="004D2C9C"/>
    <w:rsid w:val="0099527A"/>
    <w:rsid w:val="00B279F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054041-B837-4742-925C-B84E392D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2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C9C"/>
  </w:style>
  <w:style w:type="paragraph" w:styleId="Footer">
    <w:name w:val="footer"/>
    <w:basedOn w:val="Normal"/>
    <w:link w:val="FooterChar"/>
    <w:uiPriority w:val="99"/>
    <w:unhideWhenUsed/>
    <w:rsid w:val="004D2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2020-09-01T13:43:00Z</dcterms:created>
  <dcterms:modified xsi:type="dcterms:W3CDTF">2020-09-01T14:12:00Z</dcterms:modified>
</cp:coreProperties>
</file>