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FBF41" w14:textId="77777777" w:rsidR="00F857E5" w:rsidRPr="008F1DB2" w:rsidRDefault="00F857E5" w:rsidP="002B60B5">
      <w:pPr>
        <w:spacing w:line="480" w:lineRule="auto"/>
        <w:jc w:val="center"/>
      </w:pPr>
    </w:p>
    <w:p w14:paraId="4D48D24A" w14:textId="77777777" w:rsidR="00F857E5" w:rsidRPr="002715D8" w:rsidRDefault="00F857E5" w:rsidP="002B60B5">
      <w:pPr>
        <w:spacing w:line="480" w:lineRule="auto"/>
        <w:jc w:val="center"/>
        <w:rPr>
          <w:b/>
          <w:bCs/>
        </w:rPr>
      </w:pPr>
    </w:p>
    <w:p w14:paraId="38CE4457" w14:textId="62060445" w:rsidR="005E549E" w:rsidRPr="002715D8" w:rsidRDefault="002B154B" w:rsidP="005E549E">
      <w:pPr>
        <w:spacing w:line="480" w:lineRule="auto"/>
        <w:jc w:val="center"/>
        <w:rPr>
          <w:b/>
          <w:bCs/>
        </w:rPr>
      </w:pPr>
      <w:r>
        <w:rPr>
          <w:b/>
          <w:bCs/>
        </w:rPr>
        <w:t>Impact of Toyota to the Vehicle industry</w:t>
      </w:r>
    </w:p>
    <w:p w14:paraId="5218D342" w14:textId="77777777" w:rsidR="004D7F7F" w:rsidRPr="008F1DB2" w:rsidRDefault="004D7F7F" w:rsidP="002B60B5">
      <w:pPr>
        <w:spacing w:line="480" w:lineRule="auto"/>
        <w:jc w:val="center"/>
        <w:rPr>
          <w:b/>
        </w:rPr>
      </w:pPr>
    </w:p>
    <w:p w14:paraId="1D6D657E" w14:textId="2DF54B5F" w:rsidR="00F857E5" w:rsidRPr="008F1DB2" w:rsidRDefault="008F1DB2" w:rsidP="002B60B5">
      <w:pPr>
        <w:spacing w:line="480" w:lineRule="auto"/>
        <w:jc w:val="center"/>
      </w:pPr>
      <w:r w:rsidRPr="008F1DB2">
        <w:t>Student’s Name</w:t>
      </w:r>
      <w:r w:rsidR="005B70EC" w:rsidRPr="008F1DB2">
        <w:t xml:space="preserve"> </w:t>
      </w:r>
    </w:p>
    <w:p w14:paraId="08DB5670" w14:textId="10215898" w:rsidR="00F857E5" w:rsidRPr="008F1DB2" w:rsidRDefault="008F1DB2" w:rsidP="002B60B5">
      <w:pPr>
        <w:spacing w:line="480" w:lineRule="auto"/>
        <w:jc w:val="center"/>
      </w:pPr>
      <w:r w:rsidRPr="008F1DB2">
        <w:t>University</w:t>
      </w:r>
    </w:p>
    <w:p w14:paraId="618FBAFC" w14:textId="1AB4EED1" w:rsidR="00F857E5" w:rsidRPr="008F1DB2" w:rsidRDefault="008F1DB2" w:rsidP="002B60B5">
      <w:pPr>
        <w:spacing w:line="480" w:lineRule="auto"/>
        <w:jc w:val="center"/>
      </w:pPr>
      <w:r w:rsidRPr="008F1DB2">
        <w:t>Course</w:t>
      </w:r>
    </w:p>
    <w:p w14:paraId="62054D81" w14:textId="7D53F20B" w:rsidR="00F857E5" w:rsidRPr="008F1DB2" w:rsidRDefault="008F1DB2" w:rsidP="002B60B5">
      <w:pPr>
        <w:spacing w:line="480" w:lineRule="auto"/>
        <w:jc w:val="center"/>
      </w:pPr>
      <w:r w:rsidRPr="008F1DB2">
        <w:t>Professor</w:t>
      </w:r>
    </w:p>
    <w:p w14:paraId="36FCDD18" w14:textId="387DD931" w:rsidR="008F1DB2" w:rsidRPr="001C26CE" w:rsidRDefault="008F1DB2" w:rsidP="001C26CE">
      <w:pPr>
        <w:spacing w:line="480" w:lineRule="auto"/>
        <w:jc w:val="center"/>
      </w:pPr>
      <w:r w:rsidRPr="008F1DB2">
        <w:t>Date</w:t>
      </w:r>
    </w:p>
    <w:p w14:paraId="1CB148A6" w14:textId="77777777" w:rsidR="001C26CE" w:rsidRDefault="001C26CE" w:rsidP="002B60B5">
      <w:pPr>
        <w:spacing w:line="480" w:lineRule="auto"/>
        <w:jc w:val="center"/>
        <w:rPr>
          <w:b/>
        </w:rPr>
      </w:pPr>
    </w:p>
    <w:p w14:paraId="2E052D6E" w14:textId="77777777" w:rsidR="001C26CE" w:rsidRDefault="001C26CE" w:rsidP="002B60B5">
      <w:pPr>
        <w:spacing w:line="480" w:lineRule="auto"/>
        <w:jc w:val="center"/>
        <w:rPr>
          <w:b/>
        </w:rPr>
      </w:pPr>
    </w:p>
    <w:p w14:paraId="5755F929" w14:textId="77777777" w:rsidR="001C26CE" w:rsidRDefault="001C26CE" w:rsidP="002B60B5">
      <w:pPr>
        <w:spacing w:line="480" w:lineRule="auto"/>
        <w:jc w:val="center"/>
        <w:rPr>
          <w:b/>
        </w:rPr>
      </w:pPr>
    </w:p>
    <w:p w14:paraId="162CB88E" w14:textId="77777777" w:rsidR="001C26CE" w:rsidRDefault="001C26CE" w:rsidP="002B60B5">
      <w:pPr>
        <w:spacing w:line="480" w:lineRule="auto"/>
        <w:jc w:val="center"/>
        <w:rPr>
          <w:b/>
        </w:rPr>
      </w:pPr>
    </w:p>
    <w:p w14:paraId="3A8071BD" w14:textId="77777777" w:rsidR="001C26CE" w:rsidRDefault="001C26CE" w:rsidP="002B60B5">
      <w:pPr>
        <w:spacing w:line="480" w:lineRule="auto"/>
        <w:jc w:val="center"/>
        <w:rPr>
          <w:b/>
        </w:rPr>
      </w:pPr>
    </w:p>
    <w:p w14:paraId="25DA4112" w14:textId="77777777" w:rsidR="001C26CE" w:rsidRDefault="001C26CE" w:rsidP="002B60B5">
      <w:pPr>
        <w:spacing w:line="480" w:lineRule="auto"/>
        <w:jc w:val="center"/>
        <w:rPr>
          <w:b/>
        </w:rPr>
      </w:pPr>
    </w:p>
    <w:p w14:paraId="172B4831" w14:textId="77777777" w:rsidR="001C26CE" w:rsidRDefault="001C26CE" w:rsidP="002B60B5">
      <w:pPr>
        <w:spacing w:line="480" w:lineRule="auto"/>
        <w:jc w:val="center"/>
        <w:rPr>
          <w:b/>
        </w:rPr>
      </w:pPr>
    </w:p>
    <w:p w14:paraId="475BC584" w14:textId="77777777" w:rsidR="001C26CE" w:rsidRDefault="001C26CE" w:rsidP="002B60B5">
      <w:pPr>
        <w:spacing w:line="480" w:lineRule="auto"/>
        <w:jc w:val="center"/>
        <w:rPr>
          <w:b/>
        </w:rPr>
      </w:pPr>
    </w:p>
    <w:p w14:paraId="1355C5CC" w14:textId="77777777" w:rsidR="001C26CE" w:rsidRDefault="001C26CE" w:rsidP="002B60B5">
      <w:pPr>
        <w:spacing w:line="480" w:lineRule="auto"/>
        <w:jc w:val="center"/>
        <w:rPr>
          <w:b/>
        </w:rPr>
      </w:pPr>
    </w:p>
    <w:p w14:paraId="62384648" w14:textId="77777777" w:rsidR="001C26CE" w:rsidRDefault="001C26CE" w:rsidP="002B60B5">
      <w:pPr>
        <w:spacing w:line="480" w:lineRule="auto"/>
        <w:jc w:val="center"/>
        <w:rPr>
          <w:b/>
        </w:rPr>
      </w:pPr>
    </w:p>
    <w:p w14:paraId="5D3F029D" w14:textId="77777777" w:rsidR="001C26CE" w:rsidRDefault="001C26CE" w:rsidP="002B60B5">
      <w:pPr>
        <w:spacing w:line="480" w:lineRule="auto"/>
        <w:jc w:val="center"/>
        <w:rPr>
          <w:b/>
        </w:rPr>
      </w:pPr>
    </w:p>
    <w:p w14:paraId="15E59D11" w14:textId="77777777" w:rsidR="001C26CE" w:rsidRDefault="001C26CE" w:rsidP="002B60B5">
      <w:pPr>
        <w:spacing w:line="480" w:lineRule="auto"/>
        <w:jc w:val="center"/>
        <w:rPr>
          <w:b/>
        </w:rPr>
      </w:pPr>
    </w:p>
    <w:p w14:paraId="0FFA6F52" w14:textId="55FCA599" w:rsidR="002715D8" w:rsidRDefault="002715D8" w:rsidP="002715D8">
      <w:pPr>
        <w:spacing w:line="480" w:lineRule="auto"/>
        <w:rPr>
          <w:bCs/>
        </w:rPr>
      </w:pPr>
    </w:p>
    <w:p w14:paraId="5869D3EB" w14:textId="77777777" w:rsidR="002715D8" w:rsidRPr="002715D8" w:rsidRDefault="002715D8" w:rsidP="002715D8">
      <w:pPr>
        <w:spacing w:line="480" w:lineRule="auto"/>
        <w:rPr>
          <w:b/>
          <w:bCs/>
        </w:rPr>
      </w:pPr>
    </w:p>
    <w:p w14:paraId="5785A9D8" w14:textId="1D8A04C1" w:rsidR="00800510" w:rsidRDefault="002B154B" w:rsidP="002B154B">
      <w:pPr>
        <w:spacing w:line="480" w:lineRule="auto"/>
        <w:ind w:firstLine="567"/>
        <w:jc w:val="center"/>
        <w:rPr>
          <w:b/>
        </w:rPr>
      </w:pPr>
      <w:r w:rsidRPr="002B154B">
        <w:rPr>
          <w:b/>
        </w:rPr>
        <w:lastRenderedPageBreak/>
        <w:t xml:space="preserve">Impact of Toyota </w:t>
      </w:r>
      <w:r>
        <w:rPr>
          <w:b/>
        </w:rPr>
        <w:t>to the Vehicle Industry</w:t>
      </w:r>
    </w:p>
    <w:p w14:paraId="5892E928" w14:textId="77777777" w:rsidR="008C0548" w:rsidRDefault="008C0548" w:rsidP="008C0548">
      <w:pPr>
        <w:pStyle w:val="NormalWeb"/>
        <w:spacing w:before="0" w:beforeAutospacing="0" w:after="0" w:afterAutospacing="0" w:line="480" w:lineRule="auto"/>
        <w:ind w:firstLine="567"/>
        <w:jc w:val="center"/>
        <w:rPr>
          <w:color w:val="0E101A"/>
        </w:rPr>
      </w:pPr>
      <w:r>
        <w:rPr>
          <w:rStyle w:val="Strong"/>
          <w:color w:val="0E101A"/>
        </w:rPr>
        <w:t>Management Technique applied</w:t>
      </w:r>
    </w:p>
    <w:p w14:paraId="17079473" w14:textId="10ED406D" w:rsidR="008C0548" w:rsidRDefault="008C0548" w:rsidP="008C0548">
      <w:pPr>
        <w:pStyle w:val="NormalWeb"/>
        <w:spacing w:before="0" w:beforeAutospacing="0" w:after="0" w:afterAutospacing="0" w:line="480" w:lineRule="auto"/>
        <w:ind w:firstLine="567"/>
        <w:rPr>
          <w:color w:val="0E101A"/>
        </w:rPr>
      </w:pPr>
      <w:r>
        <w:rPr>
          <w:color w:val="0E101A"/>
        </w:rPr>
        <w:t>According to the video, Toyota is one of the biggest vehicle makers in the advanced world. The management technique was known right from world war 2, where managerial models and traditional conventions are more focused on Japanese cultural habits and the entire globe</w:t>
      </w:r>
      <w:r>
        <w:rPr>
          <w:color w:val="0E101A"/>
          <w:lang w:val="en-US"/>
        </w:rPr>
        <w:t xml:space="preserve"> (</w:t>
      </w:r>
      <w:r w:rsidRPr="008C0548">
        <w:rPr>
          <w:color w:val="222222"/>
          <w:shd w:val="clear" w:color="auto" w:fill="FFFFFF"/>
        </w:rPr>
        <w:t>Liker, 2019)</w:t>
      </w:r>
      <w:r>
        <w:rPr>
          <w:color w:val="0E101A"/>
        </w:rPr>
        <w:t>. The management technique involves decentralizing decision-making, house training of managers, creating a harmonious relationship between workers, and careful quality control methods. This global partnership has become the primary vehicle producer supplanting the world chief General Motors which has stayed on the immediate situation inside a very long while.</w:t>
      </w:r>
    </w:p>
    <w:p w14:paraId="18D6CF5B" w14:textId="77777777" w:rsidR="008C0548" w:rsidRDefault="008C0548" w:rsidP="008C0548">
      <w:pPr>
        <w:pStyle w:val="NormalWeb"/>
        <w:spacing w:before="0" w:beforeAutospacing="0" w:after="0" w:afterAutospacing="0" w:line="480" w:lineRule="auto"/>
        <w:ind w:firstLine="567"/>
        <w:rPr>
          <w:color w:val="0E101A"/>
        </w:rPr>
      </w:pPr>
      <w:r>
        <w:rPr>
          <w:rStyle w:val="Strong"/>
          <w:color w:val="0E101A"/>
        </w:rPr>
        <w:t>Quality and Quantity</w:t>
      </w:r>
    </w:p>
    <w:p w14:paraId="03DD85CB" w14:textId="12B3AF12" w:rsidR="008C0548" w:rsidRDefault="008C0548" w:rsidP="008C0548">
      <w:pPr>
        <w:pStyle w:val="NormalWeb"/>
        <w:spacing w:before="0" w:beforeAutospacing="0" w:after="0" w:afterAutospacing="0" w:line="480" w:lineRule="auto"/>
        <w:ind w:firstLine="567"/>
        <w:rPr>
          <w:color w:val="0E101A"/>
        </w:rPr>
      </w:pPr>
      <w:r>
        <w:rPr>
          <w:color w:val="0E101A"/>
        </w:rPr>
        <w:t>Yes. They are necessary to abide by the company's policies and improve production. As far as this exploration, it is especially imperative to stay upon the impact of globalization on the creation's administration</w:t>
      </w:r>
      <w:r>
        <w:rPr>
          <w:color w:val="0E101A"/>
          <w:lang w:val="en-US"/>
        </w:rPr>
        <w:t xml:space="preserve"> (</w:t>
      </w:r>
      <w:r w:rsidRPr="008C0548">
        <w:rPr>
          <w:color w:val="222222"/>
          <w:shd w:val="clear" w:color="auto" w:fill="FFFFFF"/>
        </w:rPr>
        <w:t>Liker, 2019)</w:t>
      </w:r>
      <w:r>
        <w:rPr>
          <w:color w:val="0E101A"/>
        </w:rPr>
        <w:t>. It should be brought up that this segment of the exploration paper should zero in on the primary changes that happened inside Toyota, comprehend their causes and viewpoints. To put it all the more absolutely, it will be essential to talk about Toyota's current worldwide development, which fabricates new plants and gets or makes new brands worldwide.</w:t>
      </w:r>
    </w:p>
    <w:p w14:paraId="646264E8" w14:textId="77777777" w:rsidR="008C0548" w:rsidRDefault="008C0548" w:rsidP="008C0548">
      <w:pPr>
        <w:pStyle w:val="NormalWeb"/>
        <w:spacing w:before="0" w:beforeAutospacing="0" w:after="0" w:afterAutospacing="0" w:line="480" w:lineRule="auto"/>
        <w:ind w:firstLine="567"/>
        <w:jc w:val="center"/>
        <w:rPr>
          <w:color w:val="0E101A"/>
        </w:rPr>
      </w:pPr>
      <w:r>
        <w:rPr>
          <w:rStyle w:val="Strong"/>
          <w:color w:val="0E101A"/>
        </w:rPr>
        <w:t>Quality and Productivity</w:t>
      </w:r>
    </w:p>
    <w:p w14:paraId="2DC5FFE9" w14:textId="386C653E" w:rsidR="008C0548" w:rsidRDefault="008C0548" w:rsidP="008C0548">
      <w:pPr>
        <w:pStyle w:val="NormalWeb"/>
        <w:spacing w:before="0" w:beforeAutospacing="0" w:after="0" w:afterAutospacing="0" w:line="480" w:lineRule="auto"/>
        <w:ind w:firstLine="567"/>
        <w:rPr>
          <w:color w:val="0E101A"/>
        </w:rPr>
      </w:pPr>
      <w:r>
        <w:rPr>
          <w:color w:val="0E101A"/>
        </w:rPr>
        <w:t>Quality and productivity in Toyota can be considered to be inversely related to enhancing customer satisfaction</w:t>
      </w:r>
      <w:r>
        <w:rPr>
          <w:color w:val="0E101A"/>
          <w:lang w:val="en-US"/>
        </w:rPr>
        <w:t xml:space="preserve"> (</w:t>
      </w:r>
      <w:r w:rsidRPr="008C0548">
        <w:rPr>
          <w:color w:val="222222"/>
          <w:shd w:val="clear" w:color="auto" w:fill="FFFFFF"/>
        </w:rPr>
        <w:t>Liker, 2019)</w:t>
      </w:r>
      <w:r>
        <w:rPr>
          <w:color w:val="0E101A"/>
        </w:rPr>
        <w:t>. This promotes confidence with consumers to believe in the companies' durable products that are appreciated globally. Moreover, the less significant is the investigation of the human asset the board of Toyota since it was customarily viewed as one of the best organizations. This part will break down the progressions that have happened in this area. The impact of the cycle of globalization on the organization's human asset the board, which clearly should be changed since the conventional human help the executives applied to Toyota, being very compelling, may not function admirably enough external Japan, just as in Japan itself, since the nation is likewise changing under the effect of worldwide socio-social and financial patterns.</w:t>
      </w:r>
    </w:p>
    <w:p w14:paraId="1FF74924" w14:textId="77777777" w:rsidR="008C0548" w:rsidRDefault="008C0548" w:rsidP="008C0548">
      <w:pPr>
        <w:pStyle w:val="NormalWeb"/>
        <w:spacing w:before="0" w:beforeAutospacing="0" w:after="0" w:afterAutospacing="0" w:line="480" w:lineRule="auto"/>
        <w:ind w:firstLine="567"/>
        <w:jc w:val="center"/>
        <w:rPr>
          <w:color w:val="0E101A"/>
        </w:rPr>
      </w:pPr>
      <w:r>
        <w:rPr>
          <w:rStyle w:val="Strong"/>
          <w:color w:val="0E101A"/>
        </w:rPr>
        <w:t>How the Video Change My Thoughts</w:t>
      </w:r>
    </w:p>
    <w:p w14:paraId="6CBDA618" w14:textId="4D5C4C7C" w:rsidR="008C0548" w:rsidRDefault="008C0548" w:rsidP="008C0548">
      <w:pPr>
        <w:pStyle w:val="NormalWeb"/>
        <w:spacing w:before="0" w:beforeAutospacing="0" w:after="0" w:afterAutospacing="0" w:line="480" w:lineRule="auto"/>
        <w:ind w:firstLine="567"/>
        <w:rPr>
          <w:color w:val="0E101A"/>
        </w:rPr>
      </w:pPr>
      <w:r>
        <w:rPr>
          <w:color w:val="0E101A"/>
        </w:rPr>
        <w:t>The video has changed my thoughts on how I view Toyota products. The quality it gives is the reason it is essential to characterize the current moral issues and predicaments the organization may look</w:t>
      </w:r>
      <w:r>
        <w:rPr>
          <w:color w:val="0E101A"/>
          <w:lang w:val="en-US"/>
        </w:rPr>
        <w:t xml:space="preserve"> (</w:t>
      </w:r>
      <w:r w:rsidRPr="008C0548">
        <w:rPr>
          <w:color w:val="222222"/>
          <w:shd w:val="clear" w:color="auto" w:fill="FFFFFF"/>
        </w:rPr>
        <w:t>Liker, 2019)</w:t>
      </w:r>
      <w:r>
        <w:rPr>
          <w:color w:val="0E101A"/>
        </w:rPr>
        <w:t>. It genuinely needs to proceed with its global market extension and make its human asset the executives. It creates more compelling that naturally raises such moral inquiries as to whether it is morally defended to dismiss typical administration style or its components or the degree to which they seek after for benefit can change the organization's corporate culture and conventions field of the board.</w:t>
      </w:r>
    </w:p>
    <w:p w14:paraId="4299D384" w14:textId="36BA4946" w:rsidR="008C0548" w:rsidRDefault="008C0548" w:rsidP="008C0548">
      <w:pPr>
        <w:pStyle w:val="NormalWeb"/>
        <w:spacing w:before="0" w:beforeAutospacing="0" w:after="0" w:afterAutospacing="0" w:line="480" w:lineRule="auto"/>
        <w:ind w:firstLine="567"/>
        <w:rPr>
          <w:color w:val="0E101A"/>
        </w:rPr>
      </w:pPr>
    </w:p>
    <w:p w14:paraId="4C87EEFB" w14:textId="0FBB01C1" w:rsidR="002B154B" w:rsidRDefault="002B154B" w:rsidP="008C0548">
      <w:pPr>
        <w:spacing w:line="480" w:lineRule="auto"/>
        <w:ind w:firstLine="567"/>
        <w:jc w:val="center"/>
        <w:rPr>
          <w:bCs/>
        </w:rPr>
      </w:pPr>
    </w:p>
    <w:p w14:paraId="143EFB18" w14:textId="4F33811D" w:rsidR="008C0548" w:rsidRDefault="008C0548" w:rsidP="008C0548">
      <w:pPr>
        <w:spacing w:line="480" w:lineRule="auto"/>
        <w:ind w:firstLine="567"/>
        <w:jc w:val="center"/>
        <w:rPr>
          <w:bCs/>
        </w:rPr>
      </w:pPr>
    </w:p>
    <w:p w14:paraId="05ED149F" w14:textId="733CDE7E" w:rsidR="008C0548" w:rsidRDefault="008C0548" w:rsidP="008C0548">
      <w:pPr>
        <w:spacing w:line="480" w:lineRule="auto"/>
        <w:ind w:firstLine="567"/>
        <w:jc w:val="center"/>
        <w:rPr>
          <w:bCs/>
        </w:rPr>
      </w:pPr>
    </w:p>
    <w:p w14:paraId="01307399" w14:textId="3ACF76BF" w:rsidR="008C0548" w:rsidRDefault="008C0548" w:rsidP="008C0548">
      <w:pPr>
        <w:spacing w:line="480" w:lineRule="auto"/>
        <w:ind w:firstLine="567"/>
        <w:jc w:val="center"/>
        <w:rPr>
          <w:bCs/>
        </w:rPr>
      </w:pPr>
    </w:p>
    <w:p w14:paraId="440B3FC6" w14:textId="7E9A71AF" w:rsidR="008C0548" w:rsidRDefault="008C0548" w:rsidP="008C0548">
      <w:pPr>
        <w:spacing w:line="480" w:lineRule="auto"/>
        <w:ind w:firstLine="567"/>
        <w:jc w:val="center"/>
        <w:rPr>
          <w:bCs/>
        </w:rPr>
      </w:pPr>
    </w:p>
    <w:p w14:paraId="06082FDA" w14:textId="0320799E" w:rsidR="008C0548" w:rsidRDefault="008C0548" w:rsidP="008C0548">
      <w:pPr>
        <w:spacing w:line="480" w:lineRule="auto"/>
        <w:ind w:firstLine="567"/>
        <w:jc w:val="center"/>
        <w:rPr>
          <w:bCs/>
        </w:rPr>
      </w:pPr>
    </w:p>
    <w:p w14:paraId="0FE65773" w14:textId="12B5A156" w:rsidR="008C0548" w:rsidRDefault="008C0548" w:rsidP="008C0548">
      <w:pPr>
        <w:spacing w:line="480" w:lineRule="auto"/>
        <w:ind w:firstLine="567"/>
        <w:jc w:val="center"/>
        <w:rPr>
          <w:bCs/>
        </w:rPr>
      </w:pPr>
    </w:p>
    <w:p w14:paraId="5CFB2074" w14:textId="2918F588" w:rsidR="008C0548" w:rsidRDefault="008C0548" w:rsidP="008C0548">
      <w:pPr>
        <w:spacing w:line="480" w:lineRule="auto"/>
        <w:ind w:firstLine="567"/>
        <w:jc w:val="center"/>
        <w:rPr>
          <w:bCs/>
        </w:rPr>
      </w:pPr>
    </w:p>
    <w:p w14:paraId="7D20FADD" w14:textId="7544F115" w:rsidR="008C0548" w:rsidRDefault="008C0548" w:rsidP="00C7432E">
      <w:pPr>
        <w:spacing w:line="480" w:lineRule="auto"/>
        <w:rPr>
          <w:bCs/>
        </w:rPr>
      </w:pPr>
      <w:bookmarkStart w:id="0" w:name="_GoBack"/>
      <w:bookmarkEnd w:id="0"/>
    </w:p>
    <w:p w14:paraId="70E1BC1F" w14:textId="71ADB3F5" w:rsidR="008C0548" w:rsidRDefault="008C0548" w:rsidP="008C0548">
      <w:pPr>
        <w:spacing w:line="480" w:lineRule="auto"/>
        <w:ind w:firstLine="567"/>
        <w:jc w:val="center"/>
        <w:rPr>
          <w:bCs/>
        </w:rPr>
      </w:pPr>
      <w:r>
        <w:rPr>
          <w:bCs/>
        </w:rPr>
        <w:t>References</w:t>
      </w:r>
    </w:p>
    <w:p w14:paraId="2FDDA7E1" w14:textId="67611559" w:rsidR="008C0548" w:rsidRPr="008C0548" w:rsidRDefault="008C0548" w:rsidP="008C0548">
      <w:pPr>
        <w:spacing w:line="480" w:lineRule="auto"/>
        <w:ind w:left="567" w:hanging="567"/>
        <w:rPr>
          <w:bCs/>
        </w:rPr>
      </w:pPr>
      <w:r w:rsidRPr="008C0548">
        <w:rPr>
          <w:color w:val="222222"/>
          <w:shd w:val="clear" w:color="auto" w:fill="FFFFFF"/>
        </w:rPr>
        <w:t>Liker, J. K. (2019). Three crises for Toyota. In </w:t>
      </w:r>
      <w:r w:rsidRPr="008C0548">
        <w:rPr>
          <w:i/>
          <w:iCs/>
          <w:color w:val="222222"/>
          <w:shd w:val="clear" w:color="auto" w:fill="FFFFFF"/>
        </w:rPr>
        <w:t>Operations Management for Business Excellence</w:t>
      </w:r>
      <w:r w:rsidRPr="008C0548">
        <w:rPr>
          <w:color w:val="222222"/>
          <w:shd w:val="clear" w:color="auto" w:fill="FFFFFF"/>
        </w:rPr>
        <w:t> (pp. 371-376). Routledge.</w:t>
      </w:r>
    </w:p>
    <w:sectPr w:rsidR="008C0548" w:rsidRPr="008C0548" w:rsidSect="00F857E5">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D6FCC0" w14:textId="77777777" w:rsidR="00047C56" w:rsidRDefault="00047C56">
      <w:r>
        <w:separator/>
      </w:r>
    </w:p>
  </w:endnote>
  <w:endnote w:type="continuationSeparator" w:id="0">
    <w:p w14:paraId="6B0D0215" w14:textId="77777777" w:rsidR="00047C56" w:rsidRDefault="0004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56E75B" w14:textId="77777777" w:rsidR="00047C56" w:rsidRDefault="00047C56">
      <w:r>
        <w:separator/>
      </w:r>
    </w:p>
  </w:footnote>
  <w:footnote w:type="continuationSeparator" w:id="0">
    <w:p w14:paraId="40FA56E3" w14:textId="77777777" w:rsidR="00047C56" w:rsidRDefault="00047C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726839"/>
      <w:docPartObj>
        <w:docPartGallery w:val="Page Numbers (Top of Page)"/>
        <w:docPartUnique/>
      </w:docPartObj>
    </w:sdtPr>
    <w:sdtEndPr>
      <w:rPr>
        <w:rFonts w:ascii="Times New Roman" w:hAnsi="Times New Roman"/>
        <w:noProof/>
        <w:sz w:val="24"/>
        <w:szCs w:val="24"/>
      </w:rPr>
    </w:sdtEndPr>
    <w:sdtContent>
      <w:p w14:paraId="3C14AB57" w14:textId="77777777" w:rsidR="00F857E5" w:rsidRPr="008F1DB2" w:rsidRDefault="00F857E5">
        <w:pPr>
          <w:pStyle w:val="Header"/>
          <w:jc w:val="right"/>
          <w:rPr>
            <w:rFonts w:ascii="Times New Roman" w:hAnsi="Times New Roman"/>
            <w:sz w:val="24"/>
            <w:szCs w:val="24"/>
          </w:rPr>
        </w:pPr>
        <w:r w:rsidRPr="008F1DB2">
          <w:rPr>
            <w:rFonts w:ascii="Times New Roman" w:hAnsi="Times New Roman"/>
            <w:sz w:val="24"/>
            <w:szCs w:val="24"/>
          </w:rPr>
          <w:fldChar w:fldCharType="begin"/>
        </w:r>
        <w:r w:rsidRPr="008F1DB2">
          <w:rPr>
            <w:rFonts w:ascii="Times New Roman" w:hAnsi="Times New Roman"/>
            <w:sz w:val="24"/>
            <w:szCs w:val="24"/>
          </w:rPr>
          <w:instrText xml:space="preserve"> PAGE   \* MERGEFORMAT </w:instrText>
        </w:r>
        <w:r w:rsidRPr="008F1DB2">
          <w:rPr>
            <w:rFonts w:ascii="Times New Roman" w:hAnsi="Times New Roman"/>
            <w:sz w:val="24"/>
            <w:szCs w:val="24"/>
          </w:rPr>
          <w:fldChar w:fldCharType="separate"/>
        </w:r>
        <w:r w:rsidR="00047C56">
          <w:rPr>
            <w:rFonts w:ascii="Times New Roman" w:hAnsi="Times New Roman"/>
            <w:noProof/>
            <w:sz w:val="24"/>
            <w:szCs w:val="24"/>
          </w:rPr>
          <w:t>1</w:t>
        </w:r>
        <w:r w:rsidRPr="008F1DB2">
          <w:rPr>
            <w:rFonts w:ascii="Times New Roman" w:hAnsi="Times New Roman"/>
            <w:noProof/>
            <w:sz w:val="24"/>
            <w:szCs w:val="24"/>
          </w:rPr>
          <w:fldChar w:fldCharType="end"/>
        </w:r>
      </w:p>
    </w:sdtContent>
  </w:sdt>
  <w:p w14:paraId="7FFDFEC5" w14:textId="77777777" w:rsidR="00206D49" w:rsidRDefault="00206D4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4A0" w:firstRow="1" w:lastRow="0" w:firstColumn="1" w:lastColumn="0" w:noHBand="0" w:noVBand="1"/>
    </w:tblPr>
    <w:tblGrid>
      <w:gridCol w:w="9240"/>
      <w:gridCol w:w="336"/>
    </w:tblGrid>
    <w:tr w:rsidR="00206D49" w14:paraId="28857256" w14:textId="77777777">
      <w:tc>
        <w:tcPr>
          <w:tcW w:w="5000" w:type="pct"/>
        </w:tcPr>
        <w:p w14:paraId="4DA65DD0" w14:textId="77777777" w:rsidR="00206D49" w:rsidRDefault="00B85DB9">
          <w:pPr>
            <w:spacing w:line="480" w:lineRule="auto"/>
            <w:contextualSpacing w:val="0"/>
            <w:rPr>
              <w:color w:val="000000"/>
            </w:rPr>
          </w:pPr>
          <w:r>
            <w:rPr>
              <w:color w:val="000000"/>
            </w:rPr>
            <w:t>Running head: GUIDED IMAGERY AND PROGRESSIVE MUSCLE RELAXATION</w:t>
          </w:r>
        </w:p>
        <w:p w14:paraId="0269DDC4" w14:textId="77777777" w:rsidR="00206D49" w:rsidRDefault="00206D49"/>
      </w:tc>
      <w:tc>
        <w:tcPr>
          <w:tcW w:w="0" w:type="pct"/>
        </w:tcPr>
        <w:p w14:paraId="326D5C94" w14:textId="77777777" w:rsidR="00206D49" w:rsidRDefault="00B85DB9">
          <w:pPr>
            <w:jc w:val="right"/>
          </w:pPr>
          <w:r>
            <w:fldChar w:fldCharType="begin"/>
          </w:r>
          <w:r>
            <w:instrText>PAGE</w:instrText>
          </w:r>
          <w:r>
            <w:fldChar w:fldCharType="separate"/>
          </w:r>
          <w:r w:rsidR="00F857E5">
            <w:rPr>
              <w:noProof/>
            </w:rPr>
            <w:t>2</w:t>
          </w:r>
          <w:r>
            <w:fldChar w:fldCharType="end"/>
          </w:r>
        </w:p>
      </w:tc>
    </w:tr>
  </w:tbl>
  <w:p w14:paraId="22800C2F" w14:textId="77777777" w:rsidR="00206D49" w:rsidRDefault="00206D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650BC1"/>
    <w:multiLevelType w:val="hybridMultilevel"/>
    <w:tmpl w:val="424811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AE325E0"/>
    <w:multiLevelType w:val="hybridMultilevel"/>
    <w:tmpl w:val="F4ACEEC2"/>
    <w:lvl w:ilvl="0" w:tplc="6144EA7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D49"/>
    <w:rsid w:val="000070EC"/>
    <w:rsid w:val="000210B3"/>
    <w:rsid w:val="00027C7B"/>
    <w:rsid w:val="000337E7"/>
    <w:rsid w:val="000432A2"/>
    <w:rsid w:val="00047C56"/>
    <w:rsid w:val="0005435D"/>
    <w:rsid w:val="00057F20"/>
    <w:rsid w:val="00075279"/>
    <w:rsid w:val="000779BF"/>
    <w:rsid w:val="000A1868"/>
    <w:rsid w:val="000B131D"/>
    <w:rsid w:val="000D35EE"/>
    <w:rsid w:val="000E4FEB"/>
    <w:rsid w:val="0011349B"/>
    <w:rsid w:val="001176BA"/>
    <w:rsid w:val="0012126F"/>
    <w:rsid w:val="00134F65"/>
    <w:rsid w:val="00144E9C"/>
    <w:rsid w:val="00153F4F"/>
    <w:rsid w:val="00156956"/>
    <w:rsid w:val="001613E8"/>
    <w:rsid w:val="0016487B"/>
    <w:rsid w:val="001762D8"/>
    <w:rsid w:val="00190DE7"/>
    <w:rsid w:val="00193121"/>
    <w:rsid w:val="001C20D3"/>
    <w:rsid w:val="001C26CE"/>
    <w:rsid w:val="001E49FF"/>
    <w:rsid w:val="001F4C21"/>
    <w:rsid w:val="001F6BA4"/>
    <w:rsid w:val="00206D49"/>
    <w:rsid w:val="0021126A"/>
    <w:rsid w:val="00251BB5"/>
    <w:rsid w:val="00261446"/>
    <w:rsid w:val="0026530A"/>
    <w:rsid w:val="002715D8"/>
    <w:rsid w:val="00285CD1"/>
    <w:rsid w:val="00295138"/>
    <w:rsid w:val="002B14ED"/>
    <w:rsid w:val="002B154B"/>
    <w:rsid w:val="002B60B5"/>
    <w:rsid w:val="002D4D4C"/>
    <w:rsid w:val="003063EC"/>
    <w:rsid w:val="00321041"/>
    <w:rsid w:val="00323949"/>
    <w:rsid w:val="003349E4"/>
    <w:rsid w:val="00337AC6"/>
    <w:rsid w:val="00340485"/>
    <w:rsid w:val="003404F6"/>
    <w:rsid w:val="00361E7C"/>
    <w:rsid w:val="00363E43"/>
    <w:rsid w:val="00364B5E"/>
    <w:rsid w:val="00374DBD"/>
    <w:rsid w:val="003759E0"/>
    <w:rsid w:val="00385DFA"/>
    <w:rsid w:val="0039226B"/>
    <w:rsid w:val="003A0C46"/>
    <w:rsid w:val="003B12CB"/>
    <w:rsid w:val="003B6790"/>
    <w:rsid w:val="003D1C7A"/>
    <w:rsid w:val="003E586F"/>
    <w:rsid w:val="003E6B77"/>
    <w:rsid w:val="003F3DCB"/>
    <w:rsid w:val="00401464"/>
    <w:rsid w:val="0040351A"/>
    <w:rsid w:val="00412D95"/>
    <w:rsid w:val="004277D6"/>
    <w:rsid w:val="00464DB5"/>
    <w:rsid w:val="004A2115"/>
    <w:rsid w:val="004A3D17"/>
    <w:rsid w:val="004A5010"/>
    <w:rsid w:val="004B1235"/>
    <w:rsid w:val="004B1DF7"/>
    <w:rsid w:val="004B64E0"/>
    <w:rsid w:val="004B65ED"/>
    <w:rsid w:val="004C7924"/>
    <w:rsid w:val="004D7F7F"/>
    <w:rsid w:val="004E0BB3"/>
    <w:rsid w:val="004E2754"/>
    <w:rsid w:val="004E44D0"/>
    <w:rsid w:val="004E4D83"/>
    <w:rsid w:val="00522107"/>
    <w:rsid w:val="005259DD"/>
    <w:rsid w:val="0053041D"/>
    <w:rsid w:val="00531467"/>
    <w:rsid w:val="00535AFC"/>
    <w:rsid w:val="00542DE9"/>
    <w:rsid w:val="0054722D"/>
    <w:rsid w:val="00555CFD"/>
    <w:rsid w:val="00572992"/>
    <w:rsid w:val="0058132F"/>
    <w:rsid w:val="00592860"/>
    <w:rsid w:val="005A1751"/>
    <w:rsid w:val="005A4BCC"/>
    <w:rsid w:val="005B1FBA"/>
    <w:rsid w:val="005B6C79"/>
    <w:rsid w:val="005B70EC"/>
    <w:rsid w:val="005C075F"/>
    <w:rsid w:val="005C569A"/>
    <w:rsid w:val="005D5FED"/>
    <w:rsid w:val="005E30D7"/>
    <w:rsid w:val="005E549E"/>
    <w:rsid w:val="005E7D36"/>
    <w:rsid w:val="005F4614"/>
    <w:rsid w:val="005F76B1"/>
    <w:rsid w:val="00613B39"/>
    <w:rsid w:val="0061731A"/>
    <w:rsid w:val="00617377"/>
    <w:rsid w:val="00630743"/>
    <w:rsid w:val="00651695"/>
    <w:rsid w:val="00654E97"/>
    <w:rsid w:val="00662439"/>
    <w:rsid w:val="006719C2"/>
    <w:rsid w:val="00673858"/>
    <w:rsid w:val="006754B5"/>
    <w:rsid w:val="00685C59"/>
    <w:rsid w:val="006865F5"/>
    <w:rsid w:val="006C4A57"/>
    <w:rsid w:val="006E34D0"/>
    <w:rsid w:val="006F1C41"/>
    <w:rsid w:val="006F7604"/>
    <w:rsid w:val="00712E08"/>
    <w:rsid w:val="0071590B"/>
    <w:rsid w:val="00717EBD"/>
    <w:rsid w:val="0073302D"/>
    <w:rsid w:val="00734D66"/>
    <w:rsid w:val="00740DB3"/>
    <w:rsid w:val="00743914"/>
    <w:rsid w:val="007619CE"/>
    <w:rsid w:val="00764990"/>
    <w:rsid w:val="00774044"/>
    <w:rsid w:val="00776FEE"/>
    <w:rsid w:val="00777417"/>
    <w:rsid w:val="00781C05"/>
    <w:rsid w:val="007B1411"/>
    <w:rsid w:val="007B5716"/>
    <w:rsid w:val="007C4B11"/>
    <w:rsid w:val="007F4362"/>
    <w:rsid w:val="00800510"/>
    <w:rsid w:val="00806909"/>
    <w:rsid w:val="0081397C"/>
    <w:rsid w:val="00836FCF"/>
    <w:rsid w:val="0084395C"/>
    <w:rsid w:val="008520F2"/>
    <w:rsid w:val="008534B5"/>
    <w:rsid w:val="00880353"/>
    <w:rsid w:val="00883608"/>
    <w:rsid w:val="00886C06"/>
    <w:rsid w:val="008924BE"/>
    <w:rsid w:val="008A315C"/>
    <w:rsid w:val="008B01BF"/>
    <w:rsid w:val="008C0548"/>
    <w:rsid w:val="008E3D00"/>
    <w:rsid w:val="008F1DB2"/>
    <w:rsid w:val="008F315E"/>
    <w:rsid w:val="00901CA8"/>
    <w:rsid w:val="009067F7"/>
    <w:rsid w:val="00915464"/>
    <w:rsid w:val="00931E07"/>
    <w:rsid w:val="00937343"/>
    <w:rsid w:val="00962581"/>
    <w:rsid w:val="009736F3"/>
    <w:rsid w:val="0098400C"/>
    <w:rsid w:val="009A668C"/>
    <w:rsid w:val="009B2CA9"/>
    <w:rsid w:val="009B4245"/>
    <w:rsid w:val="009E3CA0"/>
    <w:rsid w:val="009E70D2"/>
    <w:rsid w:val="00A02D98"/>
    <w:rsid w:val="00A165FF"/>
    <w:rsid w:val="00A22DA9"/>
    <w:rsid w:val="00A27AEA"/>
    <w:rsid w:val="00A31B06"/>
    <w:rsid w:val="00A35E55"/>
    <w:rsid w:val="00A87BDE"/>
    <w:rsid w:val="00A97D8E"/>
    <w:rsid w:val="00AA02EB"/>
    <w:rsid w:val="00AA4DC9"/>
    <w:rsid w:val="00AB16D7"/>
    <w:rsid w:val="00AC1541"/>
    <w:rsid w:val="00AC35A3"/>
    <w:rsid w:val="00AD2842"/>
    <w:rsid w:val="00AD717C"/>
    <w:rsid w:val="00AE0F6F"/>
    <w:rsid w:val="00AE4464"/>
    <w:rsid w:val="00AF34D7"/>
    <w:rsid w:val="00B143E2"/>
    <w:rsid w:val="00B1484D"/>
    <w:rsid w:val="00B2236F"/>
    <w:rsid w:val="00B349F0"/>
    <w:rsid w:val="00B635D3"/>
    <w:rsid w:val="00B85DB9"/>
    <w:rsid w:val="00B9187F"/>
    <w:rsid w:val="00BC099A"/>
    <w:rsid w:val="00BE5129"/>
    <w:rsid w:val="00BF504E"/>
    <w:rsid w:val="00C13458"/>
    <w:rsid w:val="00C579AE"/>
    <w:rsid w:val="00C7432E"/>
    <w:rsid w:val="00C77C9E"/>
    <w:rsid w:val="00CC0514"/>
    <w:rsid w:val="00CC0D48"/>
    <w:rsid w:val="00CE6530"/>
    <w:rsid w:val="00CE6580"/>
    <w:rsid w:val="00D2289F"/>
    <w:rsid w:val="00D22C2A"/>
    <w:rsid w:val="00D622C7"/>
    <w:rsid w:val="00D766BC"/>
    <w:rsid w:val="00DA0C82"/>
    <w:rsid w:val="00DA7587"/>
    <w:rsid w:val="00DB31AB"/>
    <w:rsid w:val="00DB41EE"/>
    <w:rsid w:val="00DB6BA0"/>
    <w:rsid w:val="00DD17F7"/>
    <w:rsid w:val="00DD3230"/>
    <w:rsid w:val="00DD7152"/>
    <w:rsid w:val="00DD7B64"/>
    <w:rsid w:val="00DF5192"/>
    <w:rsid w:val="00E0725A"/>
    <w:rsid w:val="00E13C95"/>
    <w:rsid w:val="00E25035"/>
    <w:rsid w:val="00E37321"/>
    <w:rsid w:val="00E56639"/>
    <w:rsid w:val="00E65033"/>
    <w:rsid w:val="00E915C8"/>
    <w:rsid w:val="00E92404"/>
    <w:rsid w:val="00E93168"/>
    <w:rsid w:val="00E943A7"/>
    <w:rsid w:val="00EB7CFA"/>
    <w:rsid w:val="00EE6A5E"/>
    <w:rsid w:val="00EF779D"/>
    <w:rsid w:val="00F05146"/>
    <w:rsid w:val="00F22EC5"/>
    <w:rsid w:val="00F366B2"/>
    <w:rsid w:val="00F544CA"/>
    <w:rsid w:val="00F54ED0"/>
    <w:rsid w:val="00F61B84"/>
    <w:rsid w:val="00F63D34"/>
    <w:rsid w:val="00F84622"/>
    <w:rsid w:val="00F857E5"/>
    <w:rsid w:val="00FA5614"/>
    <w:rsid w:val="00FB3F85"/>
    <w:rsid w:val="00FD3129"/>
    <w:rsid w:val="00FD761F"/>
    <w:rsid w:val="00FE5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3F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
    <w:name w:val="Unresolved Mention"/>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rPr>
      <w:lang w:val="en-KE" w:eastAsia="en-KE"/>
    </w:rPr>
  </w:style>
  <w:style w:type="character" w:styleId="Strong">
    <w:name w:val="Strong"/>
    <w:basedOn w:val="DefaultParagraphFont"/>
    <w:uiPriority w:val="22"/>
    <w:qFormat/>
    <w:rsid w:val="00153F4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
    <w:name w:val="Unresolved Mention"/>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rPr>
      <w:lang w:val="en-KE" w:eastAsia="en-KE"/>
    </w:rPr>
  </w:style>
  <w:style w:type="character" w:styleId="Strong">
    <w:name w:val="Strong"/>
    <w:basedOn w:val="DefaultParagraphFont"/>
    <w:uiPriority w:val="22"/>
    <w:qFormat/>
    <w:rsid w:val="00153F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607071">
      <w:bodyDiv w:val="1"/>
      <w:marLeft w:val="0"/>
      <w:marRight w:val="0"/>
      <w:marTop w:val="0"/>
      <w:marBottom w:val="0"/>
      <w:divBdr>
        <w:top w:val="none" w:sz="0" w:space="0" w:color="auto"/>
        <w:left w:val="none" w:sz="0" w:space="0" w:color="auto"/>
        <w:bottom w:val="none" w:sz="0" w:space="0" w:color="auto"/>
        <w:right w:val="none" w:sz="0" w:space="0" w:color="auto"/>
      </w:divBdr>
    </w:div>
    <w:div w:id="239487289">
      <w:bodyDiv w:val="1"/>
      <w:marLeft w:val="0"/>
      <w:marRight w:val="0"/>
      <w:marTop w:val="0"/>
      <w:marBottom w:val="0"/>
      <w:divBdr>
        <w:top w:val="none" w:sz="0" w:space="0" w:color="auto"/>
        <w:left w:val="none" w:sz="0" w:space="0" w:color="auto"/>
        <w:bottom w:val="none" w:sz="0" w:space="0" w:color="auto"/>
        <w:right w:val="none" w:sz="0" w:space="0" w:color="auto"/>
      </w:divBdr>
    </w:div>
    <w:div w:id="345864478">
      <w:bodyDiv w:val="1"/>
      <w:marLeft w:val="0"/>
      <w:marRight w:val="0"/>
      <w:marTop w:val="0"/>
      <w:marBottom w:val="0"/>
      <w:divBdr>
        <w:top w:val="none" w:sz="0" w:space="0" w:color="auto"/>
        <w:left w:val="none" w:sz="0" w:space="0" w:color="auto"/>
        <w:bottom w:val="none" w:sz="0" w:space="0" w:color="auto"/>
        <w:right w:val="none" w:sz="0" w:space="0" w:color="auto"/>
      </w:divBdr>
    </w:div>
    <w:div w:id="461728735">
      <w:bodyDiv w:val="1"/>
      <w:marLeft w:val="0"/>
      <w:marRight w:val="0"/>
      <w:marTop w:val="0"/>
      <w:marBottom w:val="0"/>
      <w:divBdr>
        <w:top w:val="none" w:sz="0" w:space="0" w:color="auto"/>
        <w:left w:val="none" w:sz="0" w:space="0" w:color="auto"/>
        <w:bottom w:val="none" w:sz="0" w:space="0" w:color="auto"/>
        <w:right w:val="none" w:sz="0" w:space="0" w:color="auto"/>
      </w:divBdr>
    </w:div>
    <w:div w:id="508637151">
      <w:bodyDiv w:val="1"/>
      <w:marLeft w:val="0"/>
      <w:marRight w:val="0"/>
      <w:marTop w:val="0"/>
      <w:marBottom w:val="0"/>
      <w:divBdr>
        <w:top w:val="none" w:sz="0" w:space="0" w:color="auto"/>
        <w:left w:val="none" w:sz="0" w:space="0" w:color="auto"/>
        <w:bottom w:val="none" w:sz="0" w:space="0" w:color="auto"/>
        <w:right w:val="none" w:sz="0" w:space="0" w:color="auto"/>
      </w:divBdr>
    </w:div>
    <w:div w:id="636641035">
      <w:bodyDiv w:val="1"/>
      <w:marLeft w:val="0"/>
      <w:marRight w:val="0"/>
      <w:marTop w:val="0"/>
      <w:marBottom w:val="0"/>
      <w:divBdr>
        <w:top w:val="none" w:sz="0" w:space="0" w:color="auto"/>
        <w:left w:val="none" w:sz="0" w:space="0" w:color="auto"/>
        <w:bottom w:val="none" w:sz="0" w:space="0" w:color="auto"/>
        <w:right w:val="none" w:sz="0" w:space="0" w:color="auto"/>
      </w:divBdr>
    </w:div>
    <w:div w:id="663120895">
      <w:bodyDiv w:val="1"/>
      <w:marLeft w:val="0"/>
      <w:marRight w:val="0"/>
      <w:marTop w:val="0"/>
      <w:marBottom w:val="0"/>
      <w:divBdr>
        <w:top w:val="none" w:sz="0" w:space="0" w:color="auto"/>
        <w:left w:val="none" w:sz="0" w:space="0" w:color="auto"/>
        <w:bottom w:val="none" w:sz="0" w:space="0" w:color="auto"/>
        <w:right w:val="none" w:sz="0" w:space="0" w:color="auto"/>
      </w:divBdr>
    </w:div>
    <w:div w:id="682829483">
      <w:bodyDiv w:val="1"/>
      <w:marLeft w:val="0"/>
      <w:marRight w:val="0"/>
      <w:marTop w:val="0"/>
      <w:marBottom w:val="0"/>
      <w:divBdr>
        <w:top w:val="none" w:sz="0" w:space="0" w:color="auto"/>
        <w:left w:val="none" w:sz="0" w:space="0" w:color="auto"/>
        <w:bottom w:val="none" w:sz="0" w:space="0" w:color="auto"/>
        <w:right w:val="none" w:sz="0" w:space="0" w:color="auto"/>
      </w:divBdr>
    </w:div>
    <w:div w:id="704790942">
      <w:bodyDiv w:val="1"/>
      <w:marLeft w:val="0"/>
      <w:marRight w:val="0"/>
      <w:marTop w:val="0"/>
      <w:marBottom w:val="0"/>
      <w:divBdr>
        <w:top w:val="none" w:sz="0" w:space="0" w:color="auto"/>
        <w:left w:val="none" w:sz="0" w:space="0" w:color="auto"/>
        <w:bottom w:val="none" w:sz="0" w:space="0" w:color="auto"/>
        <w:right w:val="none" w:sz="0" w:space="0" w:color="auto"/>
      </w:divBdr>
    </w:div>
    <w:div w:id="755437237">
      <w:bodyDiv w:val="1"/>
      <w:marLeft w:val="0"/>
      <w:marRight w:val="0"/>
      <w:marTop w:val="0"/>
      <w:marBottom w:val="0"/>
      <w:divBdr>
        <w:top w:val="none" w:sz="0" w:space="0" w:color="auto"/>
        <w:left w:val="none" w:sz="0" w:space="0" w:color="auto"/>
        <w:bottom w:val="none" w:sz="0" w:space="0" w:color="auto"/>
        <w:right w:val="none" w:sz="0" w:space="0" w:color="auto"/>
      </w:divBdr>
    </w:div>
    <w:div w:id="837115986">
      <w:bodyDiv w:val="1"/>
      <w:marLeft w:val="0"/>
      <w:marRight w:val="0"/>
      <w:marTop w:val="0"/>
      <w:marBottom w:val="0"/>
      <w:divBdr>
        <w:top w:val="none" w:sz="0" w:space="0" w:color="auto"/>
        <w:left w:val="none" w:sz="0" w:space="0" w:color="auto"/>
        <w:bottom w:val="none" w:sz="0" w:space="0" w:color="auto"/>
        <w:right w:val="none" w:sz="0" w:space="0" w:color="auto"/>
      </w:divBdr>
    </w:div>
    <w:div w:id="838689198">
      <w:bodyDiv w:val="1"/>
      <w:marLeft w:val="0"/>
      <w:marRight w:val="0"/>
      <w:marTop w:val="0"/>
      <w:marBottom w:val="0"/>
      <w:divBdr>
        <w:top w:val="none" w:sz="0" w:space="0" w:color="auto"/>
        <w:left w:val="none" w:sz="0" w:space="0" w:color="auto"/>
        <w:bottom w:val="none" w:sz="0" w:space="0" w:color="auto"/>
        <w:right w:val="none" w:sz="0" w:space="0" w:color="auto"/>
      </w:divBdr>
    </w:div>
    <w:div w:id="938415809">
      <w:bodyDiv w:val="1"/>
      <w:marLeft w:val="0"/>
      <w:marRight w:val="0"/>
      <w:marTop w:val="0"/>
      <w:marBottom w:val="0"/>
      <w:divBdr>
        <w:top w:val="none" w:sz="0" w:space="0" w:color="auto"/>
        <w:left w:val="none" w:sz="0" w:space="0" w:color="auto"/>
        <w:bottom w:val="none" w:sz="0" w:space="0" w:color="auto"/>
        <w:right w:val="none" w:sz="0" w:space="0" w:color="auto"/>
      </w:divBdr>
    </w:div>
    <w:div w:id="1061171028">
      <w:bodyDiv w:val="1"/>
      <w:marLeft w:val="0"/>
      <w:marRight w:val="0"/>
      <w:marTop w:val="0"/>
      <w:marBottom w:val="0"/>
      <w:divBdr>
        <w:top w:val="none" w:sz="0" w:space="0" w:color="auto"/>
        <w:left w:val="none" w:sz="0" w:space="0" w:color="auto"/>
        <w:bottom w:val="none" w:sz="0" w:space="0" w:color="auto"/>
        <w:right w:val="none" w:sz="0" w:space="0" w:color="auto"/>
      </w:divBdr>
    </w:div>
    <w:div w:id="1349016484">
      <w:bodyDiv w:val="1"/>
      <w:marLeft w:val="0"/>
      <w:marRight w:val="0"/>
      <w:marTop w:val="0"/>
      <w:marBottom w:val="0"/>
      <w:divBdr>
        <w:top w:val="none" w:sz="0" w:space="0" w:color="auto"/>
        <w:left w:val="none" w:sz="0" w:space="0" w:color="auto"/>
        <w:bottom w:val="none" w:sz="0" w:space="0" w:color="auto"/>
        <w:right w:val="none" w:sz="0" w:space="0" w:color="auto"/>
      </w:divBdr>
    </w:div>
    <w:div w:id="1381439265">
      <w:bodyDiv w:val="1"/>
      <w:marLeft w:val="0"/>
      <w:marRight w:val="0"/>
      <w:marTop w:val="0"/>
      <w:marBottom w:val="0"/>
      <w:divBdr>
        <w:top w:val="none" w:sz="0" w:space="0" w:color="auto"/>
        <w:left w:val="none" w:sz="0" w:space="0" w:color="auto"/>
        <w:bottom w:val="none" w:sz="0" w:space="0" w:color="auto"/>
        <w:right w:val="none" w:sz="0" w:space="0" w:color="auto"/>
      </w:divBdr>
      <w:divsChild>
        <w:div w:id="1948341710">
          <w:marLeft w:val="0"/>
          <w:marRight w:val="0"/>
          <w:marTop w:val="0"/>
          <w:marBottom w:val="0"/>
          <w:divBdr>
            <w:top w:val="none" w:sz="0" w:space="0" w:color="auto"/>
            <w:left w:val="none" w:sz="0" w:space="0" w:color="auto"/>
            <w:bottom w:val="none" w:sz="0" w:space="0" w:color="auto"/>
            <w:right w:val="none" w:sz="0" w:space="0" w:color="auto"/>
          </w:divBdr>
        </w:div>
      </w:divsChild>
    </w:div>
    <w:div w:id="1420175011">
      <w:bodyDiv w:val="1"/>
      <w:marLeft w:val="0"/>
      <w:marRight w:val="0"/>
      <w:marTop w:val="0"/>
      <w:marBottom w:val="0"/>
      <w:divBdr>
        <w:top w:val="none" w:sz="0" w:space="0" w:color="auto"/>
        <w:left w:val="none" w:sz="0" w:space="0" w:color="auto"/>
        <w:bottom w:val="none" w:sz="0" w:space="0" w:color="auto"/>
        <w:right w:val="none" w:sz="0" w:space="0" w:color="auto"/>
      </w:divBdr>
    </w:div>
    <w:div w:id="1437406963">
      <w:bodyDiv w:val="1"/>
      <w:marLeft w:val="0"/>
      <w:marRight w:val="0"/>
      <w:marTop w:val="0"/>
      <w:marBottom w:val="0"/>
      <w:divBdr>
        <w:top w:val="none" w:sz="0" w:space="0" w:color="auto"/>
        <w:left w:val="none" w:sz="0" w:space="0" w:color="auto"/>
        <w:bottom w:val="none" w:sz="0" w:space="0" w:color="auto"/>
        <w:right w:val="none" w:sz="0" w:space="0" w:color="auto"/>
      </w:divBdr>
      <w:divsChild>
        <w:div w:id="177936557">
          <w:marLeft w:val="0"/>
          <w:marRight w:val="0"/>
          <w:marTop w:val="0"/>
          <w:marBottom w:val="0"/>
          <w:divBdr>
            <w:top w:val="none" w:sz="0" w:space="0" w:color="auto"/>
            <w:left w:val="none" w:sz="0" w:space="0" w:color="auto"/>
            <w:bottom w:val="none" w:sz="0" w:space="0" w:color="auto"/>
            <w:right w:val="none" w:sz="0" w:space="0" w:color="auto"/>
          </w:divBdr>
        </w:div>
        <w:div w:id="189224315">
          <w:marLeft w:val="0"/>
          <w:marRight w:val="0"/>
          <w:marTop w:val="0"/>
          <w:marBottom w:val="0"/>
          <w:divBdr>
            <w:top w:val="none" w:sz="0" w:space="0" w:color="auto"/>
            <w:left w:val="none" w:sz="0" w:space="0" w:color="auto"/>
            <w:bottom w:val="none" w:sz="0" w:space="0" w:color="auto"/>
            <w:right w:val="none" w:sz="0" w:space="0" w:color="auto"/>
          </w:divBdr>
        </w:div>
        <w:div w:id="640774558">
          <w:marLeft w:val="0"/>
          <w:marRight w:val="0"/>
          <w:marTop w:val="0"/>
          <w:marBottom w:val="0"/>
          <w:divBdr>
            <w:top w:val="none" w:sz="0" w:space="0" w:color="auto"/>
            <w:left w:val="none" w:sz="0" w:space="0" w:color="auto"/>
            <w:bottom w:val="none" w:sz="0" w:space="0" w:color="auto"/>
            <w:right w:val="none" w:sz="0" w:space="0" w:color="auto"/>
          </w:divBdr>
        </w:div>
        <w:div w:id="825632357">
          <w:marLeft w:val="0"/>
          <w:marRight w:val="0"/>
          <w:marTop w:val="0"/>
          <w:marBottom w:val="0"/>
          <w:divBdr>
            <w:top w:val="none" w:sz="0" w:space="0" w:color="auto"/>
            <w:left w:val="none" w:sz="0" w:space="0" w:color="auto"/>
            <w:bottom w:val="none" w:sz="0" w:space="0" w:color="auto"/>
            <w:right w:val="none" w:sz="0" w:space="0" w:color="auto"/>
          </w:divBdr>
        </w:div>
        <w:div w:id="1315794992">
          <w:marLeft w:val="0"/>
          <w:marRight w:val="0"/>
          <w:marTop w:val="0"/>
          <w:marBottom w:val="0"/>
          <w:divBdr>
            <w:top w:val="none" w:sz="0" w:space="0" w:color="auto"/>
            <w:left w:val="none" w:sz="0" w:space="0" w:color="auto"/>
            <w:bottom w:val="none" w:sz="0" w:space="0" w:color="auto"/>
            <w:right w:val="none" w:sz="0" w:space="0" w:color="auto"/>
          </w:divBdr>
        </w:div>
        <w:div w:id="1834300414">
          <w:marLeft w:val="0"/>
          <w:marRight w:val="0"/>
          <w:marTop w:val="0"/>
          <w:marBottom w:val="0"/>
          <w:divBdr>
            <w:top w:val="none" w:sz="0" w:space="0" w:color="auto"/>
            <w:left w:val="none" w:sz="0" w:space="0" w:color="auto"/>
            <w:bottom w:val="none" w:sz="0" w:space="0" w:color="auto"/>
            <w:right w:val="none" w:sz="0" w:space="0" w:color="auto"/>
          </w:divBdr>
        </w:div>
        <w:div w:id="1987195406">
          <w:marLeft w:val="0"/>
          <w:marRight w:val="0"/>
          <w:marTop w:val="0"/>
          <w:marBottom w:val="0"/>
          <w:divBdr>
            <w:top w:val="none" w:sz="0" w:space="0" w:color="auto"/>
            <w:left w:val="none" w:sz="0" w:space="0" w:color="auto"/>
            <w:bottom w:val="none" w:sz="0" w:space="0" w:color="auto"/>
            <w:right w:val="none" w:sz="0" w:space="0" w:color="auto"/>
          </w:divBdr>
        </w:div>
      </w:divsChild>
    </w:div>
    <w:div w:id="1512455297">
      <w:bodyDiv w:val="1"/>
      <w:marLeft w:val="0"/>
      <w:marRight w:val="0"/>
      <w:marTop w:val="0"/>
      <w:marBottom w:val="0"/>
      <w:divBdr>
        <w:top w:val="none" w:sz="0" w:space="0" w:color="auto"/>
        <w:left w:val="none" w:sz="0" w:space="0" w:color="auto"/>
        <w:bottom w:val="none" w:sz="0" w:space="0" w:color="auto"/>
        <w:right w:val="none" w:sz="0" w:space="0" w:color="auto"/>
      </w:divBdr>
    </w:div>
    <w:div w:id="1578055356">
      <w:bodyDiv w:val="1"/>
      <w:marLeft w:val="0"/>
      <w:marRight w:val="0"/>
      <w:marTop w:val="0"/>
      <w:marBottom w:val="0"/>
      <w:divBdr>
        <w:top w:val="none" w:sz="0" w:space="0" w:color="auto"/>
        <w:left w:val="none" w:sz="0" w:space="0" w:color="auto"/>
        <w:bottom w:val="none" w:sz="0" w:space="0" w:color="auto"/>
        <w:right w:val="none" w:sz="0" w:space="0" w:color="auto"/>
      </w:divBdr>
      <w:divsChild>
        <w:div w:id="168255328">
          <w:marLeft w:val="0"/>
          <w:marRight w:val="0"/>
          <w:marTop w:val="0"/>
          <w:marBottom w:val="0"/>
          <w:divBdr>
            <w:top w:val="none" w:sz="0" w:space="0" w:color="auto"/>
            <w:left w:val="none" w:sz="0" w:space="0" w:color="auto"/>
            <w:bottom w:val="none" w:sz="0" w:space="0" w:color="auto"/>
            <w:right w:val="none" w:sz="0" w:space="0" w:color="auto"/>
          </w:divBdr>
          <w:divsChild>
            <w:div w:id="1698506281">
              <w:marLeft w:val="0"/>
              <w:marRight w:val="0"/>
              <w:marTop w:val="0"/>
              <w:marBottom w:val="0"/>
              <w:divBdr>
                <w:top w:val="none" w:sz="0" w:space="0" w:color="auto"/>
                <w:left w:val="none" w:sz="0" w:space="0" w:color="auto"/>
                <w:bottom w:val="none" w:sz="0" w:space="0" w:color="auto"/>
                <w:right w:val="none" w:sz="0" w:space="0" w:color="auto"/>
              </w:divBdr>
              <w:divsChild>
                <w:div w:id="1168717774">
                  <w:marLeft w:val="0"/>
                  <w:marRight w:val="0"/>
                  <w:marTop w:val="0"/>
                  <w:marBottom w:val="0"/>
                  <w:divBdr>
                    <w:top w:val="none" w:sz="0" w:space="0" w:color="auto"/>
                    <w:left w:val="none" w:sz="0" w:space="0" w:color="auto"/>
                    <w:bottom w:val="none" w:sz="0" w:space="0" w:color="auto"/>
                    <w:right w:val="none" w:sz="0" w:space="0" w:color="auto"/>
                  </w:divBdr>
                  <w:divsChild>
                    <w:div w:id="476071969">
                      <w:marLeft w:val="0"/>
                      <w:marRight w:val="0"/>
                      <w:marTop w:val="0"/>
                      <w:marBottom w:val="0"/>
                      <w:divBdr>
                        <w:top w:val="none" w:sz="0" w:space="0" w:color="auto"/>
                        <w:left w:val="none" w:sz="0" w:space="0" w:color="auto"/>
                        <w:bottom w:val="none" w:sz="0" w:space="0" w:color="auto"/>
                        <w:right w:val="none" w:sz="0" w:space="0" w:color="auto"/>
                      </w:divBdr>
                      <w:divsChild>
                        <w:div w:id="144322447">
                          <w:marLeft w:val="0"/>
                          <w:marRight w:val="0"/>
                          <w:marTop w:val="0"/>
                          <w:marBottom w:val="0"/>
                          <w:divBdr>
                            <w:top w:val="none" w:sz="0" w:space="0" w:color="auto"/>
                            <w:left w:val="none" w:sz="0" w:space="0" w:color="auto"/>
                            <w:bottom w:val="none" w:sz="0" w:space="0" w:color="auto"/>
                            <w:right w:val="none" w:sz="0" w:space="0" w:color="auto"/>
                          </w:divBdr>
                          <w:divsChild>
                            <w:div w:id="499468942">
                              <w:marLeft w:val="0"/>
                              <w:marRight w:val="0"/>
                              <w:marTop w:val="0"/>
                              <w:marBottom w:val="0"/>
                              <w:divBdr>
                                <w:top w:val="none" w:sz="0" w:space="0" w:color="auto"/>
                                <w:left w:val="none" w:sz="0" w:space="0" w:color="auto"/>
                                <w:bottom w:val="none" w:sz="0" w:space="0" w:color="auto"/>
                                <w:right w:val="none" w:sz="0" w:space="0" w:color="auto"/>
                              </w:divBdr>
                              <w:divsChild>
                                <w:div w:id="1717781463">
                                  <w:marLeft w:val="0"/>
                                  <w:marRight w:val="0"/>
                                  <w:marTop w:val="0"/>
                                  <w:marBottom w:val="0"/>
                                  <w:divBdr>
                                    <w:top w:val="none" w:sz="0" w:space="0" w:color="auto"/>
                                    <w:left w:val="none" w:sz="0" w:space="0" w:color="auto"/>
                                    <w:bottom w:val="none" w:sz="0" w:space="0" w:color="auto"/>
                                    <w:right w:val="none" w:sz="0" w:space="0" w:color="auto"/>
                                  </w:divBdr>
                                </w:div>
                              </w:divsChild>
                            </w:div>
                            <w:div w:id="812210302">
                              <w:marLeft w:val="-15"/>
                              <w:marRight w:val="-15"/>
                              <w:marTop w:val="0"/>
                              <w:marBottom w:val="0"/>
                              <w:divBdr>
                                <w:top w:val="none" w:sz="0" w:space="0" w:color="auto"/>
                                <w:left w:val="none" w:sz="0" w:space="0" w:color="auto"/>
                                <w:bottom w:val="none" w:sz="0" w:space="0" w:color="auto"/>
                                <w:right w:val="none" w:sz="0" w:space="0" w:color="auto"/>
                              </w:divBdr>
                            </w:div>
                            <w:div w:id="1879928590">
                              <w:marLeft w:val="0"/>
                              <w:marRight w:val="0"/>
                              <w:marTop w:val="0"/>
                              <w:marBottom w:val="0"/>
                              <w:divBdr>
                                <w:top w:val="none" w:sz="0" w:space="0" w:color="auto"/>
                                <w:left w:val="none" w:sz="0" w:space="0" w:color="auto"/>
                                <w:bottom w:val="none" w:sz="0" w:space="0" w:color="auto"/>
                                <w:right w:val="none" w:sz="0" w:space="0" w:color="auto"/>
                              </w:divBdr>
                              <w:divsChild>
                                <w:div w:id="3843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46007">
          <w:marLeft w:val="0"/>
          <w:marRight w:val="0"/>
          <w:marTop w:val="0"/>
          <w:marBottom w:val="0"/>
          <w:divBdr>
            <w:top w:val="none" w:sz="0" w:space="0" w:color="auto"/>
            <w:left w:val="none" w:sz="0" w:space="0" w:color="auto"/>
            <w:bottom w:val="none" w:sz="0" w:space="0" w:color="auto"/>
            <w:right w:val="none" w:sz="0" w:space="0" w:color="auto"/>
          </w:divBdr>
          <w:divsChild>
            <w:div w:id="1772773273">
              <w:marLeft w:val="0"/>
              <w:marRight w:val="0"/>
              <w:marTop w:val="0"/>
              <w:marBottom w:val="0"/>
              <w:divBdr>
                <w:top w:val="none" w:sz="0" w:space="0" w:color="auto"/>
                <w:left w:val="none" w:sz="0" w:space="0" w:color="auto"/>
                <w:bottom w:val="none" w:sz="0" w:space="0" w:color="auto"/>
                <w:right w:val="none" w:sz="0" w:space="0" w:color="auto"/>
              </w:divBdr>
              <w:divsChild>
                <w:div w:id="211867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806091">
      <w:bodyDiv w:val="1"/>
      <w:marLeft w:val="0"/>
      <w:marRight w:val="0"/>
      <w:marTop w:val="0"/>
      <w:marBottom w:val="0"/>
      <w:divBdr>
        <w:top w:val="none" w:sz="0" w:space="0" w:color="auto"/>
        <w:left w:val="none" w:sz="0" w:space="0" w:color="auto"/>
        <w:bottom w:val="none" w:sz="0" w:space="0" w:color="auto"/>
        <w:right w:val="none" w:sz="0" w:space="0" w:color="auto"/>
      </w:divBdr>
    </w:div>
    <w:div w:id="1952123466">
      <w:bodyDiv w:val="1"/>
      <w:marLeft w:val="0"/>
      <w:marRight w:val="0"/>
      <w:marTop w:val="0"/>
      <w:marBottom w:val="0"/>
      <w:divBdr>
        <w:top w:val="none" w:sz="0" w:space="0" w:color="auto"/>
        <w:left w:val="none" w:sz="0" w:space="0" w:color="auto"/>
        <w:bottom w:val="none" w:sz="0" w:space="0" w:color="auto"/>
        <w:right w:val="none" w:sz="0" w:space="0" w:color="auto"/>
      </w:divBdr>
    </w:div>
    <w:div w:id="2034375079">
      <w:bodyDiv w:val="1"/>
      <w:marLeft w:val="0"/>
      <w:marRight w:val="0"/>
      <w:marTop w:val="0"/>
      <w:marBottom w:val="0"/>
      <w:divBdr>
        <w:top w:val="none" w:sz="0" w:space="0" w:color="auto"/>
        <w:left w:val="none" w:sz="0" w:space="0" w:color="auto"/>
        <w:bottom w:val="none" w:sz="0" w:space="0" w:color="auto"/>
        <w:right w:val="none" w:sz="0" w:space="0" w:color="auto"/>
      </w:divBdr>
    </w:div>
    <w:div w:id="2055305287">
      <w:bodyDiv w:val="1"/>
      <w:marLeft w:val="0"/>
      <w:marRight w:val="0"/>
      <w:marTop w:val="0"/>
      <w:marBottom w:val="0"/>
      <w:divBdr>
        <w:top w:val="none" w:sz="0" w:space="0" w:color="auto"/>
        <w:left w:val="none" w:sz="0" w:space="0" w:color="auto"/>
        <w:bottom w:val="none" w:sz="0" w:space="0" w:color="auto"/>
        <w:right w:val="none" w:sz="0" w:space="0" w:color="auto"/>
      </w:divBdr>
    </w:div>
    <w:div w:id="2133597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01BF9-E1E7-4575-A65E-D78B5EF35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2643</Characters>
  <Application>Microsoft Office Word</Application>
  <DocSecurity>0</DocSecurity>
  <Lines>22</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dcterms:created xsi:type="dcterms:W3CDTF">2020-12-01T00:00:00Z</dcterms:created>
  <dcterms:modified xsi:type="dcterms:W3CDTF">2020-12-01T00:00:00Z</dcterms:modified>
</cp:coreProperties>
</file>