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CBF" w:rsidRPr="00505E7D" w:rsidRDefault="00492CBF">
      <w:pPr>
        <w:contextualSpacing/>
      </w:pPr>
    </w:p>
    <w:p w:rsidR="00492CBF" w:rsidRPr="00505E7D" w:rsidRDefault="00492CBF">
      <w:pPr>
        <w:contextualSpacing/>
      </w:pPr>
    </w:p>
    <w:p w:rsidR="00492CBF" w:rsidRPr="00505E7D" w:rsidRDefault="00492CBF">
      <w:pPr>
        <w:contextualSpacing/>
      </w:pPr>
    </w:p>
    <w:p w:rsidR="00492CBF" w:rsidRPr="00505E7D" w:rsidRDefault="00492CBF">
      <w:pPr>
        <w:contextualSpacing/>
      </w:pPr>
    </w:p>
    <w:p w:rsidR="00492CBF" w:rsidRPr="00505E7D" w:rsidRDefault="00492CBF">
      <w:pPr>
        <w:contextualSpacing/>
      </w:pPr>
    </w:p>
    <w:p w:rsidR="00492CBF" w:rsidRPr="00505E7D" w:rsidRDefault="00492CBF">
      <w:pPr>
        <w:contextualSpacing/>
      </w:pPr>
    </w:p>
    <w:p w:rsidR="00492CBF" w:rsidRPr="00505E7D" w:rsidRDefault="0043704D" w:rsidP="00492CBF">
      <w:pPr>
        <w:contextualSpacing/>
      </w:pPr>
      <w:r w:rsidRPr="00505E7D">
        <w:t>Impacts of US Imposing Tariffs on Foreign Goods</w:t>
      </w:r>
    </w:p>
    <w:p w:rsidR="00492CBF" w:rsidRPr="00505E7D" w:rsidRDefault="0043704D">
      <w:pPr>
        <w:contextualSpacing/>
      </w:pPr>
      <w:r w:rsidRPr="00505E7D">
        <w:t>Student’s Name</w:t>
      </w:r>
    </w:p>
    <w:p w:rsidR="00492CBF" w:rsidRPr="00505E7D" w:rsidRDefault="0043704D">
      <w:pPr>
        <w:contextualSpacing/>
      </w:pPr>
      <w:r w:rsidRPr="00505E7D">
        <w:t>Institution</w:t>
      </w:r>
    </w:p>
    <w:p w:rsidR="00492CBF" w:rsidRPr="00505E7D" w:rsidRDefault="0043704D">
      <w:pPr>
        <w:contextualSpacing/>
      </w:pPr>
      <w:r w:rsidRPr="00505E7D">
        <w:br w:type="page"/>
      </w:r>
    </w:p>
    <w:p w:rsidR="00736236" w:rsidRPr="00505E7D" w:rsidRDefault="0043704D">
      <w:pPr>
        <w:contextualSpacing/>
      </w:pPr>
      <w:r w:rsidRPr="00505E7D">
        <w:lastRenderedPageBreak/>
        <w:t>Impacts of US Imposing Tariffs on Foreign Goods</w:t>
      </w:r>
    </w:p>
    <w:p w:rsidR="00614304" w:rsidRPr="00505E7D" w:rsidRDefault="0043704D" w:rsidP="00614304">
      <w:pPr>
        <w:contextualSpacing/>
        <w:jc w:val="both"/>
      </w:pPr>
      <w:r w:rsidRPr="00505E7D">
        <w:tab/>
        <w:t xml:space="preserve">The </w:t>
      </w:r>
      <w:r w:rsidR="00AF390C" w:rsidRPr="00505E7D">
        <w:t xml:space="preserve">United States </w:t>
      </w:r>
      <w:r w:rsidRPr="00505E7D">
        <w:t xml:space="preserve">uses various approaches to control the entry of foreign goods into the local market. </w:t>
      </w:r>
      <w:r w:rsidR="007427A6" w:rsidRPr="00505E7D">
        <w:t xml:space="preserve">Some of the conventional methods </w:t>
      </w:r>
      <w:r w:rsidR="00694EC2" w:rsidRPr="00505E7D">
        <w:t>of trade protectionism include trade quotas, trade embargo, tariffs, duties, and subsidies, among other barriers. The tariffs have several positive impacts on the economy, such as the protection of domestic industries. However, they also affect the economy negatively, depending on the application.</w:t>
      </w:r>
    </w:p>
    <w:p w:rsidR="00F7211D" w:rsidRPr="00505E7D" w:rsidRDefault="0043704D" w:rsidP="00614304">
      <w:pPr>
        <w:contextualSpacing/>
        <w:jc w:val="both"/>
      </w:pPr>
      <w:r w:rsidRPr="00505E7D">
        <w:tab/>
      </w:r>
      <w:r w:rsidR="008172B5" w:rsidRPr="00505E7D">
        <w:t xml:space="preserve">Primarily, the major benefit of tariffs on foreign goods is the protection of </w:t>
      </w:r>
      <w:r w:rsidR="00F4328A" w:rsidRPr="00505E7D">
        <w:t xml:space="preserve">the home industry from external competitors. The tariffs limit the number of imports brought into the nation such that the locally produced goods can have a market share. Moreover, </w:t>
      </w:r>
      <w:r w:rsidR="00B90D03" w:rsidRPr="00505E7D">
        <w:t xml:space="preserve">tariffs </w:t>
      </w:r>
      <w:r w:rsidR="00C87054" w:rsidRPr="00505E7D">
        <w:t>are</w:t>
      </w:r>
      <w:r w:rsidR="00B90D03" w:rsidRPr="00505E7D">
        <w:t xml:space="preserve"> a method of revenue generation for the government. By charging duty on imports, the government makes a lot of money, which is injected into the economy</w:t>
      </w:r>
      <w:r w:rsidR="004C0CBA" w:rsidRPr="00505E7D">
        <w:t xml:space="preserve"> (</w:t>
      </w:r>
      <w:r w:rsidR="004C0CBA" w:rsidRPr="00505E7D">
        <w:rPr>
          <w:shd w:val="clear" w:color="auto" w:fill="FFFFFF"/>
        </w:rPr>
        <w:t>Amiti, Redding &amp; Weinstein, 2019)</w:t>
      </w:r>
      <w:r w:rsidR="00B90D03" w:rsidRPr="00505E7D">
        <w:t xml:space="preserve">. </w:t>
      </w:r>
      <w:r w:rsidR="00C87054" w:rsidRPr="00505E7D">
        <w:t xml:space="preserve">Besides, </w:t>
      </w:r>
      <w:r w:rsidR="00AB51E5" w:rsidRPr="00505E7D">
        <w:t>instituting</w:t>
      </w:r>
      <w:r w:rsidR="00C87054" w:rsidRPr="00505E7D">
        <w:t xml:space="preserve"> duties and other forms of protectionism helps a nation achieve a balance of </w:t>
      </w:r>
      <w:r w:rsidR="00AB51E5" w:rsidRPr="00505E7D">
        <w:t>payments</w:t>
      </w:r>
      <w:r w:rsidR="00C87054" w:rsidRPr="00505E7D">
        <w:t xml:space="preserve"> in case there is a deficit or surplus. </w:t>
      </w:r>
      <w:r w:rsidR="00AB51E5" w:rsidRPr="00505E7D">
        <w:t>An optimal BOP is crucial in enhancing economic growth in a country.</w:t>
      </w:r>
    </w:p>
    <w:p w:rsidR="00163E97" w:rsidRPr="00505E7D" w:rsidRDefault="0043704D" w:rsidP="00824187">
      <w:pPr>
        <w:ind w:firstLine="720"/>
        <w:contextualSpacing/>
        <w:jc w:val="both"/>
      </w:pPr>
      <w:r w:rsidRPr="00505E7D">
        <w:t>However, the meas</w:t>
      </w:r>
      <w:r w:rsidRPr="00505E7D">
        <w:t xml:space="preserve">ures of imposing tariffs on foreign goods also have several adverse effects on the economy. </w:t>
      </w:r>
      <w:r w:rsidR="00587F04" w:rsidRPr="00505E7D">
        <w:t xml:space="preserve">Tariffs reduce competition in the local markets resulting in high prices of commodities. Since there is no goods </w:t>
      </w:r>
      <w:r w:rsidR="00713B55" w:rsidRPr="00505E7D">
        <w:t>competition</w:t>
      </w:r>
      <w:r w:rsidR="00587F04" w:rsidRPr="00505E7D">
        <w:t xml:space="preserve"> with locally produced products, sellers can put in place substantial profit margins when selling</w:t>
      </w:r>
      <w:r w:rsidR="008E432F" w:rsidRPr="00505E7D">
        <w:t xml:space="preserve"> (</w:t>
      </w:r>
      <w:r w:rsidR="008E432F" w:rsidRPr="00505E7D">
        <w:rPr>
          <w:shd w:val="clear" w:color="auto" w:fill="FFFFFF"/>
        </w:rPr>
        <w:t>Amiti, Redding &amp; Weinstein, 2019)</w:t>
      </w:r>
      <w:r w:rsidR="00587F04" w:rsidRPr="00505E7D">
        <w:t xml:space="preserve">. </w:t>
      </w:r>
      <w:r w:rsidR="00631E7C" w:rsidRPr="00505E7D">
        <w:t xml:space="preserve">Moreover, tariffs reduce the volumes of international trade between a country and other nations due to strict restrictions. </w:t>
      </w:r>
      <w:r w:rsidR="00BD5C10" w:rsidRPr="00505E7D">
        <w:t xml:space="preserve">A decline in the level of international trade is bad for the economy since it results in an unbalanced BOP. </w:t>
      </w:r>
      <w:r w:rsidR="00DC6603" w:rsidRPr="00505E7D">
        <w:t>Therefore, governments should be keen on the type of tariffs they impose to allow international trade and, at the same time, protect local economies.</w:t>
      </w:r>
    </w:p>
    <w:p w:rsidR="00492CBF" w:rsidRPr="00505E7D" w:rsidRDefault="0043704D">
      <w:pPr>
        <w:contextualSpacing/>
      </w:pPr>
      <w:r w:rsidRPr="00505E7D">
        <w:br w:type="page"/>
      </w:r>
    </w:p>
    <w:p w:rsidR="00492CBF" w:rsidRPr="00505E7D" w:rsidRDefault="0043704D" w:rsidP="00492CBF">
      <w:pPr>
        <w:contextualSpacing/>
      </w:pPr>
      <w:r w:rsidRPr="00505E7D">
        <w:lastRenderedPageBreak/>
        <w:t>Reference</w:t>
      </w:r>
      <w:r w:rsidR="00FB5B66">
        <w:t xml:space="preserve"> </w:t>
      </w:r>
      <w:bookmarkStart w:id="0" w:name="_GoBack"/>
      <w:bookmarkEnd w:id="0"/>
    </w:p>
    <w:p w:rsidR="008021F2" w:rsidRPr="00505E7D" w:rsidRDefault="0043704D" w:rsidP="000256BD">
      <w:pPr>
        <w:ind w:left="720" w:hanging="720"/>
        <w:contextualSpacing/>
        <w:jc w:val="both"/>
      </w:pPr>
      <w:r w:rsidRPr="00505E7D">
        <w:rPr>
          <w:shd w:val="clear" w:color="auto" w:fill="FFFFFF"/>
        </w:rPr>
        <w:t>Amiti, M., Redding, S. J., &amp; Weinstein, D. E. (2019). The Impact of the 2018 Tariffs on Prices and Welfare. </w:t>
      </w:r>
      <w:r w:rsidRPr="00505E7D">
        <w:rPr>
          <w:i/>
          <w:iCs/>
          <w:shd w:val="clear" w:color="auto" w:fill="FFFFFF"/>
        </w:rPr>
        <w:t>Journal of Economic Perspectives</w:t>
      </w:r>
      <w:r w:rsidRPr="00505E7D">
        <w:rPr>
          <w:shd w:val="clear" w:color="auto" w:fill="FFFFFF"/>
        </w:rPr>
        <w:t>, </w:t>
      </w:r>
      <w:r w:rsidRPr="00505E7D">
        <w:rPr>
          <w:i/>
          <w:iCs/>
          <w:shd w:val="clear" w:color="auto" w:fill="FFFFFF"/>
        </w:rPr>
        <w:t>33</w:t>
      </w:r>
      <w:r w:rsidRPr="00505E7D">
        <w:rPr>
          <w:shd w:val="clear" w:color="auto" w:fill="FFFFFF"/>
        </w:rPr>
        <w:t>(4), 187-210.</w:t>
      </w:r>
    </w:p>
    <w:sectPr w:rsidR="008021F2" w:rsidRPr="00505E7D" w:rsidSect="00492CB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04D" w:rsidRDefault="0043704D">
      <w:pPr>
        <w:spacing w:line="240" w:lineRule="auto"/>
      </w:pPr>
      <w:r>
        <w:separator/>
      </w:r>
    </w:p>
  </w:endnote>
  <w:endnote w:type="continuationSeparator" w:id="0">
    <w:p w:rsidR="0043704D" w:rsidRDefault="004370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F1C" w:rsidRDefault="00D76F1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F1C" w:rsidRDefault="00D76F1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F1C" w:rsidRDefault="00D76F1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04D" w:rsidRDefault="0043704D">
      <w:pPr>
        <w:spacing w:line="240" w:lineRule="auto"/>
      </w:pPr>
      <w:r>
        <w:separator/>
      </w:r>
    </w:p>
  </w:footnote>
  <w:footnote w:type="continuationSeparator" w:id="0">
    <w:p w:rsidR="0043704D" w:rsidRDefault="004370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F1C" w:rsidRDefault="00D76F1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2509092"/>
      <w:docPartObj>
        <w:docPartGallery w:val="Page Numbers (Top of Page)"/>
        <w:docPartUnique/>
      </w:docPartObj>
    </w:sdtPr>
    <w:sdtEndPr>
      <w:rPr>
        <w:noProof/>
      </w:rPr>
    </w:sdtEndPr>
    <w:sdtContent>
      <w:p w:rsidR="00492CBF" w:rsidRDefault="0043704D">
        <w:pPr>
          <w:pStyle w:val="Header"/>
          <w:jc w:val="right"/>
        </w:pPr>
        <w:r>
          <w:t xml:space="preserve">IMPACTS OF US IMPOSING TARIFFS ON FOREIGN GOODS                                               </w:t>
        </w:r>
        <w:r>
          <w:fldChar w:fldCharType="begin"/>
        </w:r>
        <w:r>
          <w:instrText xml:space="preserve"> PAGE   \* MERGEFORMAT </w:instrText>
        </w:r>
        <w:r>
          <w:fldChar w:fldCharType="separate"/>
        </w:r>
        <w:r w:rsidR="00FB5B66">
          <w:rPr>
            <w:noProof/>
          </w:rPr>
          <w:t>3</w:t>
        </w:r>
        <w:r>
          <w:rPr>
            <w:noProof/>
          </w:rPr>
          <w:fldChar w:fldCharType="end"/>
        </w:r>
      </w:p>
    </w:sdtContent>
  </w:sdt>
  <w:p w:rsidR="00492CBF" w:rsidRDefault="00492CB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CBF" w:rsidRDefault="0043704D" w:rsidP="00492CBF">
    <w:r>
      <w:t xml:space="preserve">Running head: IMPACTS OF US IMPOSING TARIFFS ON FOREIGN GOODS                      </w:t>
    </w:r>
    <w:sdt>
      <w:sdtPr>
        <w:id w:val="6198045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76F1C">
          <w:rPr>
            <w:noProof/>
          </w:rPr>
          <w:t>1</w:t>
        </w:r>
        <w:r>
          <w:rPr>
            <w:noProof/>
          </w:rPr>
          <w:fldChar w:fldCharType="end"/>
        </w:r>
      </w:sdtContent>
    </w:sdt>
  </w:p>
  <w:p w:rsidR="00492CBF" w:rsidRDefault="00492C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8C5"/>
    <w:rsid w:val="000256BD"/>
    <w:rsid w:val="00163E97"/>
    <w:rsid w:val="004067CD"/>
    <w:rsid w:val="0043704D"/>
    <w:rsid w:val="00492CBF"/>
    <w:rsid w:val="004C0CBA"/>
    <w:rsid w:val="00505E7D"/>
    <w:rsid w:val="00587F04"/>
    <w:rsid w:val="00614304"/>
    <w:rsid w:val="00631E7C"/>
    <w:rsid w:val="00694EC2"/>
    <w:rsid w:val="00713B55"/>
    <w:rsid w:val="00736236"/>
    <w:rsid w:val="007427A6"/>
    <w:rsid w:val="007848C5"/>
    <w:rsid w:val="008021F2"/>
    <w:rsid w:val="008172B5"/>
    <w:rsid w:val="00824187"/>
    <w:rsid w:val="008E432F"/>
    <w:rsid w:val="0092709E"/>
    <w:rsid w:val="00AB51E5"/>
    <w:rsid w:val="00AD7C3D"/>
    <w:rsid w:val="00AF390C"/>
    <w:rsid w:val="00B90D03"/>
    <w:rsid w:val="00BD5C10"/>
    <w:rsid w:val="00BF7E22"/>
    <w:rsid w:val="00C87054"/>
    <w:rsid w:val="00D76F1C"/>
    <w:rsid w:val="00DC6603"/>
    <w:rsid w:val="00F4328A"/>
    <w:rsid w:val="00F7211D"/>
    <w:rsid w:val="00FB5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14D7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CBF"/>
    <w:pPr>
      <w:tabs>
        <w:tab w:val="center" w:pos="4680"/>
        <w:tab w:val="right" w:pos="9360"/>
      </w:tabs>
      <w:spacing w:line="240" w:lineRule="auto"/>
    </w:pPr>
  </w:style>
  <w:style w:type="character" w:customStyle="1" w:styleId="HeaderChar">
    <w:name w:val="Header Char"/>
    <w:basedOn w:val="DefaultParagraphFont"/>
    <w:link w:val="Header"/>
    <w:uiPriority w:val="99"/>
    <w:rsid w:val="00492CBF"/>
  </w:style>
  <w:style w:type="paragraph" w:styleId="Footer">
    <w:name w:val="footer"/>
    <w:basedOn w:val="Normal"/>
    <w:link w:val="FooterChar"/>
    <w:uiPriority w:val="99"/>
    <w:unhideWhenUsed/>
    <w:rsid w:val="00492CBF"/>
    <w:pPr>
      <w:tabs>
        <w:tab w:val="center" w:pos="4680"/>
        <w:tab w:val="right" w:pos="9360"/>
      </w:tabs>
      <w:spacing w:line="240" w:lineRule="auto"/>
    </w:pPr>
  </w:style>
  <w:style w:type="character" w:customStyle="1" w:styleId="FooterChar">
    <w:name w:val="Footer Char"/>
    <w:basedOn w:val="DefaultParagraphFont"/>
    <w:link w:val="Footer"/>
    <w:uiPriority w:val="99"/>
    <w:rsid w:val="00492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322</Words>
  <Characters>1839</Characters>
  <Application>Microsoft Office Word</Application>
  <DocSecurity>0</DocSecurity>
  <Lines>15</Lines>
  <Paragraphs>4</Paragraphs>
  <ScaleCrop>false</ScaleCrop>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2020-02-29T12:21:00Z</dcterms:created>
  <dcterms:modified xsi:type="dcterms:W3CDTF">2020-02-29T12:21:00Z</dcterms:modified>
</cp:coreProperties>
</file>