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EAF30" w14:textId="77777777" w:rsidR="00820C6A" w:rsidRDefault="00820C6A">
      <w:pPr>
        <w:jc w:val="center"/>
        <w:rPr>
          <w:rFonts w:ascii="Times New Roman" w:hAnsi="Times New Roman" w:cs="Times New Roman"/>
          <w:sz w:val="24"/>
          <w:szCs w:val="24"/>
        </w:rPr>
      </w:pPr>
    </w:p>
    <w:p w14:paraId="26737EBC" w14:textId="77777777" w:rsidR="00820C6A" w:rsidRDefault="00820C6A">
      <w:pPr>
        <w:jc w:val="center"/>
        <w:rPr>
          <w:rFonts w:ascii="Times New Roman" w:hAnsi="Times New Roman" w:cs="Times New Roman"/>
          <w:sz w:val="24"/>
          <w:szCs w:val="24"/>
        </w:rPr>
      </w:pPr>
    </w:p>
    <w:p w14:paraId="37D1B1E9" w14:textId="77777777" w:rsidR="00820C6A" w:rsidRDefault="00820C6A">
      <w:pPr>
        <w:jc w:val="center"/>
        <w:rPr>
          <w:rFonts w:ascii="Times New Roman" w:hAnsi="Times New Roman" w:cs="Times New Roman"/>
          <w:sz w:val="24"/>
          <w:szCs w:val="24"/>
        </w:rPr>
      </w:pPr>
    </w:p>
    <w:p w14:paraId="02A319A8" w14:textId="77777777" w:rsidR="00820C6A" w:rsidRDefault="00820C6A">
      <w:pPr>
        <w:jc w:val="center"/>
        <w:rPr>
          <w:rFonts w:ascii="Times New Roman" w:hAnsi="Times New Roman" w:cs="Times New Roman"/>
          <w:sz w:val="24"/>
          <w:szCs w:val="24"/>
        </w:rPr>
      </w:pPr>
    </w:p>
    <w:p w14:paraId="461BE59F" w14:textId="77777777" w:rsidR="00820C6A" w:rsidRDefault="00820C6A">
      <w:pPr>
        <w:jc w:val="center"/>
        <w:rPr>
          <w:rFonts w:ascii="Times New Roman" w:hAnsi="Times New Roman" w:cs="Times New Roman"/>
          <w:sz w:val="24"/>
          <w:szCs w:val="24"/>
        </w:rPr>
      </w:pPr>
    </w:p>
    <w:p w14:paraId="3744E952" w14:textId="77777777" w:rsidR="00820C6A" w:rsidRDefault="00383A46">
      <w:pPr>
        <w:jc w:val="center"/>
        <w:rPr>
          <w:rFonts w:ascii="Times New Roman" w:hAnsi="Times New Roman" w:cs="Times New Roman"/>
          <w:sz w:val="24"/>
          <w:szCs w:val="24"/>
        </w:rPr>
      </w:pPr>
      <w:r>
        <w:rPr>
          <w:rFonts w:ascii="Times New Roman" w:hAnsi="Times New Roman" w:cs="Times New Roman"/>
          <w:sz w:val="24"/>
          <w:szCs w:val="24"/>
        </w:rPr>
        <w:t>Title</w:t>
      </w:r>
    </w:p>
    <w:p w14:paraId="69B7B020" w14:textId="77777777" w:rsidR="00820C6A" w:rsidRDefault="00383A46">
      <w:pPr>
        <w:jc w:val="center"/>
        <w:rPr>
          <w:rFonts w:ascii="Times New Roman" w:hAnsi="Times New Roman" w:cs="Times New Roman"/>
          <w:sz w:val="24"/>
          <w:szCs w:val="24"/>
        </w:rPr>
      </w:pPr>
      <w:r>
        <w:rPr>
          <w:rFonts w:ascii="Times New Roman" w:hAnsi="Times New Roman" w:cs="Times New Roman"/>
          <w:sz w:val="24"/>
          <w:szCs w:val="24"/>
        </w:rPr>
        <w:t>Name</w:t>
      </w:r>
    </w:p>
    <w:p w14:paraId="46ECA473" w14:textId="77777777" w:rsidR="00820C6A" w:rsidRDefault="00383A46">
      <w:pPr>
        <w:jc w:val="center"/>
        <w:rPr>
          <w:rFonts w:ascii="Times New Roman" w:hAnsi="Times New Roman" w:cs="Times New Roman"/>
          <w:sz w:val="24"/>
          <w:szCs w:val="24"/>
        </w:rPr>
      </w:pPr>
      <w:r>
        <w:rPr>
          <w:rFonts w:ascii="Times New Roman" w:hAnsi="Times New Roman" w:cs="Times New Roman"/>
          <w:sz w:val="24"/>
          <w:szCs w:val="24"/>
        </w:rPr>
        <w:t>Topic</w:t>
      </w:r>
    </w:p>
    <w:p w14:paraId="7F6DAE09" w14:textId="77777777" w:rsidR="00820C6A" w:rsidRDefault="00383A46">
      <w:pPr>
        <w:jc w:val="center"/>
        <w:rPr>
          <w:rFonts w:ascii="Times New Roman" w:hAnsi="Times New Roman" w:cs="Times New Roman"/>
          <w:sz w:val="24"/>
          <w:szCs w:val="24"/>
        </w:rPr>
      </w:pPr>
      <w:r>
        <w:rPr>
          <w:rFonts w:ascii="Times New Roman" w:hAnsi="Times New Roman" w:cs="Times New Roman"/>
          <w:sz w:val="24"/>
          <w:szCs w:val="24"/>
        </w:rPr>
        <w:t>Purpose</w:t>
      </w:r>
    </w:p>
    <w:p w14:paraId="2DBA7C71" w14:textId="77777777" w:rsidR="00820C6A" w:rsidRDefault="00820C6A">
      <w:pPr>
        <w:jc w:val="center"/>
        <w:rPr>
          <w:rFonts w:ascii="Times New Roman" w:hAnsi="Times New Roman" w:cs="Times New Roman"/>
          <w:sz w:val="24"/>
          <w:szCs w:val="24"/>
        </w:rPr>
      </w:pPr>
    </w:p>
    <w:p w14:paraId="6644C78D" w14:textId="77777777" w:rsidR="00820C6A" w:rsidRDefault="00820C6A">
      <w:pPr>
        <w:jc w:val="center"/>
        <w:rPr>
          <w:rFonts w:ascii="Times New Roman" w:hAnsi="Times New Roman" w:cs="Times New Roman"/>
          <w:sz w:val="24"/>
          <w:szCs w:val="24"/>
        </w:rPr>
      </w:pPr>
    </w:p>
    <w:p w14:paraId="77A85784" w14:textId="77777777" w:rsidR="00820C6A" w:rsidRDefault="00820C6A">
      <w:pPr>
        <w:jc w:val="center"/>
        <w:rPr>
          <w:rFonts w:ascii="Times New Roman" w:hAnsi="Times New Roman" w:cs="Times New Roman"/>
          <w:sz w:val="24"/>
          <w:szCs w:val="24"/>
        </w:rPr>
      </w:pPr>
    </w:p>
    <w:p w14:paraId="1032675B" w14:textId="77777777" w:rsidR="00820C6A" w:rsidRDefault="00820C6A">
      <w:pPr>
        <w:jc w:val="center"/>
        <w:rPr>
          <w:rFonts w:ascii="Times New Roman" w:hAnsi="Times New Roman" w:cs="Times New Roman"/>
          <w:sz w:val="24"/>
          <w:szCs w:val="24"/>
        </w:rPr>
      </w:pPr>
    </w:p>
    <w:p w14:paraId="78B3C008" w14:textId="77777777" w:rsidR="00820C6A" w:rsidRDefault="00820C6A">
      <w:pPr>
        <w:jc w:val="center"/>
        <w:rPr>
          <w:rFonts w:ascii="Times New Roman" w:hAnsi="Times New Roman" w:cs="Times New Roman"/>
          <w:sz w:val="24"/>
          <w:szCs w:val="24"/>
        </w:rPr>
      </w:pPr>
    </w:p>
    <w:p w14:paraId="22DAF908" w14:textId="77777777" w:rsidR="00820C6A" w:rsidRDefault="00820C6A">
      <w:pPr>
        <w:jc w:val="center"/>
        <w:rPr>
          <w:rFonts w:ascii="Times New Roman" w:hAnsi="Times New Roman" w:cs="Times New Roman"/>
          <w:sz w:val="24"/>
          <w:szCs w:val="24"/>
        </w:rPr>
      </w:pPr>
    </w:p>
    <w:p w14:paraId="459060C7" w14:textId="77777777" w:rsidR="00820C6A" w:rsidRDefault="00820C6A">
      <w:pPr>
        <w:jc w:val="center"/>
        <w:rPr>
          <w:rFonts w:ascii="Times New Roman" w:hAnsi="Times New Roman" w:cs="Times New Roman"/>
          <w:sz w:val="24"/>
          <w:szCs w:val="24"/>
        </w:rPr>
      </w:pPr>
    </w:p>
    <w:p w14:paraId="4EDD86F6" w14:textId="77777777" w:rsidR="00820C6A" w:rsidRDefault="00820C6A">
      <w:pPr>
        <w:jc w:val="center"/>
        <w:rPr>
          <w:rFonts w:ascii="Times New Roman" w:hAnsi="Times New Roman" w:cs="Times New Roman"/>
          <w:sz w:val="24"/>
          <w:szCs w:val="24"/>
        </w:rPr>
      </w:pPr>
    </w:p>
    <w:p w14:paraId="238F6EF3" w14:textId="77777777" w:rsidR="00820C6A" w:rsidRDefault="00820C6A">
      <w:pPr>
        <w:jc w:val="center"/>
        <w:rPr>
          <w:rFonts w:ascii="Times New Roman" w:hAnsi="Times New Roman" w:cs="Times New Roman"/>
          <w:sz w:val="24"/>
          <w:szCs w:val="24"/>
        </w:rPr>
      </w:pPr>
    </w:p>
    <w:p w14:paraId="50A0231D" w14:textId="77777777" w:rsidR="00820C6A" w:rsidRDefault="00820C6A">
      <w:pPr>
        <w:jc w:val="center"/>
        <w:rPr>
          <w:rFonts w:ascii="Times New Roman" w:hAnsi="Times New Roman" w:cs="Times New Roman"/>
          <w:sz w:val="24"/>
          <w:szCs w:val="24"/>
        </w:rPr>
      </w:pPr>
    </w:p>
    <w:p w14:paraId="2A6FEA46" w14:textId="77777777" w:rsidR="00820C6A" w:rsidRDefault="00820C6A">
      <w:pPr>
        <w:jc w:val="center"/>
        <w:rPr>
          <w:rFonts w:ascii="Times New Roman" w:hAnsi="Times New Roman" w:cs="Times New Roman"/>
          <w:sz w:val="24"/>
          <w:szCs w:val="24"/>
        </w:rPr>
      </w:pPr>
    </w:p>
    <w:p w14:paraId="227B57FF" w14:textId="77777777" w:rsidR="00820C6A" w:rsidRDefault="00820C6A">
      <w:pPr>
        <w:jc w:val="center"/>
        <w:rPr>
          <w:rFonts w:ascii="Times New Roman" w:hAnsi="Times New Roman" w:cs="Times New Roman"/>
          <w:sz w:val="24"/>
          <w:szCs w:val="24"/>
        </w:rPr>
      </w:pPr>
    </w:p>
    <w:p w14:paraId="70EB9FEF" w14:textId="77777777" w:rsidR="00820C6A" w:rsidRDefault="00820C6A">
      <w:pPr>
        <w:jc w:val="center"/>
        <w:rPr>
          <w:rFonts w:ascii="Times New Roman" w:hAnsi="Times New Roman" w:cs="Times New Roman"/>
          <w:sz w:val="24"/>
          <w:szCs w:val="24"/>
        </w:rPr>
      </w:pPr>
    </w:p>
    <w:p w14:paraId="1A638CE9" w14:textId="77777777" w:rsidR="00820C6A" w:rsidRDefault="00820C6A">
      <w:pPr>
        <w:jc w:val="center"/>
        <w:rPr>
          <w:rFonts w:ascii="Times New Roman" w:hAnsi="Times New Roman" w:cs="Times New Roman"/>
          <w:sz w:val="24"/>
          <w:szCs w:val="24"/>
        </w:rPr>
      </w:pPr>
    </w:p>
    <w:p w14:paraId="78218E7F" w14:textId="77777777" w:rsidR="00820C6A" w:rsidRDefault="00820C6A">
      <w:pPr>
        <w:jc w:val="center"/>
        <w:rPr>
          <w:rFonts w:ascii="Times New Roman" w:hAnsi="Times New Roman" w:cs="Times New Roman"/>
          <w:sz w:val="24"/>
          <w:szCs w:val="24"/>
        </w:rPr>
      </w:pPr>
    </w:p>
    <w:p w14:paraId="3A64A5C2" w14:textId="77777777" w:rsidR="004F5204" w:rsidRDefault="004F5204">
      <w:pPr>
        <w:rPr>
          <w:rFonts w:ascii="Times New Roman" w:hAnsi="Times New Roman" w:cs="Times New Roman"/>
          <w:sz w:val="24"/>
          <w:szCs w:val="24"/>
        </w:rPr>
      </w:pPr>
      <w:r>
        <w:rPr>
          <w:rFonts w:ascii="Times New Roman" w:hAnsi="Times New Roman" w:cs="Times New Roman"/>
          <w:sz w:val="24"/>
          <w:szCs w:val="24"/>
        </w:rPr>
        <w:br w:type="page"/>
      </w:r>
    </w:p>
    <w:p w14:paraId="4237D4A0" w14:textId="77777777" w:rsidR="00820C6A" w:rsidRPr="004F5204" w:rsidRDefault="00383A46" w:rsidP="004F5204">
      <w:pPr>
        <w:spacing w:after="0" w:line="480" w:lineRule="auto"/>
        <w:ind w:left="720" w:firstLine="720"/>
        <w:contextualSpacing/>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lastRenderedPageBreak/>
        <w:t>Increasing the Minimum Wage Based on the Cost of Living</w:t>
      </w:r>
    </w:p>
    <w:p w14:paraId="72E4CD19" w14:textId="77777777" w:rsidR="004F5204" w:rsidRDefault="00383A46" w:rsidP="004F5204">
      <w:pPr>
        <w:spacing w:after="0" w:line="480" w:lineRule="auto"/>
        <w:ind w:firstLine="720"/>
        <w:contextualSpacing/>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minimum wage topic has been a hot debate in the USA for decades. What are the true and conclusive effects of increasing the minimum wage? In a 2006 review, Neumark and Wascher insisted that increasing the minimum wage in a monopsony market would increase the unemployment rates of individuals who are less skilled as higher minimum wages would lower the incentives of small employers to employ less skilled individuals(Schmitt, 2015). Historically, higher minimum wages have a negligible effect on the unemployment rates and are crucial in the face of high costs of living.</w:t>
      </w:r>
    </w:p>
    <w:p w14:paraId="4E9D2327" w14:textId="77777777" w:rsidR="00820C6A" w:rsidRDefault="00383A46" w:rsidP="004F5204">
      <w:pPr>
        <w:spacing w:after="0" w:line="480" w:lineRule="auto"/>
        <w:ind w:firstLine="720"/>
        <w:contextualSpacing/>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How can small businesses deal with legally enforced minimum wages? Of course, the first option would be reducing their workforce to cut down on costs and increase profits. However, this would cause a hostile work environment that could lower employee morale and affect the output of the business. Instead, successful businesses adopt the following strategies;</w:t>
      </w:r>
    </w:p>
    <w:p w14:paraId="7D5A7EBC" w14:textId="77777777" w:rsidR="00820C6A" w:rsidRDefault="00383A46" w:rsidP="004F5204">
      <w:pPr>
        <w:numPr>
          <w:ilvl w:val="0"/>
          <w:numId w:val="1"/>
        </w:numPr>
        <w:spacing w:after="0" w:line="480" w:lineRule="auto"/>
        <w:contextualSpacing/>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Reduce the Number of Working Hours</w:t>
      </w:r>
    </w:p>
    <w:p w14:paraId="13BCDDE6" w14:textId="77777777" w:rsidR="00820C6A" w:rsidRDefault="00383A46" w:rsidP="004F5204">
      <w:pPr>
        <w:spacing w:after="0" w:line="480" w:lineRule="auto"/>
        <w:ind w:firstLine="360"/>
        <w:contextualSpacing/>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It is an efficient way to reduce the costs of running the business in the face of increased minimum wages. For example, if an employer cuts down the working hours of employees from ten hours a day to eight hours a day, the employee would cumulatively earn more per hour. They would also have more time to outsource for other high-paying jobs. All at little to no cost to the employer. Moreover, with the higher pays, the employees would be more equipped to deal with the rising cost of living.</w:t>
      </w:r>
    </w:p>
    <w:p w14:paraId="4F996DBC" w14:textId="77777777" w:rsidR="00820C6A" w:rsidRDefault="00383A46" w:rsidP="004F5204">
      <w:pPr>
        <w:pStyle w:val="ListParagraph"/>
        <w:numPr>
          <w:ilvl w:val="0"/>
          <w:numId w:val="1"/>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Improve the Organization and Productivity of the Business</w:t>
      </w:r>
    </w:p>
    <w:p w14:paraId="4C13B371" w14:textId="77777777" w:rsidR="00820C6A" w:rsidRDefault="00383A46" w:rsidP="004F5204">
      <w:pPr>
        <w:spacing w:after="0" w:line="480" w:lineRule="auto"/>
        <w:ind w:firstLine="360"/>
        <w:contextualSpacing/>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Skilled employers understand the importance of business efficiency. Higher employee expectations, on-time deliveries, and improved customer services could translate to more sales </w:t>
      </w:r>
      <w:r>
        <w:rPr>
          <w:rFonts w:ascii="Times New Roman" w:eastAsia="Times New Roman" w:hAnsi="Times New Roman" w:cs="Times New Roman"/>
          <w:color w:val="0E101A"/>
          <w:sz w:val="24"/>
          <w:szCs w:val="24"/>
        </w:rPr>
        <w:lastRenderedPageBreak/>
        <w:t>and offset the effects of minimum wages to ensure a low employee turnover while also raising their living standards.</w:t>
      </w:r>
    </w:p>
    <w:p w14:paraId="2AD7D057" w14:textId="77777777" w:rsidR="00820C6A" w:rsidRDefault="00383A46" w:rsidP="004F5204">
      <w:pPr>
        <w:pStyle w:val="ListParagraph"/>
        <w:numPr>
          <w:ilvl w:val="0"/>
          <w:numId w:val="1"/>
        </w:numPr>
        <w:spacing w:after="0" w:line="480" w:lineRule="auto"/>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Increasing the Price of Goods</w:t>
      </w:r>
    </w:p>
    <w:p w14:paraId="34606EBA" w14:textId="77777777" w:rsidR="00820C6A" w:rsidRDefault="00383A46" w:rsidP="004F5204">
      <w:pPr>
        <w:spacing w:after="0" w:line="480" w:lineRule="auto"/>
        <w:ind w:firstLine="360"/>
        <w:contextualSpacing/>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 theory, economists argue that increasing the minimum wages would cause businesses to increase the prices of goods and services to share the burden with the consumers. A study on the effect of increased minimum wages on the costs of goods was conducted by researchers from the W.E Upjohn Institute for Employment Research from 1978 to 2015. They deduced that a 5-15% increase in the minimum wage did not increase prices (Hayes, 2021). A higher increase would cause a hike in prices only in the month the minimum wage is adopted. Even though inflation could be a result of increased minimum wages, it is negligible and for the benefit of the economy.</w:t>
      </w:r>
    </w:p>
    <w:p w14:paraId="7284963B" w14:textId="77777777" w:rsidR="00820C6A" w:rsidRDefault="00383A46" w:rsidP="004F5204">
      <w:pPr>
        <w:pStyle w:val="ListParagraph"/>
        <w:numPr>
          <w:ilvl w:val="0"/>
          <w:numId w:val="1"/>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Lower Turnover</w:t>
      </w:r>
    </w:p>
    <w:p w14:paraId="63844C45" w14:textId="77777777" w:rsidR="00820C6A" w:rsidRDefault="00383A46" w:rsidP="004F5204">
      <w:pPr>
        <w:spacing w:after="0" w:line="480" w:lineRule="auto"/>
        <w:ind w:firstLine="360"/>
        <w:contextualSpacing/>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There are two sets of actions profitable to employers; lower wages and a higher turnover or higher wages and lower turnover. Employers could choose either. They are inclined to choose the latter due to the legalized wage. The Center for American Progress conducted an analysis showing that replacing a low-wage employee could cost approximately 16% of the worker’s annual salary. Imagine replacing ten employees that resigned due to low wages. A higher minimum wage could be a blessing to employers, it results in lower employee turnover and cuts down recruiting and training costs for new employees.</w:t>
      </w:r>
    </w:p>
    <w:p w14:paraId="656ED033" w14:textId="77777777" w:rsidR="00820C6A" w:rsidRDefault="00383A46" w:rsidP="004F5204">
      <w:pPr>
        <w:spacing w:after="0" w:line="480" w:lineRule="auto"/>
        <w:ind w:firstLine="360"/>
        <w:contextualSpacing/>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 conclusion, although some studies show that increases in the minimum wage will</w:t>
      </w:r>
      <w:r>
        <w:rPr>
          <w:rFonts w:ascii="Times New Roman" w:eastAsia="Times New Roman" w:hAnsi="Times New Roman" w:cs="Times New Roman"/>
          <w:color w:val="0E101A"/>
          <w:sz w:val="24"/>
          <w:szCs w:val="24"/>
          <w:lang w:val="en-GB"/>
        </w:rPr>
        <w:t>ķ</w:t>
      </w:r>
      <w:r>
        <w:rPr>
          <w:rFonts w:ascii="Times New Roman" w:eastAsia="Times New Roman" w:hAnsi="Times New Roman" w:cs="Times New Roman"/>
          <w:color w:val="0E101A"/>
          <w:sz w:val="24"/>
          <w:szCs w:val="24"/>
        </w:rPr>
        <w:t xml:space="preserve"> increase unemployment rates and hasten inflation, there is conclusive evidence to show that this can be avoided through effective tactics by small businesses to increase their sales. Moreover, the benefits of this move outweigh the drawbacks. Indeed, the proof is in the pudding. It is </w:t>
      </w:r>
      <w:r>
        <w:rPr>
          <w:rFonts w:ascii="Times New Roman" w:eastAsia="Times New Roman" w:hAnsi="Times New Roman" w:cs="Times New Roman"/>
          <w:color w:val="0E101A"/>
          <w:sz w:val="24"/>
          <w:szCs w:val="24"/>
        </w:rPr>
        <w:lastRenderedPageBreak/>
        <w:t>imperative that we all support increases in the minimum wage of workers in the low-income bracket. </w:t>
      </w:r>
    </w:p>
    <w:p w14:paraId="67362C43" w14:textId="77777777" w:rsidR="00820C6A" w:rsidRDefault="00820C6A">
      <w:pPr>
        <w:spacing w:after="0" w:line="480" w:lineRule="auto"/>
        <w:ind w:left="3960"/>
        <w:rPr>
          <w:rFonts w:ascii="Times New Roman" w:hAnsi="Times New Roman" w:cs="Times New Roman"/>
          <w:b/>
          <w:sz w:val="24"/>
          <w:szCs w:val="24"/>
        </w:rPr>
      </w:pPr>
    </w:p>
    <w:p w14:paraId="244CEA39" w14:textId="77777777" w:rsidR="004F5204" w:rsidRDefault="004F5204">
      <w:pPr>
        <w:rPr>
          <w:rFonts w:ascii="Times New Roman" w:hAnsi="Times New Roman" w:cs="Times New Roman"/>
          <w:b/>
          <w:sz w:val="24"/>
          <w:szCs w:val="24"/>
        </w:rPr>
      </w:pPr>
      <w:r>
        <w:rPr>
          <w:rFonts w:ascii="Times New Roman" w:hAnsi="Times New Roman" w:cs="Times New Roman"/>
          <w:b/>
          <w:sz w:val="24"/>
          <w:szCs w:val="24"/>
        </w:rPr>
        <w:br w:type="page"/>
      </w:r>
    </w:p>
    <w:p w14:paraId="35C2450E" w14:textId="77777777" w:rsidR="00820C6A" w:rsidRDefault="00383A46">
      <w:pPr>
        <w:spacing w:after="0" w:line="480" w:lineRule="auto"/>
        <w:ind w:left="3960"/>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78DFF456" w14:textId="77777777" w:rsidR="00820C6A" w:rsidRDefault="00383A46" w:rsidP="004F520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Hayes, A. (2021). Does Raising the Minimum Wage Increase Inflation?. Investopedia. Retrieved 19 September 2021, from </w:t>
      </w:r>
      <w:hyperlink r:id="rId7" w:history="1">
        <w:r>
          <w:rPr>
            <w:rStyle w:val="Hyperlink"/>
            <w:rFonts w:ascii="Times New Roman" w:hAnsi="Times New Roman" w:cs="Times New Roman"/>
            <w:sz w:val="24"/>
            <w:szCs w:val="24"/>
          </w:rPr>
          <w:t>https://www.investopedia.com/ask/answers/052815/does-raising-minimum-wage-increase-inflation.asp</w:t>
        </w:r>
      </w:hyperlink>
      <w:r>
        <w:rPr>
          <w:rFonts w:ascii="Times New Roman" w:hAnsi="Times New Roman" w:cs="Times New Roman"/>
          <w:sz w:val="24"/>
          <w:szCs w:val="24"/>
        </w:rPr>
        <w:t>.</w:t>
      </w:r>
    </w:p>
    <w:p w14:paraId="42AD87AB" w14:textId="77777777" w:rsidR="00820C6A" w:rsidRDefault="00383A46" w:rsidP="004F5204">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Walters, A. (1994). Unemployment: Subsidies and Minimum Wages. </w:t>
      </w:r>
      <w:r>
        <w:rPr>
          <w:rFonts w:ascii="Times New Roman" w:hAnsi="Times New Roman" w:cs="Times New Roman"/>
          <w:i/>
          <w:iCs/>
          <w:color w:val="000000"/>
          <w:sz w:val="24"/>
          <w:szCs w:val="24"/>
          <w:shd w:val="clear" w:color="auto" w:fill="FFFFFF"/>
        </w:rPr>
        <w:t>Economic Affairs</w:t>
      </w:r>
      <w:r>
        <w:rPr>
          <w:rFonts w:ascii="Times New Roman" w:hAnsi="Times New Roman" w:cs="Times New Roman"/>
          <w:color w:val="000000"/>
          <w:sz w:val="24"/>
          <w:szCs w:val="24"/>
          <w:shd w:val="clear" w:color="auto" w:fill="FFFFFF"/>
        </w:rPr>
        <w:t>, </w:t>
      </w:r>
      <w:r>
        <w:rPr>
          <w:rFonts w:ascii="Times New Roman" w:hAnsi="Times New Roman" w:cs="Times New Roman"/>
          <w:i/>
          <w:iCs/>
          <w:color w:val="000000"/>
          <w:sz w:val="24"/>
          <w:szCs w:val="24"/>
          <w:shd w:val="clear" w:color="auto" w:fill="FFFFFF"/>
        </w:rPr>
        <w:t>15</w:t>
      </w:r>
      <w:r>
        <w:rPr>
          <w:rFonts w:ascii="Times New Roman" w:hAnsi="Times New Roman" w:cs="Times New Roman"/>
          <w:color w:val="000000"/>
          <w:sz w:val="24"/>
          <w:szCs w:val="24"/>
          <w:shd w:val="clear" w:color="auto" w:fill="FFFFFF"/>
        </w:rPr>
        <w:t xml:space="preserve">(1), 46-51. </w:t>
      </w:r>
      <w:hyperlink r:id="rId8" w:history="1">
        <w:r>
          <w:rPr>
            <w:rStyle w:val="Hyperlink"/>
            <w:rFonts w:ascii="Times New Roman" w:hAnsi="Times New Roman" w:cs="Times New Roman"/>
            <w:sz w:val="24"/>
            <w:szCs w:val="24"/>
            <w:shd w:val="clear" w:color="auto" w:fill="FFFFFF"/>
          </w:rPr>
          <w:t>https://doi.org/10.1111/j.1468-0270.1994.tb00256.x</w:t>
        </w:r>
      </w:hyperlink>
    </w:p>
    <w:p w14:paraId="163A91DA" w14:textId="77777777" w:rsidR="00820C6A" w:rsidRDefault="00383A46" w:rsidP="004F5204">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Schmitt, J. (2015). Explaining the Small Employment Effects of the Minimum Wage in the United States. </w:t>
      </w:r>
      <w:r>
        <w:rPr>
          <w:rFonts w:ascii="Times New Roman" w:hAnsi="Times New Roman" w:cs="Times New Roman"/>
          <w:i/>
          <w:iCs/>
          <w:color w:val="000000"/>
          <w:sz w:val="24"/>
          <w:szCs w:val="24"/>
          <w:shd w:val="clear" w:color="auto" w:fill="FFFFFF"/>
        </w:rPr>
        <w:t>Industrial Relations: A Journal Of Economy And Society</w:t>
      </w:r>
      <w:r>
        <w:rPr>
          <w:rFonts w:ascii="Times New Roman" w:hAnsi="Times New Roman" w:cs="Times New Roman"/>
          <w:color w:val="000000"/>
          <w:sz w:val="24"/>
          <w:szCs w:val="24"/>
          <w:shd w:val="clear" w:color="auto" w:fill="FFFFFF"/>
        </w:rPr>
        <w:t>, </w:t>
      </w:r>
      <w:r>
        <w:rPr>
          <w:rFonts w:ascii="Times New Roman" w:hAnsi="Times New Roman" w:cs="Times New Roman"/>
          <w:i/>
          <w:iCs/>
          <w:color w:val="000000"/>
          <w:sz w:val="24"/>
          <w:szCs w:val="24"/>
          <w:shd w:val="clear" w:color="auto" w:fill="FFFFFF"/>
        </w:rPr>
        <w:t>54</w:t>
      </w:r>
      <w:r>
        <w:rPr>
          <w:rFonts w:ascii="Times New Roman" w:hAnsi="Times New Roman" w:cs="Times New Roman"/>
          <w:color w:val="000000"/>
          <w:sz w:val="24"/>
          <w:szCs w:val="24"/>
          <w:shd w:val="clear" w:color="auto" w:fill="FFFFFF"/>
        </w:rPr>
        <w:t xml:space="preserve">(4), 547-581. </w:t>
      </w:r>
      <w:hyperlink r:id="rId9" w:history="1">
        <w:r>
          <w:rPr>
            <w:rStyle w:val="Hyperlink"/>
            <w:rFonts w:ascii="Times New Roman" w:hAnsi="Times New Roman" w:cs="Times New Roman"/>
            <w:sz w:val="24"/>
            <w:szCs w:val="24"/>
            <w:shd w:val="clear" w:color="auto" w:fill="FFFFFF"/>
          </w:rPr>
          <w:t>https://doi.org/10.1111/irel.12106</w:t>
        </w:r>
      </w:hyperlink>
    </w:p>
    <w:p w14:paraId="5FFA0CCB" w14:textId="77777777" w:rsidR="00820C6A" w:rsidRDefault="00820C6A">
      <w:pPr>
        <w:spacing w:after="0" w:line="480" w:lineRule="auto"/>
        <w:ind w:left="3960"/>
        <w:rPr>
          <w:rFonts w:ascii="Times New Roman" w:hAnsi="Times New Roman" w:cs="Times New Roman"/>
          <w:color w:val="000000"/>
          <w:sz w:val="24"/>
          <w:szCs w:val="24"/>
          <w:shd w:val="clear" w:color="auto" w:fill="FFFFFF"/>
        </w:rPr>
      </w:pPr>
    </w:p>
    <w:p w14:paraId="16C9B538" w14:textId="77777777" w:rsidR="00820C6A" w:rsidRDefault="00820C6A">
      <w:pPr>
        <w:spacing w:after="0" w:line="480" w:lineRule="auto"/>
        <w:ind w:left="360"/>
        <w:rPr>
          <w:rFonts w:ascii="Times New Roman" w:hAnsi="Times New Roman" w:cs="Times New Roman"/>
          <w:sz w:val="24"/>
          <w:szCs w:val="24"/>
        </w:rPr>
      </w:pPr>
    </w:p>
    <w:p w14:paraId="5339E748" w14:textId="77777777" w:rsidR="00820C6A" w:rsidRDefault="00820C6A">
      <w:pPr>
        <w:spacing w:after="0" w:line="480" w:lineRule="auto"/>
        <w:ind w:left="360"/>
        <w:rPr>
          <w:rFonts w:ascii="Times New Roman" w:hAnsi="Times New Roman" w:cs="Times New Roman"/>
          <w:sz w:val="24"/>
          <w:szCs w:val="24"/>
        </w:rPr>
      </w:pPr>
    </w:p>
    <w:p w14:paraId="6F6A8900" w14:textId="77777777" w:rsidR="00820C6A" w:rsidRDefault="00820C6A">
      <w:pPr>
        <w:spacing w:after="0" w:line="480" w:lineRule="auto"/>
        <w:ind w:left="360"/>
        <w:rPr>
          <w:rFonts w:ascii="Times New Roman" w:hAnsi="Times New Roman" w:cs="Times New Roman"/>
          <w:sz w:val="24"/>
          <w:szCs w:val="24"/>
        </w:rPr>
      </w:pPr>
    </w:p>
    <w:p w14:paraId="6516A8A7" w14:textId="77777777" w:rsidR="00820C6A" w:rsidRDefault="00820C6A">
      <w:pPr>
        <w:spacing w:line="480" w:lineRule="auto"/>
        <w:rPr>
          <w:rFonts w:ascii="Times New Roman" w:hAnsi="Times New Roman" w:cs="Times New Roman"/>
          <w:sz w:val="24"/>
          <w:szCs w:val="24"/>
        </w:rPr>
      </w:pPr>
    </w:p>
    <w:p w14:paraId="3150FEFD" w14:textId="77777777" w:rsidR="00820C6A" w:rsidRDefault="00820C6A">
      <w:pPr>
        <w:pStyle w:val="ListParagraph"/>
        <w:spacing w:line="480" w:lineRule="auto"/>
        <w:rPr>
          <w:rFonts w:ascii="Times New Roman" w:hAnsi="Times New Roman" w:cs="Times New Roman"/>
          <w:sz w:val="24"/>
          <w:szCs w:val="24"/>
        </w:rPr>
      </w:pPr>
    </w:p>
    <w:p w14:paraId="0B52EE1B" w14:textId="77777777" w:rsidR="00820C6A" w:rsidRDefault="00820C6A">
      <w:pPr>
        <w:rPr>
          <w:rFonts w:ascii="Times New Roman" w:hAnsi="Times New Roman" w:cs="Times New Roman"/>
          <w:sz w:val="24"/>
          <w:szCs w:val="24"/>
        </w:rPr>
      </w:pPr>
    </w:p>
    <w:p w14:paraId="07852C26" w14:textId="77777777" w:rsidR="00820C6A" w:rsidRDefault="00383A46">
      <w:pPr>
        <w:rPr>
          <w:rFonts w:ascii="Times New Roman" w:hAnsi="Times New Roman" w:cs="Times New Roman"/>
          <w:sz w:val="24"/>
          <w:szCs w:val="24"/>
        </w:rPr>
      </w:pPr>
      <w:r>
        <w:rPr>
          <w:rFonts w:ascii="Times New Roman" w:hAnsi="Times New Roman" w:cs="Times New Roman"/>
          <w:sz w:val="24"/>
          <w:szCs w:val="24"/>
        </w:rPr>
        <w:t xml:space="preserve">  </w:t>
      </w:r>
    </w:p>
    <w:p w14:paraId="1AFB52F9" w14:textId="77777777" w:rsidR="00820C6A" w:rsidRDefault="00820C6A">
      <w:pPr>
        <w:rPr>
          <w:rFonts w:ascii="Times New Roman" w:hAnsi="Times New Roman" w:cs="Times New Roman"/>
          <w:sz w:val="24"/>
          <w:szCs w:val="24"/>
        </w:rPr>
      </w:pPr>
    </w:p>
    <w:sectPr w:rsidR="00820C6A">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61225" w14:textId="77777777" w:rsidR="00372676" w:rsidRDefault="00372676">
      <w:pPr>
        <w:spacing w:after="0" w:line="240" w:lineRule="auto"/>
      </w:pPr>
      <w:r>
        <w:separator/>
      </w:r>
    </w:p>
  </w:endnote>
  <w:endnote w:type="continuationSeparator" w:id="0">
    <w:p w14:paraId="00943096" w14:textId="77777777" w:rsidR="00372676" w:rsidRDefault="00372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CFCC5" w14:textId="77777777" w:rsidR="00372676" w:rsidRDefault="00372676">
      <w:pPr>
        <w:spacing w:after="0" w:line="240" w:lineRule="auto"/>
      </w:pPr>
      <w:r>
        <w:separator/>
      </w:r>
    </w:p>
  </w:footnote>
  <w:footnote w:type="continuationSeparator" w:id="0">
    <w:p w14:paraId="15BD06A8" w14:textId="77777777" w:rsidR="00372676" w:rsidRDefault="00372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A0608" w14:textId="77777777" w:rsidR="00820C6A" w:rsidRDefault="00383A46">
    <w:pPr>
      <w:pStyle w:val="Header"/>
      <w:jc w:val="right"/>
    </w:pPr>
    <w:r>
      <w:fldChar w:fldCharType="begin"/>
    </w:r>
    <w:r>
      <w:instrText xml:space="preserve"> PAGE   \* MERGEFORMAT </w:instrText>
    </w:r>
    <w:r>
      <w:fldChar w:fldCharType="separate"/>
    </w:r>
    <w:r w:rsidR="004F5204">
      <w:rPr>
        <w:noProof/>
      </w:rPr>
      <w:t>5</w:t>
    </w:r>
    <w:r>
      <w:rPr>
        <w:noProof/>
      </w:rPr>
      <w:fldChar w:fldCharType="end"/>
    </w:r>
  </w:p>
  <w:p w14:paraId="06862133" w14:textId="77777777" w:rsidR="00820C6A" w:rsidRDefault="00820C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4C61EF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2"/>
    <w:multiLevelType w:val="multilevel"/>
    <w:tmpl w:val="BFA6B9D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multilevel"/>
    <w:tmpl w:val="D9E6F1C8"/>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 w15:restartNumberingAfterBreak="0">
    <w:nsid w:val="00000004"/>
    <w:multiLevelType w:val="hybridMultilevel"/>
    <w:tmpl w:val="1A14D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44F49"/>
    <w:multiLevelType w:val="hybridMultilevel"/>
    <w:tmpl w:val="3662B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C6A"/>
    <w:rsid w:val="00372676"/>
    <w:rsid w:val="00383A46"/>
    <w:rsid w:val="004F5204"/>
    <w:rsid w:val="00820C6A"/>
    <w:rsid w:val="00A44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3CCE"/>
  <w15:docId w15:val="{14A1F455-B7DD-4434-8F97-E0BF4BE0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i.org/10.1111/j.1468-0270.1994.tb00256.x" TargetMode="External"/><Relationship Id="rId3" Type="http://schemas.openxmlformats.org/officeDocument/2006/relationships/settings" Target="settings.xml"/><Relationship Id="rId7" Type="http://schemas.openxmlformats.org/officeDocument/2006/relationships/hyperlink" Target="https://www.investopedia.com/ask/answers/052815/does-raising-minimum-wage-increase-inflation.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11/irel.12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Tiffany Scott</cp:lastModifiedBy>
  <cp:revision>2</cp:revision>
  <dcterms:created xsi:type="dcterms:W3CDTF">2021-09-21T12:47:00Z</dcterms:created>
  <dcterms:modified xsi:type="dcterms:W3CDTF">2021-09-21T12:47:00Z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522dbb0420d64d21b49fb4bbbfdc4c48</vt:lpwstr>
  </property>
</Properties>
</file>