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Default="0014191A">
      <w:pPr>
        <w:widowControl w:val="0"/>
        <w:autoSpaceDE w:val="0"/>
        <w:autoSpaceDN w:val="0"/>
        <w:adjustRightInd w:val="0"/>
        <w:spacing w:after="0" w:line="240" w:lineRule="auto"/>
        <w:jc w:val="center"/>
        <w:rPr>
          <w:rFonts w:ascii="Garamond" w:hAnsi="Garamond" w:cs="Garamond"/>
          <w:b/>
          <w:bCs/>
          <w:sz w:val="32"/>
          <w:szCs w:val="32"/>
        </w:rPr>
      </w:pPr>
      <w:bookmarkStart w:id="0" w:name="_GoBack"/>
      <w:bookmarkEnd w:id="0"/>
      <w:r>
        <w:rPr>
          <w:rFonts w:ascii="Garamond" w:hAnsi="Garamond" w:cs="Garamond"/>
          <w:b/>
          <w:bCs/>
          <w:sz w:val="32"/>
          <w:szCs w:val="32"/>
        </w:rPr>
        <w:t>“Inductive vs. Deductive Reasoning: The Logical Structure of Arguments”</w:t>
      </w:r>
    </w:p>
    <w:p w:rsidR="00000000" w:rsidRDefault="0014191A">
      <w:pPr>
        <w:widowControl w:val="0"/>
        <w:autoSpaceDE w:val="0"/>
        <w:autoSpaceDN w:val="0"/>
        <w:adjustRightInd w:val="0"/>
        <w:spacing w:after="0" w:line="240" w:lineRule="auto"/>
        <w:jc w:val="center"/>
        <w:rPr>
          <w:rFonts w:ascii="Garamond" w:hAnsi="Garamond" w:cs="Garamond"/>
          <w:b/>
          <w:bCs/>
          <w:sz w:val="32"/>
          <w:szCs w:val="32"/>
        </w:rPr>
      </w:pPr>
    </w:p>
    <w:p w:rsidR="00000000" w:rsidRDefault="0014191A">
      <w:pPr>
        <w:widowControl w:val="0"/>
        <w:autoSpaceDE w:val="0"/>
        <w:autoSpaceDN w:val="0"/>
        <w:adjustRightInd w:val="0"/>
        <w:spacing w:after="0" w:line="240" w:lineRule="auto"/>
        <w:jc w:val="center"/>
        <w:rPr>
          <w:rFonts w:ascii="Garamond" w:hAnsi="Garamond" w:cs="Garamond"/>
          <w:i/>
          <w:iCs/>
          <w:sz w:val="28"/>
          <w:szCs w:val="28"/>
        </w:rPr>
      </w:pPr>
      <w:r>
        <w:rPr>
          <w:rFonts w:ascii="Garamond" w:hAnsi="Garamond" w:cs="Garamond"/>
          <w:i/>
          <w:iCs/>
          <w:sz w:val="28"/>
          <w:szCs w:val="28"/>
        </w:rPr>
        <w:t>By Professor Tammy Peery</w:t>
      </w:r>
    </w:p>
    <w:p w:rsidR="00000000" w:rsidRDefault="0014191A">
      <w:pPr>
        <w:widowControl w:val="0"/>
        <w:autoSpaceDE w:val="0"/>
        <w:autoSpaceDN w:val="0"/>
        <w:adjustRightInd w:val="0"/>
        <w:spacing w:after="0" w:line="240" w:lineRule="auto"/>
        <w:jc w:val="center"/>
        <w:rPr>
          <w:rFonts w:ascii="Times-Roman" w:hAnsi="Times-Roman" w:cs="Times-Roman"/>
          <w:sz w:val="24"/>
          <w:szCs w:val="24"/>
        </w:rPr>
      </w:pPr>
    </w:p>
    <w:p w:rsidR="00000000" w:rsidRDefault="0014191A">
      <w:pPr>
        <w:widowControl w:val="0"/>
        <w:autoSpaceDE w:val="0"/>
        <w:autoSpaceDN w:val="0"/>
        <w:adjustRightInd w:val="0"/>
        <w:spacing w:after="0" w:line="240" w:lineRule="auto"/>
        <w:rPr>
          <w:rFonts w:ascii="CalistoMT" w:hAnsi="CalistoMT" w:cs="CalistoMT"/>
          <w:sz w:val="24"/>
          <w:szCs w:val="24"/>
        </w:rPr>
      </w:pPr>
      <w:r>
        <w:rPr>
          <w:rFonts w:ascii="CalistoMT" w:hAnsi="CalistoMT" w:cs="CalistoMT"/>
          <w:sz w:val="24"/>
          <w:szCs w:val="24"/>
        </w:rPr>
        <w:t xml:space="preserve">As you plan an argument, it’s important to consider the direction in which you plan to set up your proof.  </w:t>
      </w:r>
      <w:r>
        <w:rPr>
          <w:rFonts w:ascii="CalistoMT" w:hAnsi="CalistoMT" w:cs="CalistoMT"/>
          <w:i/>
          <w:iCs/>
          <w:sz w:val="24"/>
          <w:szCs w:val="24"/>
        </w:rPr>
        <w:t>Induction</w:t>
      </w:r>
      <w:r>
        <w:rPr>
          <w:rFonts w:ascii="CalistoMT" w:hAnsi="CalistoMT" w:cs="CalistoMT"/>
          <w:sz w:val="24"/>
          <w:szCs w:val="24"/>
        </w:rPr>
        <w:t xml:space="preserve"> and </w:t>
      </w:r>
      <w:r>
        <w:rPr>
          <w:rFonts w:ascii="CalistoMT" w:hAnsi="CalistoMT" w:cs="CalistoMT"/>
          <w:i/>
          <w:iCs/>
          <w:sz w:val="24"/>
          <w:szCs w:val="24"/>
        </w:rPr>
        <w:t xml:space="preserve">deduction </w:t>
      </w:r>
      <w:r>
        <w:rPr>
          <w:rFonts w:ascii="CalistoMT" w:hAnsi="CalistoMT" w:cs="CalistoMT"/>
          <w:sz w:val="24"/>
          <w:szCs w:val="24"/>
        </w:rPr>
        <w:t>are two methods of structuring logical arguments to consider as you plan your essay.  They work in essentially opposite directions.</w:t>
      </w:r>
    </w:p>
    <w:p w:rsidR="00000000" w:rsidRDefault="0014191A">
      <w:pPr>
        <w:widowControl w:val="0"/>
        <w:autoSpaceDE w:val="0"/>
        <w:autoSpaceDN w:val="0"/>
        <w:adjustRightInd w:val="0"/>
        <w:spacing w:after="0" w:line="240" w:lineRule="auto"/>
        <w:ind w:left="1080" w:hanging="1080"/>
        <w:rPr>
          <w:rFonts w:ascii="CalistoMT" w:hAnsi="CalistoMT" w:cs="CalistoMT"/>
          <w:sz w:val="24"/>
          <w:szCs w:val="24"/>
        </w:rPr>
      </w:pPr>
    </w:p>
    <w:p w:rsidR="00000000" w:rsidRDefault="0014191A">
      <w:pPr>
        <w:widowControl w:val="0"/>
        <w:autoSpaceDE w:val="0"/>
        <w:autoSpaceDN w:val="0"/>
        <w:adjustRightInd w:val="0"/>
        <w:spacing w:after="0" w:line="240" w:lineRule="auto"/>
        <w:rPr>
          <w:rFonts w:ascii="CalistoMT" w:hAnsi="CalistoMT" w:cs="CalistoMT"/>
          <w:sz w:val="24"/>
          <w:szCs w:val="24"/>
        </w:rPr>
      </w:pPr>
      <w:r>
        <w:rPr>
          <w:rFonts w:ascii="CalistoMT" w:hAnsi="CalistoMT" w:cs="CalistoMT"/>
          <w:b/>
          <w:bCs/>
          <w:sz w:val="24"/>
          <w:szCs w:val="24"/>
        </w:rPr>
        <w:t>INDUCTION</w:t>
      </w:r>
      <w:r>
        <w:rPr>
          <w:rFonts w:ascii="CalistoMT" w:hAnsi="CalistoMT" w:cs="CalistoMT"/>
          <w:sz w:val="24"/>
          <w:szCs w:val="24"/>
        </w:rPr>
        <w:t xml:space="preserve"> moves from </w:t>
      </w:r>
      <w:r>
        <w:rPr>
          <w:rFonts w:ascii="CalistoMT" w:hAnsi="CalistoMT" w:cs="CalistoMT"/>
          <w:i/>
          <w:iCs/>
          <w:sz w:val="24"/>
          <w:szCs w:val="24"/>
        </w:rPr>
        <w:t xml:space="preserve">specific </w:t>
      </w:r>
      <w:r>
        <w:rPr>
          <w:rFonts w:ascii="CalistoMT" w:hAnsi="CalistoMT" w:cs="CalistoMT"/>
          <w:sz w:val="24"/>
          <w:szCs w:val="24"/>
        </w:rPr>
        <w:t xml:space="preserve">observations to </w:t>
      </w:r>
      <w:r>
        <w:rPr>
          <w:rFonts w:ascii="CalistoMT" w:hAnsi="CalistoMT" w:cs="CalistoMT"/>
          <w:i/>
          <w:iCs/>
          <w:sz w:val="24"/>
          <w:szCs w:val="24"/>
        </w:rPr>
        <w:t>general</w:t>
      </w:r>
      <w:r>
        <w:rPr>
          <w:rFonts w:ascii="CalistoMT" w:hAnsi="CalistoMT" w:cs="CalistoMT"/>
          <w:sz w:val="24"/>
          <w:szCs w:val="24"/>
        </w:rPr>
        <w:t xml:space="preserve"> conclusions, like a scientific lab experiment.  Based upon lots of sp</w:t>
      </w:r>
      <w:r>
        <w:rPr>
          <w:rFonts w:ascii="CalistoMT" w:hAnsi="CalistoMT" w:cs="CalistoMT"/>
          <w:sz w:val="24"/>
          <w:szCs w:val="24"/>
        </w:rPr>
        <w:t>ecific examples, you are able to draw a general conclusion.    A way to visualize induction is a triangle with a narrow point (one specific starting example) at the top that gets larger as it moves toward the base (a general conclusion built by many specif</w:t>
      </w:r>
      <w:r>
        <w:rPr>
          <w:rFonts w:ascii="CalistoMT" w:hAnsi="CalistoMT" w:cs="CalistoMT"/>
          <w:sz w:val="24"/>
          <w:szCs w:val="24"/>
        </w:rPr>
        <w:t xml:space="preserve">ic examples): </w:t>
      </w:r>
    </w:p>
    <w:p w:rsidR="00000000" w:rsidRDefault="0014191A">
      <w:pPr>
        <w:widowControl w:val="0"/>
        <w:autoSpaceDE w:val="0"/>
        <w:autoSpaceDN w:val="0"/>
        <w:adjustRightInd w:val="0"/>
        <w:spacing w:after="0" w:line="240" w:lineRule="auto"/>
        <w:rPr>
          <w:rFonts w:ascii="CalistoMT" w:hAnsi="CalistoMT" w:cs="CalistoMT"/>
          <w:sz w:val="24"/>
          <w:szCs w:val="24"/>
        </w:rPr>
      </w:pPr>
      <w:r>
        <w:rPr>
          <w:rFonts w:ascii="CalistoMT" w:hAnsi="CalistoMT" w:cs="CalistoMT"/>
          <w:sz w:val="24"/>
          <w:szCs w:val="24"/>
        </w:rPr>
        <w:t xml:space="preserve"> </w:t>
      </w:r>
    </w:p>
    <w:p w:rsidR="00000000" w:rsidRDefault="0014191A">
      <w:pPr>
        <w:widowControl w:val="0"/>
        <w:autoSpaceDE w:val="0"/>
        <w:autoSpaceDN w:val="0"/>
        <w:adjustRightInd w:val="0"/>
        <w:spacing w:after="0" w:line="240" w:lineRule="auto"/>
        <w:rPr>
          <w:rFonts w:ascii="CalistoMT" w:hAnsi="CalistoMT" w:cs="CalistoMT"/>
          <w:sz w:val="24"/>
          <w:szCs w:val="24"/>
        </w:rPr>
      </w:pPr>
    </w:p>
    <w:p w:rsidR="00000000" w:rsidRDefault="0014191A">
      <w:pPr>
        <w:widowControl w:val="0"/>
        <w:autoSpaceDE w:val="0"/>
        <w:autoSpaceDN w:val="0"/>
        <w:adjustRightInd w:val="0"/>
        <w:spacing w:after="0" w:line="240" w:lineRule="auto"/>
        <w:rPr>
          <w:rFonts w:ascii="CalistoMT" w:hAnsi="CalistoMT" w:cs="CalistoMT"/>
          <w:sz w:val="24"/>
          <w:szCs w:val="24"/>
        </w:rPr>
      </w:pPr>
      <w:r>
        <w:rPr>
          <w:rFonts w:ascii="CalistoMT" w:hAnsi="CalistoMT" w:cs="CalistoMT"/>
          <w:sz w:val="24"/>
          <w:szCs w:val="24"/>
        </w:rPr>
        <w:t>For example, think of completing these statements:</w:t>
      </w:r>
    </w:p>
    <w:p w:rsidR="00000000" w:rsidRDefault="0014191A">
      <w:pPr>
        <w:widowControl w:val="0"/>
        <w:autoSpaceDE w:val="0"/>
        <w:autoSpaceDN w:val="0"/>
        <w:adjustRightInd w:val="0"/>
        <w:spacing w:after="0" w:line="240" w:lineRule="auto"/>
        <w:rPr>
          <w:rFonts w:ascii="CalistoMT" w:hAnsi="CalistoMT" w:cs="CalistoMT"/>
          <w:sz w:val="24"/>
          <w:szCs w:val="24"/>
        </w:rPr>
      </w:pPr>
    </w:p>
    <w:p w:rsidR="00000000" w:rsidRDefault="0014191A">
      <w:pPr>
        <w:widowControl w:val="0"/>
        <w:autoSpaceDE w:val="0"/>
        <w:autoSpaceDN w:val="0"/>
        <w:adjustRightInd w:val="0"/>
        <w:spacing w:after="0" w:line="240" w:lineRule="auto"/>
        <w:ind w:left="1440"/>
        <w:rPr>
          <w:rFonts w:ascii="CalistoMT" w:hAnsi="CalistoMT" w:cs="CalistoMT"/>
          <w:sz w:val="24"/>
          <w:szCs w:val="24"/>
        </w:rPr>
      </w:pPr>
      <w:r>
        <w:rPr>
          <w:rFonts w:ascii="CalistoMT" w:hAnsi="CalistoMT" w:cs="CalistoMT"/>
          <w:sz w:val="24"/>
          <w:szCs w:val="24"/>
        </w:rPr>
        <w:t>If I make sure to get eight hours of sleep tonight, then  __________.</w:t>
      </w:r>
    </w:p>
    <w:p w:rsidR="00000000" w:rsidRDefault="0014191A">
      <w:pPr>
        <w:widowControl w:val="0"/>
        <w:autoSpaceDE w:val="0"/>
        <w:autoSpaceDN w:val="0"/>
        <w:adjustRightInd w:val="0"/>
        <w:spacing w:after="0" w:line="240" w:lineRule="auto"/>
        <w:ind w:left="1440"/>
        <w:rPr>
          <w:rFonts w:ascii="CalistoMT" w:hAnsi="CalistoMT" w:cs="CalistoMT"/>
          <w:sz w:val="24"/>
          <w:szCs w:val="24"/>
        </w:rPr>
      </w:pPr>
      <w:r>
        <w:rPr>
          <w:rFonts w:ascii="CalistoMT" w:hAnsi="CalistoMT" w:cs="CalistoMT"/>
          <w:sz w:val="24"/>
          <w:szCs w:val="24"/>
        </w:rPr>
        <w:t>If I eat like a horse every day this week, then __________.</w:t>
      </w:r>
    </w:p>
    <w:p w:rsidR="00000000" w:rsidRDefault="0014191A">
      <w:pPr>
        <w:widowControl w:val="0"/>
        <w:autoSpaceDE w:val="0"/>
        <w:autoSpaceDN w:val="0"/>
        <w:adjustRightInd w:val="0"/>
        <w:spacing w:after="0" w:line="240" w:lineRule="auto"/>
        <w:ind w:left="1440"/>
        <w:rPr>
          <w:rFonts w:ascii="CalistoMT" w:hAnsi="CalistoMT" w:cs="CalistoMT"/>
          <w:sz w:val="24"/>
          <w:szCs w:val="24"/>
        </w:rPr>
      </w:pPr>
      <w:r>
        <w:rPr>
          <w:rFonts w:ascii="CalistoMT" w:hAnsi="CalistoMT" w:cs="CalistoMT"/>
          <w:sz w:val="24"/>
          <w:szCs w:val="24"/>
        </w:rPr>
        <w:t>If I don’t study at all for an exam, then  _____________</w:t>
      </w:r>
      <w:r>
        <w:rPr>
          <w:rFonts w:ascii="CalistoMT" w:hAnsi="CalistoMT" w:cs="CalistoMT"/>
          <w:sz w:val="24"/>
          <w:szCs w:val="24"/>
        </w:rPr>
        <w:t>___.</w:t>
      </w:r>
    </w:p>
    <w:p w:rsidR="00000000" w:rsidRDefault="0014191A">
      <w:pPr>
        <w:widowControl w:val="0"/>
        <w:autoSpaceDE w:val="0"/>
        <w:autoSpaceDN w:val="0"/>
        <w:adjustRightInd w:val="0"/>
        <w:spacing w:after="0" w:line="240" w:lineRule="auto"/>
        <w:rPr>
          <w:rFonts w:ascii="CalistoMT" w:hAnsi="CalistoMT" w:cs="CalistoMT"/>
          <w:sz w:val="24"/>
          <w:szCs w:val="24"/>
        </w:rPr>
      </w:pPr>
      <w:r>
        <w:rPr>
          <w:rFonts w:ascii="CalistoMT" w:hAnsi="CalistoMT" w:cs="CalistoMT"/>
          <w:sz w:val="24"/>
          <w:szCs w:val="24"/>
        </w:rPr>
        <w:t> </w:t>
      </w:r>
    </w:p>
    <w:p w:rsidR="00000000" w:rsidRDefault="0014191A">
      <w:pPr>
        <w:widowControl w:val="0"/>
        <w:autoSpaceDE w:val="0"/>
        <w:autoSpaceDN w:val="0"/>
        <w:adjustRightInd w:val="0"/>
        <w:spacing w:after="0" w:line="240" w:lineRule="auto"/>
        <w:rPr>
          <w:rFonts w:ascii="CalistoMT" w:hAnsi="CalistoMT" w:cs="CalistoMT"/>
          <w:sz w:val="24"/>
          <w:szCs w:val="24"/>
        </w:rPr>
      </w:pPr>
      <w:r>
        <w:rPr>
          <w:rFonts w:ascii="CalistoMT" w:hAnsi="CalistoMT" w:cs="CalistoMT"/>
          <w:sz w:val="24"/>
          <w:szCs w:val="24"/>
        </w:rPr>
        <w:t xml:space="preserve">Every day you observe and experience many things. You might conclude the last statement by saying, “If I don’t study at all for an exam, then </w:t>
      </w:r>
      <w:r>
        <w:rPr>
          <w:rFonts w:ascii="CalistoMT" w:hAnsi="CalistoMT" w:cs="CalistoMT"/>
          <w:sz w:val="24"/>
          <w:szCs w:val="24"/>
          <w:u w:val="single"/>
        </w:rPr>
        <w:t>I will fail it</w:t>
      </w:r>
      <w:r>
        <w:rPr>
          <w:rFonts w:ascii="CalistoMT" w:hAnsi="CalistoMT" w:cs="CalistoMT"/>
          <w:sz w:val="24"/>
          <w:szCs w:val="24"/>
        </w:rPr>
        <w:t>.” This conclusion is probably based upon many individual experiences: you don’t study for hi</w:t>
      </w:r>
      <w:r>
        <w:rPr>
          <w:rFonts w:ascii="CalistoMT" w:hAnsi="CalistoMT" w:cs="CalistoMT"/>
          <w:sz w:val="24"/>
          <w:szCs w:val="24"/>
        </w:rPr>
        <w:t xml:space="preserve">story, you fail the exam; you don’t study for math, you fail the exam; you don’t study for science, you fail the exam; you don’t study for English, and you fail yet another exam. Based upon these specific observations, you then draw the general conclusion </w:t>
      </w:r>
      <w:r>
        <w:rPr>
          <w:rFonts w:ascii="CalistoMT" w:hAnsi="CalistoMT" w:cs="CalistoMT"/>
          <w:sz w:val="24"/>
          <w:szCs w:val="24"/>
        </w:rPr>
        <w:t xml:space="preserve">that if you don’t study for </w:t>
      </w:r>
      <w:r>
        <w:rPr>
          <w:rFonts w:ascii="CalistoMT" w:hAnsi="CalistoMT" w:cs="CalistoMT"/>
          <w:i/>
          <w:iCs/>
          <w:sz w:val="24"/>
          <w:szCs w:val="24"/>
        </w:rPr>
        <w:t>any type</w:t>
      </w:r>
      <w:r>
        <w:rPr>
          <w:rFonts w:ascii="CalistoMT" w:hAnsi="CalistoMT" w:cs="CalistoMT"/>
          <w:sz w:val="24"/>
          <w:szCs w:val="24"/>
        </w:rPr>
        <w:t xml:space="preserve"> of exam, you will fail it. You have just used </w:t>
      </w:r>
      <w:r>
        <w:rPr>
          <w:rFonts w:ascii="CalistoMT" w:hAnsi="CalistoMT" w:cs="CalistoMT"/>
          <w:b/>
          <w:bCs/>
          <w:sz w:val="24"/>
          <w:szCs w:val="24"/>
        </w:rPr>
        <w:t>induction</w:t>
      </w:r>
      <w:r>
        <w:rPr>
          <w:rFonts w:ascii="CalistoMT" w:hAnsi="CalistoMT" w:cs="CalistoMT"/>
          <w:sz w:val="24"/>
          <w:szCs w:val="24"/>
        </w:rPr>
        <w:t>.  In other words, if you plan to use lots of specific examples to reach your general argument conclusion, then you’ll plan an inductive essay.</w:t>
      </w:r>
    </w:p>
    <w:p w:rsidR="00000000" w:rsidRDefault="0014191A">
      <w:pPr>
        <w:widowControl w:val="0"/>
        <w:autoSpaceDE w:val="0"/>
        <w:autoSpaceDN w:val="0"/>
        <w:adjustRightInd w:val="0"/>
        <w:spacing w:after="0" w:line="240" w:lineRule="auto"/>
        <w:rPr>
          <w:rFonts w:ascii="CalistoMT" w:hAnsi="CalistoMT" w:cs="CalistoMT"/>
          <w:sz w:val="24"/>
          <w:szCs w:val="24"/>
        </w:rPr>
      </w:pPr>
    </w:p>
    <w:p w:rsidR="00000000" w:rsidRDefault="0014191A">
      <w:pPr>
        <w:widowControl w:val="0"/>
        <w:autoSpaceDE w:val="0"/>
        <w:autoSpaceDN w:val="0"/>
        <w:adjustRightInd w:val="0"/>
        <w:spacing w:after="0" w:line="240" w:lineRule="auto"/>
        <w:rPr>
          <w:rFonts w:ascii="CalistoMT" w:hAnsi="CalistoMT" w:cs="CalistoMT"/>
          <w:sz w:val="24"/>
          <w:szCs w:val="24"/>
        </w:rPr>
      </w:pPr>
      <w:r>
        <w:rPr>
          <w:rFonts w:ascii="CalistoMT" w:hAnsi="CalistoMT" w:cs="CalistoMT"/>
          <w:sz w:val="24"/>
          <w:szCs w:val="24"/>
        </w:rPr>
        <w:t>An example from you</w:t>
      </w:r>
      <w:r>
        <w:rPr>
          <w:rFonts w:ascii="CalistoMT" w:hAnsi="CalistoMT" w:cs="CalistoMT"/>
          <w:sz w:val="24"/>
          <w:szCs w:val="24"/>
        </w:rPr>
        <w:t>r text that uses a primarily Inductive strategy is “Bad to the Last Drop” by Tom Standage (pg 24-26).  In order to prove the general conclusion that bottled water is not worth drinking, he provides many specific, individual examples.  He starts with an ind</w:t>
      </w:r>
      <w:r>
        <w:rPr>
          <w:rFonts w:ascii="CalistoMT" w:hAnsi="CalistoMT" w:cs="CalistoMT"/>
          <w:sz w:val="24"/>
          <w:szCs w:val="24"/>
        </w:rPr>
        <w:t>uctive experiment:  blindly taste several different types of water to see what tastes best.  If the first bottled water tastes worse than tap, and the second bottled also tastes worse than tap, etc, we make the inductive leap that all bottled waters probab</w:t>
      </w:r>
      <w:r>
        <w:rPr>
          <w:rFonts w:ascii="CalistoMT" w:hAnsi="CalistoMT" w:cs="CalistoMT"/>
          <w:sz w:val="24"/>
          <w:szCs w:val="24"/>
        </w:rPr>
        <w:t xml:space="preserve">ly taste worse than tap.  As his essay continues, he provides many specific examples and statistics (cost, taste, nutritional benefits, etc) to support his general conclusion that tap water is a better choice to make than bottled water. </w:t>
      </w:r>
    </w:p>
    <w:p w:rsidR="00000000" w:rsidRDefault="0014191A">
      <w:pPr>
        <w:widowControl w:val="0"/>
        <w:autoSpaceDE w:val="0"/>
        <w:autoSpaceDN w:val="0"/>
        <w:adjustRightInd w:val="0"/>
        <w:spacing w:after="0" w:line="240" w:lineRule="auto"/>
        <w:ind w:left="1440"/>
        <w:rPr>
          <w:rFonts w:ascii="CalistoMT" w:hAnsi="CalistoMT" w:cs="CalistoMT"/>
          <w:sz w:val="24"/>
          <w:szCs w:val="24"/>
        </w:rPr>
      </w:pPr>
      <w:r>
        <w:rPr>
          <w:rFonts w:ascii="CalistoMT" w:hAnsi="CalistoMT" w:cs="CalistoMT"/>
          <w:sz w:val="24"/>
          <w:szCs w:val="24"/>
        </w:rPr>
        <w:t> </w:t>
      </w:r>
    </w:p>
    <w:p w:rsidR="00000000" w:rsidRDefault="0014191A">
      <w:pPr>
        <w:widowControl w:val="0"/>
        <w:autoSpaceDE w:val="0"/>
        <w:autoSpaceDN w:val="0"/>
        <w:adjustRightInd w:val="0"/>
        <w:spacing w:after="0" w:line="240" w:lineRule="auto"/>
        <w:rPr>
          <w:rFonts w:ascii="CalistoMT" w:hAnsi="CalistoMT" w:cs="CalistoMT"/>
          <w:sz w:val="24"/>
          <w:szCs w:val="24"/>
        </w:rPr>
      </w:pPr>
      <w:r>
        <w:rPr>
          <w:rFonts w:ascii="CalistoMT" w:hAnsi="CalistoMT" w:cs="CalistoMT"/>
          <w:sz w:val="24"/>
          <w:szCs w:val="24"/>
        </w:rPr>
        <w:t>Unlike some othe</w:t>
      </w:r>
      <w:r>
        <w:rPr>
          <w:rFonts w:ascii="CalistoMT" w:hAnsi="CalistoMT" w:cs="CalistoMT"/>
          <w:sz w:val="24"/>
          <w:szCs w:val="24"/>
        </w:rPr>
        <w:t>r forms of logic, induction does not work 100% of the time. This is because to draw a conclusion, you must make an</w:t>
      </w:r>
      <w:r>
        <w:rPr>
          <w:rFonts w:ascii="CalistoMT" w:hAnsi="CalistoMT" w:cs="CalistoMT"/>
          <w:i/>
          <w:iCs/>
          <w:sz w:val="24"/>
          <w:szCs w:val="24"/>
        </w:rPr>
        <w:t xml:space="preserve"> inference</w:t>
      </w:r>
      <w:r>
        <w:rPr>
          <w:rFonts w:ascii="CalistoMT" w:hAnsi="CalistoMT" w:cs="CalistoMT"/>
          <w:sz w:val="24"/>
          <w:szCs w:val="24"/>
        </w:rPr>
        <w:t xml:space="preserve">, or </w:t>
      </w:r>
      <w:r>
        <w:rPr>
          <w:rFonts w:ascii="CalistoMT" w:hAnsi="CalistoMT" w:cs="CalistoMT"/>
          <w:i/>
          <w:iCs/>
          <w:sz w:val="24"/>
          <w:szCs w:val="24"/>
        </w:rPr>
        <w:t>inductive leap</w:t>
      </w:r>
      <w:r>
        <w:rPr>
          <w:rFonts w:ascii="CalistoMT" w:hAnsi="CalistoMT" w:cs="CalistoMT"/>
          <w:sz w:val="24"/>
          <w:szCs w:val="24"/>
        </w:rPr>
        <w:t xml:space="preserve">. An </w:t>
      </w:r>
      <w:r>
        <w:rPr>
          <w:rFonts w:ascii="CalistoMT" w:hAnsi="CalistoMT" w:cs="CalistoMT"/>
          <w:sz w:val="24"/>
          <w:szCs w:val="24"/>
        </w:rPr>
        <w:lastRenderedPageBreak/>
        <w:t xml:space="preserve">inductive leap draws a conclusion about the unknown based on the known. In the above example, you can’t be </w:t>
      </w:r>
      <w:r>
        <w:rPr>
          <w:rFonts w:ascii="CalistoMT" w:hAnsi="CalistoMT" w:cs="CalistoMT"/>
          <w:i/>
          <w:iCs/>
          <w:sz w:val="24"/>
          <w:szCs w:val="24"/>
        </w:rPr>
        <w:t>a</w:t>
      </w:r>
      <w:r>
        <w:rPr>
          <w:rFonts w:ascii="CalistoMT" w:hAnsi="CalistoMT" w:cs="CalistoMT"/>
          <w:i/>
          <w:iCs/>
          <w:sz w:val="24"/>
          <w:szCs w:val="24"/>
        </w:rPr>
        <w:t>bsolutely</w:t>
      </w:r>
      <w:r>
        <w:rPr>
          <w:rFonts w:ascii="CalistoMT" w:hAnsi="CalistoMT" w:cs="CalistoMT"/>
          <w:sz w:val="24"/>
          <w:szCs w:val="24"/>
        </w:rPr>
        <w:t xml:space="preserve"> certain that after failing all those other exams, if you don’t study for  your art exam then you will fail it as well.  Failing the art exam is certainly </w:t>
      </w:r>
      <w:r>
        <w:rPr>
          <w:rFonts w:ascii="CalistoMT" w:hAnsi="CalistoMT" w:cs="CalistoMT"/>
          <w:i/>
          <w:iCs/>
          <w:sz w:val="24"/>
          <w:szCs w:val="24"/>
        </w:rPr>
        <w:t>probable</w:t>
      </w:r>
      <w:r>
        <w:rPr>
          <w:rFonts w:ascii="CalistoMT" w:hAnsi="CalistoMT" w:cs="CalistoMT"/>
          <w:sz w:val="24"/>
          <w:szCs w:val="24"/>
        </w:rPr>
        <w:t>, but not a sure thing.  Similarly, unless you taste all of the bottled waters in ex</w:t>
      </w:r>
      <w:r>
        <w:rPr>
          <w:rFonts w:ascii="CalistoMT" w:hAnsi="CalistoMT" w:cs="CalistoMT"/>
          <w:sz w:val="24"/>
          <w:szCs w:val="24"/>
        </w:rPr>
        <w:t xml:space="preserve">istence, you can’t be 100% certain that they all taste worse than tap.  Three factors to consider are that your sample (the observations on which you base your argument) must be </w:t>
      </w:r>
      <w:r>
        <w:rPr>
          <w:rFonts w:ascii="CalistoMT" w:hAnsi="CalistoMT" w:cs="CalistoMT"/>
          <w:i/>
          <w:iCs/>
          <w:sz w:val="24"/>
          <w:szCs w:val="24"/>
        </w:rPr>
        <w:t xml:space="preserve">sufficient </w:t>
      </w:r>
      <w:r>
        <w:rPr>
          <w:rFonts w:ascii="CalistoMT" w:hAnsi="CalistoMT" w:cs="CalistoMT"/>
          <w:sz w:val="24"/>
          <w:szCs w:val="24"/>
        </w:rPr>
        <w:t>(you must make enough observations – taste 100 bottles of water not</w:t>
      </w:r>
      <w:r>
        <w:rPr>
          <w:rFonts w:ascii="CalistoMT" w:hAnsi="CalistoMT" w:cs="CalistoMT"/>
          <w:sz w:val="24"/>
          <w:szCs w:val="24"/>
        </w:rPr>
        <w:t xml:space="preserve"> 3), </w:t>
      </w:r>
      <w:r>
        <w:rPr>
          <w:rFonts w:ascii="CalistoMT" w:hAnsi="CalistoMT" w:cs="CalistoMT"/>
          <w:i/>
          <w:iCs/>
          <w:sz w:val="24"/>
          <w:szCs w:val="24"/>
        </w:rPr>
        <w:t xml:space="preserve">representative </w:t>
      </w:r>
      <w:r>
        <w:rPr>
          <w:rFonts w:ascii="CalistoMT" w:hAnsi="CalistoMT" w:cs="CalistoMT"/>
          <w:sz w:val="24"/>
          <w:szCs w:val="24"/>
        </w:rPr>
        <w:t xml:space="preserve">(your observations must relate to the conclusion you hope to draw – you can’t look at the shape of the bottle as part of your judgment, nor should you only look at generic brands), and </w:t>
      </w:r>
      <w:r>
        <w:rPr>
          <w:rFonts w:ascii="CalistoMT" w:hAnsi="CalistoMT" w:cs="CalistoMT"/>
          <w:i/>
          <w:iCs/>
          <w:sz w:val="24"/>
          <w:szCs w:val="24"/>
        </w:rPr>
        <w:t xml:space="preserve">known </w:t>
      </w:r>
      <w:r>
        <w:rPr>
          <w:rFonts w:ascii="CalistoMT" w:hAnsi="CalistoMT" w:cs="CalistoMT"/>
          <w:sz w:val="24"/>
          <w:szCs w:val="24"/>
        </w:rPr>
        <w:t>(it must be clear from what sources you’ve dr</w:t>
      </w:r>
      <w:r>
        <w:rPr>
          <w:rFonts w:ascii="CalistoMT" w:hAnsi="CalistoMT" w:cs="CalistoMT"/>
          <w:sz w:val="24"/>
          <w:szCs w:val="24"/>
        </w:rPr>
        <w:t>awn your observations – who provided those water bottles for your taste test?  Were they fresh? Chilled?). Naturally, the more observations we make, the narrower the gap between our observations and our conclusion, and the better our chance of drawing an a</w:t>
      </w:r>
      <w:r>
        <w:rPr>
          <w:rFonts w:ascii="CalistoMT" w:hAnsi="CalistoMT" w:cs="CalistoMT"/>
          <w:sz w:val="24"/>
          <w:szCs w:val="24"/>
        </w:rPr>
        <w:t xml:space="preserve">ccurate conclusion.  Even so, absolute certainty is not possible.  At some point, writers must decide they have enough evidence to present a convincing conclusion to their readers.  </w:t>
      </w:r>
    </w:p>
    <w:p w:rsidR="00000000" w:rsidRDefault="0014191A">
      <w:pPr>
        <w:widowControl w:val="0"/>
        <w:autoSpaceDE w:val="0"/>
        <w:autoSpaceDN w:val="0"/>
        <w:adjustRightInd w:val="0"/>
        <w:spacing w:after="0" w:line="240" w:lineRule="auto"/>
        <w:rPr>
          <w:rFonts w:ascii="CalistoMT" w:hAnsi="CalistoMT" w:cs="CalistoMT"/>
          <w:sz w:val="24"/>
          <w:szCs w:val="24"/>
        </w:rPr>
      </w:pPr>
    </w:p>
    <w:p w:rsidR="00000000" w:rsidRDefault="0014191A">
      <w:pPr>
        <w:widowControl w:val="0"/>
        <w:autoSpaceDE w:val="0"/>
        <w:autoSpaceDN w:val="0"/>
        <w:adjustRightInd w:val="0"/>
        <w:spacing w:after="0" w:line="240" w:lineRule="auto"/>
        <w:rPr>
          <w:rFonts w:ascii="CalistoMT" w:hAnsi="CalistoMT" w:cs="CalistoMT"/>
          <w:sz w:val="24"/>
          <w:szCs w:val="24"/>
        </w:rPr>
      </w:pPr>
      <w:r>
        <w:rPr>
          <w:rFonts w:ascii="CalistoMT" w:hAnsi="CalistoMT" w:cs="CalistoMT"/>
          <w:b/>
          <w:bCs/>
          <w:sz w:val="24"/>
          <w:szCs w:val="24"/>
        </w:rPr>
        <w:t>DEDUCTION</w:t>
      </w:r>
      <w:r>
        <w:rPr>
          <w:rFonts w:ascii="CalistoMT" w:hAnsi="CalistoMT" w:cs="CalistoMT"/>
          <w:sz w:val="24"/>
          <w:szCs w:val="24"/>
        </w:rPr>
        <w:t xml:space="preserve">, oppositely, moves from a </w:t>
      </w:r>
      <w:r>
        <w:rPr>
          <w:rFonts w:ascii="CalistoMT" w:hAnsi="CalistoMT" w:cs="CalistoMT"/>
          <w:i/>
          <w:iCs/>
          <w:sz w:val="24"/>
          <w:szCs w:val="24"/>
        </w:rPr>
        <w:t>general</w:t>
      </w:r>
      <w:r>
        <w:rPr>
          <w:rFonts w:ascii="CalistoMT" w:hAnsi="CalistoMT" w:cs="CalistoMT"/>
          <w:sz w:val="24"/>
          <w:szCs w:val="24"/>
        </w:rPr>
        <w:t xml:space="preserve"> observation to a </w:t>
      </w:r>
      <w:r>
        <w:rPr>
          <w:rFonts w:ascii="CalistoMT" w:hAnsi="CalistoMT" w:cs="CalistoMT"/>
          <w:i/>
          <w:iCs/>
          <w:sz w:val="24"/>
          <w:szCs w:val="24"/>
        </w:rPr>
        <w:t xml:space="preserve">specific </w:t>
      </w:r>
      <w:r>
        <w:rPr>
          <w:rFonts w:ascii="CalistoMT" w:hAnsi="CalistoMT" w:cs="CalistoMT"/>
          <w:sz w:val="24"/>
          <w:szCs w:val="24"/>
        </w:rPr>
        <w:t>co</w:t>
      </w:r>
      <w:r>
        <w:rPr>
          <w:rFonts w:ascii="CalistoMT" w:hAnsi="CalistoMT" w:cs="CalistoMT"/>
          <w:sz w:val="24"/>
          <w:szCs w:val="24"/>
        </w:rPr>
        <w:t>nclusion, and -- when done correctly -- it works 100% of the time.  The trick is that it’s very hard to do correctly! Most legal or courtroom arguments are based upon deductive reasoning since we’ve set general rules that we agree to abide, then that gener</w:t>
      </w:r>
      <w:r>
        <w:rPr>
          <w:rFonts w:ascii="CalistoMT" w:hAnsi="CalistoMT" w:cs="CalistoMT"/>
          <w:sz w:val="24"/>
          <w:szCs w:val="24"/>
        </w:rPr>
        <w:t>al rule is applied to a specific case.  Deduction can be visualized as an inverted triangle; you begin with the broadest idea at the top and work your way to a more precise conclusion:</w:t>
      </w:r>
    </w:p>
    <w:p w:rsidR="00000000" w:rsidRDefault="0014191A">
      <w:pPr>
        <w:widowControl w:val="0"/>
        <w:autoSpaceDE w:val="0"/>
        <w:autoSpaceDN w:val="0"/>
        <w:adjustRightInd w:val="0"/>
        <w:spacing w:after="0" w:line="240" w:lineRule="auto"/>
        <w:rPr>
          <w:rFonts w:ascii="CalistoMT" w:hAnsi="CalistoMT" w:cs="CalistoMT"/>
          <w:sz w:val="24"/>
          <w:szCs w:val="24"/>
        </w:rPr>
      </w:pPr>
    </w:p>
    <w:p w:rsidR="00000000" w:rsidRDefault="0014191A">
      <w:pPr>
        <w:widowControl w:val="0"/>
        <w:autoSpaceDE w:val="0"/>
        <w:autoSpaceDN w:val="0"/>
        <w:adjustRightInd w:val="0"/>
        <w:spacing w:after="0" w:line="240" w:lineRule="auto"/>
        <w:rPr>
          <w:rFonts w:ascii="CalistoMT" w:hAnsi="CalistoMT" w:cs="CalistoMT"/>
          <w:sz w:val="24"/>
          <w:szCs w:val="24"/>
        </w:rPr>
      </w:pPr>
    </w:p>
    <w:p w:rsidR="00000000" w:rsidRDefault="0014191A">
      <w:pPr>
        <w:widowControl w:val="0"/>
        <w:autoSpaceDE w:val="0"/>
        <w:autoSpaceDN w:val="0"/>
        <w:adjustRightInd w:val="0"/>
        <w:spacing w:after="0" w:line="240" w:lineRule="auto"/>
        <w:rPr>
          <w:rFonts w:ascii="CalistoMT" w:hAnsi="CalistoMT" w:cs="CalistoMT"/>
          <w:sz w:val="24"/>
          <w:szCs w:val="24"/>
        </w:rPr>
      </w:pPr>
      <w:r>
        <w:rPr>
          <w:rFonts w:ascii="CalistoMT" w:hAnsi="CalistoMT" w:cs="CalistoMT"/>
          <w:sz w:val="24"/>
          <w:szCs w:val="24"/>
        </w:rPr>
        <w:t xml:space="preserve">The process of deduction is called a </w:t>
      </w:r>
      <w:r>
        <w:rPr>
          <w:rFonts w:ascii="CalistoMT" w:hAnsi="CalistoMT" w:cs="CalistoMT"/>
          <w:b/>
          <w:bCs/>
          <w:sz w:val="24"/>
          <w:szCs w:val="24"/>
        </w:rPr>
        <w:t>syllogism</w:t>
      </w:r>
      <w:r>
        <w:rPr>
          <w:rFonts w:ascii="CalistoMT" w:hAnsi="CalistoMT" w:cs="CalistoMT"/>
          <w:sz w:val="24"/>
          <w:szCs w:val="24"/>
        </w:rPr>
        <w:t>. </w:t>
      </w:r>
      <w:r>
        <w:rPr>
          <w:rFonts w:ascii="CalistoMT" w:hAnsi="CalistoMT" w:cs="CalistoMT"/>
          <w:sz w:val="24"/>
          <w:szCs w:val="24"/>
        </w:rPr>
        <w:t xml:space="preserve"> A syllogism is a three part set of propositions or statements that contains a </w:t>
      </w:r>
      <w:r>
        <w:rPr>
          <w:rFonts w:ascii="CalistoMT" w:hAnsi="CalistoMT" w:cs="CalistoMT"/>
          <w:i/>
          <w:iCs/>
          <w:sz w:val="24"/>
          <w:szCs w:val="24"/>
        </w:rPr>
        <w:t xml:space="preserve">major premise, a minor premise, </w:t>
      </w:r>
      <w:r>
        <w:rPr>
          <w:rFonts w:ascii="CalistoMT" w:hAnsi="CalistoMT" w:cs="CalistoMT"/>
          <w:sz w:val="24"/>
          <w:szCs w:val="24"/>
        </w:rPr>
        <w:t>and a</w:t>
      </w:r>
      <w:r>
        <w:rPr>
          <w:rFonts w:ascii="CalistoMT" w:hAnsi="CalistoMT" w:cs="CalistoMT"/>
          <w:i/>
          <w:iCs/>
          <w:sz w:val="24"/>
          <w:szCs w:val="24"/>
        </w:rPr>
        <w:t xml:space="preserve"> conclusion.</w:t>
      </w:r>
    </w:p>
    <w:p w:rsidR="00000000" w:rsidRDefault="0014191A">
      <w:pPr>
        <w:widowControl w:val="0"/>
        <w:autoSpaceDE w:val="0"/>
        <w:autoSpaceDN w:val="0"/>
        <w:adjustRightInd w:val="0"/>
        <w:spacing w:after="0" w:line="240" w:lineRule="auto"/>
        <w:rPr>
          <w:rFonts w:ascii="CalistoMT" w:hAnsi="CalistoMT" w:cs="CalistoMT"/>
          <w:sz w:val="24"/>
          <w:szCs w:val="24"/>
        </w:rPr>
      </w:pPr>
      <w:r>
        <w:rPr>
          <w:rFonts w:ascii="CalistoMT" w:hAnsi="CalistoMT" w:cs="CalistoMT"/>
          <w:sz w:val="24"/>
          <w:szCs w:val="24"/>
        </w:rPr>
        <w:t> </w:t>
      </w:r>
    </w:p>
    <w:p w:rsidR="00000000" w:rsidRDefault="0014191A">
      <w:pPr>
        <w:widowControl w:val="0"/>
        <w:numPr>
          <w:ilvl w:val="0"/>
          <w:numId w:val="1"/>
        </w:numPr>
        <w:autoSpaceDE w:val="0"/>
        <w:autoSpaceDN w:val="0"/>
        <w:adjustRightInd w:val="0"/>
        <w:spacing w:after="0" w:line="360" w:lineRule="auto"/>
        <w:ind w:left="1080"/>
        <w:rPr>
          <w:rFonts w:ascii="CalistoMT" w:hAnsi="CalistoMT" w:cs="CalistoMT"/>
          <w:u w:color="FF6600"/>
        </w:rPr>
      </w:pPr>
      <w:r>
        <w:rPr>
          <w:rFonts w:ascii="Symbol" w:hAnsi="Symbol" w:cs="Symbol"/>
        </w:rPr>
        <w:t></w:t>
      </w:r>
      <w:r>
        <w:rPr>
          <w:rFonts w:ascii="Symbol" w:hAnsi="Symbol" w:cs="Symbol"/>
        </w:rPr>
        <w:tab/>
      </w:r>
      <w:r>
        <w:rPr>
          <w:rFonts w:ascii="CalistoMT" w:hAnsi="CalistoMT" w:cs="CalistoMT"/>
        </w:rPr>
        <w:t xml:space="preserve">The </w:t>
      </w:r>
      <w:r>
        <w:rPr>
          <w:rFonts w:ascii="CalistoMT" w:hAnsi="CalistoMT" w:cs="CalistoMT"/>
          <w:b/>
          <w:bCs/>
          <w:color w:val="FF6600"/>
          <w:u w:val="single" w:color="FF6600"/>
        </w:rPr>
        <w:t>major premise</w:t>
      </w:r>
      <w:r>
        <w:rPr>
          <w:rFonts w:ascii="CalistoMT" w:hAnsi="CalistoMT" w:cs="CalistoMT"/>
          <w:u w:color="FF6600"/>
        </w:rPr>
        <w:t xml:space="preserve"> makes a general statement that the writer believes to be true:</w:t>
      </w:r>
    </w:p>
    <w:p w:rsidR="00000000" w:rsidRDefault="0014191A">
      <w:pPr>
        <w:widowControl w:val="0"/>
        <w:autoSpaceDE w:val="0"/>
        <w:autoSpaceDN w:val="0"/>
        <w:adjustRightInd w:val="0"/>
        <w:spacing w:after="0" w:line="360" w:lineRule="auto"/>
        <w:ind w:left="720" w:firstLine="720"/>
        <w:rPr>
          <w:rFonts w:ascii="CalistoMT" w:hAnsi="CalistoMT" w:cs="CalistoMT"/>
          <w:color w:val="FF6600"/>
          <w:sz w:val="24"/>
          <w:szCs w:val="24"/>
          <w:u w:color="FF6600"/>
        </w:rPr>
      </w:pPr>
      <w:r>
        <w:rPr>
          <w:rFonts w:ascii="CalistoMT" w:hAnsi="CalistoMT" w:cs="CalistoMT"/>
          <w:color w:val="FF6600"/>
          <w:sz w:val="24"/>
          <w:szCs w:val="24"/>
          <w:u w:color="FF6600"/>
        </w:rPr>
        <w:t>All books from that store are new.</w:t>
      </w:r>
    </w:p>
    <w:p w:rsidR="00000000" w:rsidRDefault="0014191A">
      <w:pPr>
        <w:widowControl w:val="0"/>
        <w:numPr>
          <w:ilvl w:val="0"/>
          <w:numId w:val="2"/>
        </w:numPr>
        <w:autoSpaceDE w:val="0"/>
        <w:autoSpaceDN w:val="0"/>
        <w:adjustRightInd w:val="0"/>
        <w:spacing w:after="0" w:line="360" w:lineRule="auto"/>
        <w:ind w:left="1080"/>
        <w:rPr>
          <w:rFonts w:ascii="CalistoMT" w:hAnsi="CalistoMT" w:cs="CalistoMT"/>
          <w:u w:color="339966"/>
        </w:rPr>
      </w:pPr>
      <w:r>
        <w:rPr>
          <w:rFonts w:ascii="Symbol" w:hAnsi="Symbol" w:cs="Symbol"/>
          <w:u w:color="FF6600"/>
        </w:rPr>
        <w:t></w:t>
      </w:r>
      <w:r>
        <w:rPr>
          <w:rFonts w:ascii="Symbol" w:hAnsi="Symbol" w:cs="Symbol"/>
          <w:u w:color="FF6600"/>
        </w:rPr>
        <w:tab/>
      </w:r>
      <w:r>
        <w:rPr>
          <w:rFonts w:ascii="CalistoMT" w:hAnsi="CalistoMT" w:cs="CalistoMT"/>
          <w:u w:color="FF6600"/>
        </w:rPr>
        <w:t xml:space="preserve">The </w:t>
      </w:r>
      <w:r>
        <w:rPr>
          <w:rFonts w:ascii="CalistoMT" w:hAnsi="CalistoMT" w:cs="CalistoMT"/>
          <w:b/>
          <w:bCs/>
          <w:color w:val="339966"/>
          <w:u w:val="single" w:color="339966"/>
        </w:rPr>
        <w:t>minor premise</w:t>
      </w:r>
      <w:r>
        <w:rPr>
          <w:rFonts w:ascii="CalistoMT" w:hAnsi="CalistoMT" w:cs="CalistoMT"/>
          <w:u w:color="339966"/>
        </w:rPr>
        <w:t xml:space="preserve"> presents a specific instance of the belief stated in the major premise:</w:t>
      </w:r>
    </w:p>
    <w:p w:rsidR="00000000" w:rsidRDefault="0014191A">
      <w:pPr>
        <w:widowControl w:val="0"/>
        <w:autoSpaceDE w:val="0"/>
        <w:autoSpaceDN w:val="0"/>
        <w:adjustRightInd w:val="0"/>
        <w:spacing w:after="0" w:line="360" w:lineRule="auto"/>
        <w:ind w:left="1440"/>
        <w:rPr>
          <w:rFonts w:ascii="CalistoMT" w:hAnsi="CalistoMT" w:cs="CalistoMT"/>
          <w:color w:val="339966"/>
          <w:sz w:val="24"/>
          <w:szCs w:val="24"/>
          <w:u w:color="339966"/>
        </w:rPr>
      </w:pPr>
      <w:r>
        <w:rPr>
          <w:rFonts w:ascii="CalistoMT" w:hAnsi="CalistoMT" w:cs="CalistoMT"/>
          <w:color w:val="339966"/>
          <w:sz w:val="24"/>
          <w:szCs w:val="24"/>
          <w:u w:color="339966"/>
        </w:rPr>
        <w:t>These books in my hand are from that store.</w:t>
      </w:r>
    </w:p>
    <w:p w:rsidR="00000000" w:rsidRDefault="0014191A">
      <w:pPr>
        <w:widowControl w:val="0"/>
        <w:numPr>
          <w:ilvl w:val="0"/>
          <w:numId w:val="3"/>
        </w:numPr>
        <w:autoSpaceDE w:val="0"/>
        <w:autoSpaceDN w:val="0"/>
        <w:adjustRightInd w:val="0"/>
        <w:spacing w:after="0" w:line="360" w:lineRule="auto"/>
        <w:ind w:left="1080"/>
        <w:rPr>
          <w:rFonts w:ascii="CalistoMT" w:hAnsi="CalistoMT" w:cs="CalistoMT"/>
          <w:sz w:val="24"/>
          <w:szCs w:val="24"/>
          <w:u w:color="0000FF"/>
        </w:rPr>
      </w:pPr>
      <w:r>
        <w:rPr>
          <w:rFonts w:ascii="Symbol" w:hAnsi="Symbol" w:cs="Symbol"/>
          <w:sz w:val="24"/>
          <w:szCs w:val="24"/>
          <w:u w:color="339966"/>
        </w:rPr>
        <w:t></w:t>
      </w:r>
      <w:r>
        <w:rPr>
          <w:rFonts w:ascii="Symbol" w:hAnsi="Symbol" w:cs="Symbol"/>
          <w:sz w:val="24"/>
          <w:szCs w:val="24"/>
          <w:u w:color="339966"/>
        </w:rPr>
        <w:tab/>
      </w:r>
      <w:r>
        <w:rPr>
          <w:rFonts w:ascii="CalistoMT" w:hAnsi="CalistoMT" w:cs="CalistoMT"/>
          <w:sz w:val="24"/>
          <w:szCs w:val="24"/>
          <w:u w:color="339966"/>
        </w:rPr>
        <w:t xml:space="preserve">If the reasoning is sound, then the </w:t>
      </w:r>
      <w:r>
        <w:rPr>
          <w:rFonts w:ascii="CalistoMT" w:hAnsi="CalistoMT" w:cs="CalistoMT"/>
          <w:b/>
          <w:bCs/>
          <w:color w:val="0000FF"/>
          <w:sz w:val="24"/>
          <w:szCs w:val="24"/>
          <w:u w:val="single" w:color="0000FF"/>
        </w:rPr>
        <w:t>conclusion</w:t>
      </w:r>
      <w:r>
        <w:rPr>
          <w:rFonts w:ascii="CalistoMT" w:hAnsi="CalistoMT" w:cs="CalistoMT"/>
          <w:sz w:val="24"/>
          <w:szCs w:val="24"/>
          <w:u w:color="0000FF"/>
        </w:rPr>
        <w:t xml:space="preserve"> should follow from the premises:</w:t>
      </w:r>
    </w:p>
    <w:p w:rsidR="00000000" w:rsidRDefault="0014191A">
      <w:pPr>
        <w:widowControl w:val="0"/>
        <w:autoSpaceDE w:val="0"/>
        <w:autoSpaceDN w:val="0"/>
        <w:adjustRightInd w:val="0"/>
        <w:spacing w:after="0" w:line="360" w:lineRule="auto"/>
        <w:ind w:left="720" w:firstLine="720"/>
        <w:rPr>
          <w:rFonts w:ascii="CalistoMT" w:hAnsi="CalistoMT" w:cs="CalistoMT"/>
          <w:sz w:val="24"/>
          <w:szCs w:val="24"/>
          <w:u w:color="0000FF"/>
        </w:rPr>
      </w:pPr>
      <w:r>
        <w:rPr>
          <w:rFonts w:ascii="CalistoMT" w:hAnsi="CalistoMT" w:cs="CalistoMT"/>
          <w:color w:val="0000FF"/>
          <w:sz w:val="24"/>
          <w:szCs w:val="24"/>
          <w:u w:color="0000FF"/>
        </w:rPr>
        <w:t>Therefore, these books in my hand are new</w:t>
      </w:r>
      <w:r>
        <w:rPr>
          <w:rFonts w:ascii="CalistoMT" w:hAnsi="CalistoMT" w:cs="CalistoMT"/>
          <w:sz w:val="24"/>
          <w:szCs w:val="24"/>
          <w:u w:color="0000FF"/>
        </w:rPr>
        <w:t>.</w:t>
      </w:r>
    </w:p>
    <w:p w:rsidR="00000000" w:rsidRDefault="0014191A">
      <w:pPr>
        <w:widowControl w:val="0"/>
        <w:autoSpaceDE w:val="0"/>
        <w:autoSpaceDN w:val="0"/>
        <w:adjustRightInd w:val="0"/>
        <w:spacing w:after="0" w:line="240" w:lineRule="auto"/>
        <w:rPr>
          <w:rFonts w:ascii="CalistoMT" w:hAnsi="CalistoMT" w:cs="CalistoMT"/>
          <w:sz w:val="24"/>
          <w:szCs w:val="24"/>
          <w:u w:color="0000FF"/>
        </w:rPr>
      </w:pPr>
      <w:r>
        <w:rPr>
          <w:rFonts w:ascii="CalistoMT" w:hAnsi="CalistoMT" w:cs="CalistoMT"/>
          <w:sz w:val="24"/>
          <w:szCs w:val="24"/>
          <w:u w:color="0000FF"/>
        </w:rPr>
        <w:t>T</w:t>
      </w:r>
      <w:r>
        <w:rPr>
          <w:rFonts w:ascii="CalistoMT" w:hAnsi="CalistoMT" w:cs="CalistoMT"/>
          <w:sz w:val="24"/>
          <w:szCs w:val="24"/>
          <w:u w:color="0000FF"/>
        </w:rPr>
        <w:t>he strength of a deductive argument is that if readers accept the premises, they usually grant the conclusion.  You do, however, need to make sure that each of your premises is both</w:t>
      </w:r>
      <w:r>
        <w:rPr>
          <w:rFonts w:ascii="CalistoMT" w:hAnsi="CalistoMT" w:cs="CalistoMT"/>
          <w:i/>
          <w:iCs/>
          <w:sz w:val="24"/>
          <w:szCs w:val="24"/>
          <w:u w:color="0000FF"/>
        </w:rPr>
        <w:t xml:space="preserve"> </w:t>
      </w:r>
      <w:r>
        <w:rPr>
          <w:rFonts w:ascii="CalistoMT" w:hAnsi="CalistoMT" w:cs="CalistoMT"/>
          <w:b/>
          <w:bCs/>
          <w:i/>
          <w:iCs/>
          <w:color w:val="7030A0"/>
          <w:sz w:val="24"/>
          <w:szCs w:val="24"/>
          <w:u w:color="0000FF"/>
        </w:rPr>
        <w:t>true</w:t>
      </w:r>
      <w:r>
        <w:rPr>
          <w:rFonts w:ascii="CalistoMT" w:hAnsi="CalistoMT" w:cs="CalistoMT"/>
          <w:i/>
          <w:iCs/>
          <w:sz w:val="24"/>
          <w:szCs w:val="24"/>
          <w:u w:color="0000FF"/>
        </w:rPr>
        <w:t xml:space="preserve"> (factually accurate)</w:t>
      </w:r>
      <w:r>
        <w:rPr>
          <w:rFonts w:ascii="CalistoMT" w:hAnsi="CalistoMT" w:cs="CalistoMT"/>
          <w:sz w:val="24"/>
          <w:szCs w:val="24"/>
          <w:u w:color="0000FF"/>
        </w:rPr>
        <w:t xml:space="preserve"> and </w:t>
      </w:r>
      <w:r>
        <w:rPr>
          <w:rFonts w:ascii="CalistoMT" w:hAnsi="CalistoMT" w:cs="CalistoMT"/>
          <w:b/>
          <w:bCs/>
          <w:i/>
          <w:iCs/>
          <w:color w:val="7030A0"/>
          <w:sz w:val="24"/>
          <w:szCs w:val="24"/>
          <w:u w:color="0000FF"/>
        </w:rPr>
        <w:t>valid</w:t>
      </w:r>
      <w:r>
        <w:rPr>
          <w:rFonts w:ascii="CalistoMT" w:hAnsi="CalistoMT" w:cs="CalistoMT"/>
          <w:b/>
          <w:bCs/>
          <w:i/>
          <w:iCs/>
          <w:sz w:val="24"/>
          <w:szCs w:val="24"/>
          <w:u w:color="0000FF"/>
        </w:rPr>
        <w:t xml:space="preserve"> </w:t>
      </w:r>
      <w:r>
        <w:rPr>
          <w:rFonts w:ascii="CalistoMT" w:hAnsi="CalistoMT" w:cs="CalistoMT"/>
          <w:i/>
          <w:iCs/>
          <w:sz w:val="24"/>
          <w:szCs w:val="24"/>
          <w:u w:color="0000FF"/>
        </w:rPr>
        <w:t xml:space="preserve">(structured correctly).  </w:t>
      </w:r>
      <w:r>
        <w:rPr>
          <w:rFonts w:ascii="CalistoMT" w:hAnsi="CalistoMT" w:cs="CalistoMT"/>
          <w:sz w:val="24"/>
          <w:szCs w:val="24"/>
          <w:u w:color="0000FF"/>
        </w:rPr>
        <w:t>You can create bad syllogisms if you aren’t careful; for example:</w:t>
      </w:r>
      <w:r>
        <w:rPr>
          <w:rFonts w:ascii="MS Gothic" w:eastAsia="MS Gothic" w:hAnsi="MS Gothic" w:cs="MS Gothic" w:hint="eastAsia"/>
          <w:sz w:val="24"/>
          <w:szCs w:val="24"/>
          <w:u w:color="0000FF"/>
        </w:rPr>
        <w:t> </w:t>
      </w:r>
    </w:p>
    <w:p w:rsidR="00000000" w:rsidRDefault="0014191A">
      <w:pPr>
        <w:widowControl w:val="0"/>
        <w:autoSpaceDE w:val="0"/>
        <w:autoSpaceDN w:val="0"/>
        <w:adjustRightInd w:val="0"/>
        <w:spacing w:after="0" w:line="240" w:lineRule="auto"/>
        <w:rPr>
          <w:rFonts w:ascii="CalistoMT" w:hAnsi="CalistoMT" w:cs="CalistoMT"/>
          <w:sz w:val="24"/>
          <w:szCs w:val="24"/>
          <w:u w:color="0000FF"/>
        </w:rPr>
      </w:pPr>
      <w:r>
        <w:rPr>
          <w:rFonts w:ascii="CalistoMT" w:hAnsi="CalistoMT" w:cs="CalistoMT"/>
          <w:sz w:val="24"/>
          <w:szCs w:val="24"/>
          <w:u w:color="0000FF"/>
        </w:rPr>
        <w:lastRenderedPageBreak/>
        <w:t> </w:t>
      </w:r>
      <w:r>
        <w:rPr>
          <w:rFonts w:ascii="CalistoMT" w:hAnsi="CalistoMT" w:cs="CalistoMT"/>
          <w:sz w:val="24"/>
          <w:szCs w:val="24"/>
          <w:u w:color="0000FF"/>
        </w:rPr>
        <w:tab/>
        <w:t xml:space="preserve">Major premise: </w:t>
      </w:r>
      <w:r>
        <w:rPr>
          <w:rFonts w:ascii="CalistoMT" w:hAnsi="CalistoMT" w:cs="CalistoMT"/>
          <w:sz w:val="24"/>
          <w:szCs w:val="24"/>
          <w:u w:color="0000FF"/>
        </w:rPr>
        <w:tab/>
        <w:t>All bottled water tastes bad.</w:t>
      </w:r>
    </w:p>
    <w:p w:rsidR="00000000" w:rsidRDefault="0014191A">
      <w:pPr>
        <w:widowControl w:val="0"/>
        <w:autoSpaceDE w:val="0"/>
        <w:autoSpaceDN w:val="0"/>
        <w:adjustRightInd w:val="0"/>
        <w:spacing w:after="0" w:line="240" w:lineRule="auto"/>
        <w:rPr>
          <w:rFonts w:ascii="CalistoMT" w:hAnsi="CalistoMT" w:cs="CalistoMT"/>
          <w:sz w:val="24"/>
          <w:szCs w:val="24"/>
          <w:u w:color="0000FF"/>
        </w:rPr>
      </w:pPr>
      <w:r>
        <w:rPr>
          <w:rFonts w:ascii="CalistoMT" w:hAnsi="CalistoMT" w:cs="CalistoMT"/>
          <w:sz w:val="24"/>
          <w:szCs w:val="24"/>
          <w:u w:color="0000FF"/>
        </w:rPr>
        <w:tab/>
        <w:t>Minor Premise:</w:t>
      </w:r>
      <w:r>
        <w:rPr>
          <w:rFonts w:ascii="CalistoMT" w:hAnsi="CalistoMT" w:cs="CalistoMT"/>
          <w:sz w:val="24"/>
          <w:szCs w:val="24"/>
          <w:u w:color="0000FF"/>
        </w:rPr>
        <w:tab/>
        <w:t>Dasani is a type of bottled water.</w:t>
      </w:r>
    </w:p>
    <w:p w:rsidR="00000000" w:rsidRDefault="0014191A">
      <w:pPr>
        <w:widowControl w:val="0"/>
        <w:autoSpaceDE w:val="0"/>
        <w:autoSpaceDN w:val="0"/>
        <w:adjustRightInd w:val="0"/>
        <w:spacing w:after="0" w:line="240" w:lineRule="auto"/>
        <w:rPr>
          <w:rFonts w:ascii="CalistoMT" w:hAnsi="CalistoMT" w:cs="CalistoMT"/>
          <w:sz w:val="24"/>
          <w:szCs w:val="24"/>
          <w:u w:color="0000FF"/>
        </w:rPr>
      </w:pPr>
      <w:r>
        <w:rPr>
          <w:rFonts w:ascii="CalistoMT" w:hAnsi="CalistoMT" w:cs="CalistoMT"/>
          <w:sz w:val="24"/>
          <w:szCs w:val="24"/>
          <w:u w:color="0000FF"/>
        </w:rPr>
        <w:tab/>
        <w:t>Conclusion:</w:t>
      </w:r>
      <w:r>
        <w:rPr>
          <w:rFonts w:ascii="CalistoMT" w:hAnsi="CalistoMT" w:cs="CalistoMT"/>
          <w:sz w:val="24"/>
          <w:szCs w:val="24"/>
          <w:u w:color="0000FF"/>
        </w:rPr>
        <w:tab/>
      </w:r>
      <w:r>
        <w:rPr>
          <w:rFonts w:ascii="CalistoMT" w:hAnsi="CalistoMT" w:cs="CalistoMT"/>
          <w:sz w:val="24"/>
          <w:szCs w:val="24"/>
          <w:u w:color="0000FF"/>
        </w:rPr>
        <w:tab/>
        <w:t>Therefore, Dasani tastes bad.</w:t>
      </w:r>
      <w:r>
        <w:rPr>
          <w:rFonts w:ascii="MS Gothic" w:eastAsia="MS Gothic" w:hAnsi="MS Gothic" w:cs="MS Gothic" w:hint="eastAsia"/>
          <w:sz w:val="24"/>
          <w:szCs w:val="24"/>
          <w:u w:color="0000FF"/>
        </w:rPr>
        <w:t> </w:t>
      </w:r>
    </w:p>
    <w:p w:rsidR="00000000" w:rsidRDefault="0014191A">
      <w:pPr>
        <w:widowControl w:val="0"/>
        <w:autoSpaceDE w:val="0"/>
        <w:autoSpaceDN w:val="0"/>
        <w:adjustRightInd w:val="0"/>
        <w:spacing w:after="0" w:line="240" w:lineRule="auto"/>
        <w:rPr>
          <w:rFonts w:ascii="CalistoMT" w:hAnsi="CalistoMT" w:cs="CalistoMT"/>
          <w:sz w:val="24"/>
          <w:szCs w:val="24"/>
          <w:u w:color="0000FF"/>
        </w:rPr>
      </w:pPr>
      <w:r>
        <w:rPr>
          <w:rFonts w:ascii="CalistoMT" w:hAnsi="CalistoMT" w:cs="CalistoMT"/>
          <w:i/>
          <w:iCs/>
          <w:sz w:val="24"/>
          <w:szCs w:val="24"/>
          <w:u w:color="0000FF"/>
        </w:rPr>
        <w:t>Because this major premise is not true, the s</w:t>
      </w:r>
      <w:r>
        <w:rPr>
          <w:rFonts w:ascii="CalistoMT" w:hAnsi="CalistoMT" w:cs="CalistoMT"/>
          <w:i/>
          <w:iCs/>
          <w:sz w:val="24"/>
          <w:szCs w:val="24"/>
          <w:u w:color="0000FF"/>
        </w:rPr>
        <w:t>yllogism is entirely false</w:t>
      </w:r>
      <w:r>
        <w:rPr>
          <w:rFonts w:ascii="CalistoMT" w:hAnsi="CalistoMT" w:cs="CalistoMT"/>
          <w:sz w:val="24"/>
          <w:szCs w:val="24"/>
          <w:u w:color="0000FF"/>
        </w:rPr>
        <w:t>.  There are many people who would disagree with the idea that all bottled water tastes bad, so the major premise is false. If any portion of the syllogism is not factually accurate, then the syllogism isn’t true, and it falls apa</w:t>
      </w:r>
      <w:r>
        <w:rPr>
          <w:rFonts w:ascii="CalistoMT" w:hAnsi="CalistoMT" w:cs="CalistoMT"/>
          <w:sz w:val="24"/>
          <w:szCs w:val="24"/>
          <w:u w:color="0000FF"/>
        </w:rPr>
        <w:t xml:space="preserve">rt.  </w:t>
      </w:r>
    </w:p>
    <w:p w:rsidR="00000000" w:rsidRDefault="0014191A">
      <w:pPr>
        <w:widowControl w:val="0"/>
        <w:autoSpaceDE w:val="0"/>
        <w:autoSpaceDN w:val="0"/>
        <w:adjustRightInd w:val="0"/>
        <w:spacing w:after="0" w:line="240" w:lineRule="auto"/>
        <w:rPr>
          <w:rFonts w:ascii="CalistoMT" w:hAnsi="CalistoMT" w:cs="CalistoMT"/>
          <w:sz w:val="24"/>
          <w:szCs w:val="24"/>
          <w:u w:color="0000FF"/>
        </w:rPr>
      </w:pPr>
    </w:p>
    <w:p w:rsidR="00000000" w:rsidRDefault="0014191A">
      <w:pPr>
        <w:widowControl w:val="0"/>
        <w:autoSpaceDE w:val="0"/>
        <w:autoSpaceDN w:val="0"/>
        <w:adjustRightInd w:val="0"/>
        <w:spacing w:after="0" w:line="240" w:lineRule="auto"/>
        <w:rPr>
          <w:rFonts w:ascii="CalistoMT" w:hAnsi="CalistoMT" w:cs="CalistoMT"/>
          <w:sz w:val="24"/>
          <w:szCs w:val="24"/>
          <w:u w:color="0000FF"/>
        </w:rPr>
      </w:pPr>
      <w:r>
        <w:rPr>
          <w:rFonts w:ascii="CalistoMT" w:hAnsi="CalistoMT" w:cs="CalistoMT"/>
          <w:sz w:val="24"/>
          <w:szCs w:val="24"/>
          <w:u w:color="0000FF"/>
        </w:rPr>
        <w:t>In addition to being factually accurate, a syllogism must be structured properly, or valid, to work:</w:t>
      </w:r>
    </w:p>
    <w:p w:rsidR="00000000" w:rsidRDefault="0014191A">
      <w:pPr>
        <w:widowControl w:val="0"/>
        <w:autoSpaceDE w:val="0"/>
        <w:autoSpaceDN w:val="0"/>
        <w:adjustRightInd w:val="0"/>
        <w:spacing w:after="0" w:line="240" w:lineRule="auto"/>
        <w:rPr>
          <w:rFonts w:ascii="CalistoMT" w:hAnsi="CalistoMT" w:cs="CalistoMT"/>
          <w:sz w:val="24"/>
          <w:szCs w:val="24"/>
          <w:u w:color="0000FF"/>
        </w:rPr>
      </w:pPr>
      <w:r>
        <w:rPr>
          <w:rFonts w:ascii="CalistoMT" w:hAnsi="CalistoMT" w:cs="CalistoMT"/>
          <w:sz w:val="24"/>
          <w:szCs w:val="24"/>
          <w:u w:color="0000FF"/>
        </w:rPr>
        <w:t xml:space="preserve"> </w:t>
      </w:r>
      <w:r>
        <w:rPr>
          <w:rFonts w:ascii="CalistoMT" w:hAnsi="CalistoMT" w:cs="CalistoMT"/>
          <w:sz w:val="24"/>
          <w:szCs w:val="24"/>
          <w:u w:color="0000FF"/>
        </w:rPr>
        <w:tab/>
        <w:t>Major premise:  the Coca Cola company makes bottled water.</w:t>
      </w:r>
    </w:p>
    <w:p w:rsidR="00000000" w:rsidRDefault="0014191A">
      <w:pPr>
        <w:widowControl w:val="0"/>
        <w:autoSpaceDE w:val="0"/>
        <w:autoSpaceDN w:val="0"/>
        <w:adjustRightInd w:val="0"/>
        <w:spacing w:after="0" w:line="240" w:lineRule="auto"/>
        <w:rPr>
          <w:rFonts w:ascii="CalistoMT" w:hAnsi="CalistoMT" w:cs="CalistoMT"/>
          <w:sz w:val="24"/>
          <w:szCs w:val="24"/>
          <w:u w:color="0000FF"/>
        </w:rPr>
      </w:pPr>
      <w:r>
        <w:rPr>
          <w:rFonts w:ascii="CalistoMT" w:hAnsi="CalistoMT" w:cs="CalistoMT"/>
          <w:sz w:val="24"/>
          <w:szCs w:val="24"/>
          <w:u w:color="0000FF"/>
        </w:rPr>
        <w:tab/>
        <w:t>Minor Premise:  Evian is a type of bottled water</w:t>
      </w:r>
    </w:p>
    <w:p w:rsidR="00000000" w:rsidRDefault="0014191A">
      <w:pPr>
        <w:widowControl w:val="0"/>
        <w:autoSpaceDE w:val="0"/>
        <w:autoSpaceDN w:val="0"/>
        <w:adjustRightInd w:val="0"/>
        <w:spacing w:after="0" w:line="240" w:lineRule="auto"/>
        <w:rPr>
          <w:rFonts w:ascii="CalistoMT" w:hAnsi="CalistoMT" w:cs="CalistoMT"/>
          <w:sz w:val="24"/>
          <w:szCs w:val="24"/>
          <w:u w:color="0000FF"/>
        </w:rPr>
      </w:pPr>
      <w:r>
        <w:rPr>
          <w:rFonts w:ascii="CalistoMT" w:hAnsi="CalistoMT" w:cs="CalistoMT"/>
          <w:sz w:val="24"/>
          <w:szCs w:val="24"/>
          <w:u w:color="0000FF"/>
        </w:rPr>
        <w:tab/>
        <w:t>Conclusion:</w:t>
      </w:r>
      <w:r>
        <w:rPr>
          <w:rFonts w:ascii="CalistoMT" w:hAnsi="CalistoMT" w:cs="CalistoMT"/>
          <w:sz w:val="24"/>
          <w:szCs w:val="24"/>
          <w:u w:color="0000FF"/>
        </w:rPr>
        <w:tab/>
        <w:t xml:space="preserve">    Therefore, Evian is produced by the Coca Cola Company</w:t>
      </w:r>
    </w:p>
    <w:p w:rsidR="00000000" w:rsidRDefault="0014191A">
      <w:pPr>
        <w:widowControl w:val="0"/>
        <w:autoSpaceDE w:val="0"/>
        <w:autoSpaceDN w:val="0"/>
        <w:adjustRightInd w:val="0"/>
        <w:spacing w:after="0" w:line="240" w:lineRule="auto"/>
        <w:rPr>
          <w:rFonts w:ascii="CalistoMT" w:hAnsi="CalistoMT" w:cs="CalistoMT"/>
          <w:sz w:val="24"/>
          <w:szCs w:val="24"/>
          <w:u w:color="0000FF"/>
        </w:rPr>
      </w:pPr>
    </w:p>
    <w:p w:rsidR="00000000" w:rsidRDefault="0014191A">
      <w:pPr>
        <w:widowControl w:val="0"/>
        <w:autoSpaceDE w:val="0"/>
        <w:autoSpaceDN w:val="0"/>
        <w:adjustRightInd w:val="0"/>
        <w:spacing w:after="0" w:line="240" w:lineRule="auto"/>
        <w:rPr>
          <w:rFonts w:ascii="CalistoMT" w:hAnsi="CalistoMT" w:cs="CalistoMT"/>
          <w:sz w:val="24"/>
          <w:szCs w:val="24"/>
          <w:u w:color="0000FF"/>
        </w:rPr>
      </w:pPr>
      <w:r>
        <w:rPr>
          <w:rFonts w:ascii="CalistoMT" w:hAnsi="CalistoMT" w:cs="CalistoMT"/>
          <w:sz w:val="24"/>
          <w:szCs w:val="24"/>
          <w:u w:color="0000FF"/>
        </w:rPr>
        <w:t xml:space="preserve">Even though the premises of this one are true, the conclusion does not follow logically This is an example of an </w:t>
      </w:r>
      <w:r>
        <w:rPr>
          <w:rFonts w:ascii="CalistoMT" w:hAnsi="CalistoMT" w:cs="CalistoMT"/>
          <w:i/>
          <w:iCs/>
          <w:sz w:val="24"/>
          <w:szCs w:val="24"/>
          <w:u w:color="0000FF"/>
        </w:rPr>
        <w:t xml:space="preserve">invalid </w:t>
      </w:r>
      <w:r>
        <w:rPr>
          <w:rFonts w:ascii="CalistoMT" w:hAnsi="CalistoMT" w:cs="CalistoMT"/>
          <w:sz w:val="24"/>
          <w:szCs w:val="24"/>
          <w:u w:color="0000FF"/>
        </w:rPr>
        <w:t xml:space="preserve">syllogism.  This is because the middle term </w:t>
      </w:r>
      <w:r>
        <w:rPr>
          <w:rFonts w:ascii="CalistoMT" w:hAnsi="CalistoMT" w:cs="CalistoMT"/>
          <w:b/>
          <w:bCs/>
          <w:sz w:val="24"/>
          <w:szCs w:val="24"/>
          <w:u w:color="0000FF"/>
        </w:rPr>
        <w:t>must</w:t>
      </w:r>
      <w:r>
        <w:rPr>
          <w:rFonts w:ascii="CalistoMT" w:hAnsi="CalistoMT" w:cs="CalistoMT"/>
          <w:sz w:val="24"/>
          <w:szCs w:val="24"/>
          <w:u w:color="0000FF"/>
        </w:rPr>
        <w:t xml:space="preserve"> be the one tha</w:t>
      </w:r>
      <w:r>
        <w:rPr>
          <w:rFonts w:ascii="CalistoMT" w:hAnsi="CalistoMT" w:cs="CalistoMT"/>
          <w:sz w:val="24"/>
          <w:szCs w:val="24"/>
          <w:u w:color="0000FF"/>
        </w:rPr>
        <w:t>t comes at the beginning of the the major premise. </w:t>
      </w:r>
      <w:r>
        <w:rPr>
          <w:rFonts w:ascii="MS Gothic" w:eastAsia="MS Gothic" w:hAnsi="MS Gothic" w:cs="MS Gothic" w:hint="eastAsia"/>
          <w:sz w:val="24"/>
          <w:szCs w:val="24"/>
          <w:u w:color="0000FF"/>
        </w:rPr>
        <w:t> </w:t>
      </w:r>
      <w:r>
        <w:rPr>
          <w:rFonts w:ascii="CalistoMT" w:hAnsi="CalistoMT" w:cs="CalistoMT"/>
          <w:sz w:val="24"/>
          <w:szCs w:val="24"/>
          <w:u w:color="0000FF"/>
        </w:rPr>
        <w:t xml:space="preserve"> </w:t>
      </w:r>
    </w:p>
    <w:p w:rsidR="00000000" w:rsidRDefault="0014191A">
      <w:pPr>
        <w:widowControl w:val="0"/>
        <w:autoSpaceDE w:val="0"/>
        <w:autoSpaceDN w:val="0"/>
        <w:adjustRightInd w:val="0"/>
        <w:spacing w:after="0" w:line="240" w:lineRule="auto"/>
        <w:ind w:left="720" w:hanging="720"/>
        <w:rPr>
          <w:rFonts w:ascii="CalistoMT" w:hAnsi="CalistoMT" w:cs="CalistoMT"/>
          <w:sz w:val="24"/>
          <w:szCs w:val="24"/>
          <w:u w:color="0000FF"/>
        </w:rPr>
      </w:pPr>
      <w:r>
        <w:rPr>
          <w:rFonts w:ascii="CalistoMT" w:hAnsi="CalistoMT" w:cs="CalistoMT"/>
          <w:sz w:val="24"/>
          <w:szCs w:val="24"/>
          <w:u w:color="0000FF"/>
        </w:rPr>
        <w:t> </w:t>
      </w:r>
      <w:r>
        <w:rPr>
          <w:rFonts w:ascii="CalistoMT" w:hAnsi="CalistoMT" w:cs="CalistoMT"/>
          <w:sz w:val="24"/>
          <w:szCs w:val="24"/>
          <w:u w:color="0000FF"/>
        </w:rPr>
        <w:tab/>
        <w:t xml:space="preserve">Major Premise:  </w:t>
      </w:r>
      <w:r>
        <w:rPr>
          <w:rFonts w:ascii="CalistoMT" w:hAnsi="CalistoMT" w:cs="CalistoMT"/>
          <w:sz w:val="24"/>
          <w:szCs w:val="24"/>
          <w:u w:color="0000FF"/>
        </w:rPr>
        <w:tab/>
        <w:t>All Dasani water is produced by the Coca Cola company</w:t>
      </w:r>
    </w:p>
    <w:p w:rsidR="00000000" w:rsidRDefault="0014191A">
      <w:pPr>
        <w:widowControl w:val="0"/>
        <w:autoSpaceDE w:val="0"/>
        <w:autoSpaceDN w:val="0"/>
        <w:adjustRightInd w:val="0"/>
        <w:spacing w:after="0" w:line="240" w:lineRule="auto"/>
        <w:ind w:left="720" w:hanging="720"/>
        <w:rPr>
          <w:rFonts w:ascii="CalistoMT" w:hAnsi="CalistoMT" w:cs="CalistoMT"/>
          <w:sz w:val="24"/>
          <w:szCs w:val="24"/>
          <w:u w:color="0000FF"/>
        </w:rPr>
      </w:pPr>
      <w:r>
        <w:rPr>
          <w:rFonts w:ascii="CalistoMT" w:hAnsi="CalistoMT" w:cs="CalistoMT"/>
          <w:sz w:val="24"/>
          <w:szCs w:val="24"/>
          <w:u w:color="0000FF"/>
        </w:rPr>
        <w:tab/>
        <w:t xml:space="preserve">Minor Premise:   </w:t>
      </w:r>
      <w:r>
        <w:rPr>
          <w:rFonts w:ascii="CalistoMT" w:hAnsi="CalistoMT" w:cs="CalistoMT"/>
          <w:sz w:val="24"/>
          <w:szCs w:val="24"/>
          <w:u w:color="0000FF"/>
        </w:rPr>
        <w:tab/>
        <w:t>This is a bottle of Dasani water.</w:t>
      </w:r>
    </w:p>
    <w:p w:rsidR="00000000" w:rsidRDefault="0014191A">
      <w:pPr>
        <w:widowControl w:val="0"/>
        <w:autoSpaceDE w:val="0"/>
        <w:autoSpaceDN w:val="0"/>
        <w:adjustRightInd w:val="0"/>
        <w:spacing w:after="0" w:line="240" w:lineRule="auto"/>
        <w:ind w:left="720" w:hanging="720"/>
        <w:rPr>
          <w:rFonts w:ascii="CalistoMT" w:hAnsi="CalistoMT" w:cs="CalistoMT"/>
          <w:sz w:val="24"/>
          <w:szCs w:val="24"/>
          <w:u w:color="0000FF"/>
        </w:rPr>
      </w:pPr>
      <w:r>
        <w:rPr>
          <w:rFonts w:ascii="CalistoMT" w:hAnsi="CalistoMT" w:cs="CalistoMT"/>
          <w:sz w:val="24"/>
          <w:szCs w:val="24"/>
          <w:u w:color="0000FF"/>
        </w:rPr>
        <w:tab/>
        <w:t>Conclusion:</w:t>
      </w:r>
      <w:r>
        <w:rPr>
          <w:rFonts w:ascii="CalistoMT" w:hAnsi="CalistoMT" w:cs="CalistoMT"/>
          <w:sz w:val="24"/>
          <w:szCs w:val="24"/>
          <w:u w:color="0000FF"/>
        </w:rPr>
        <w:tab/>
      </w:r>
      <w:r>
        <w:rPr>
          <w:rFonts w:ascii="CalistoMT" w:hAnsi="CalistoMT" w:cs="CalistoMT"/>
          <w:sz w:val="24"/>
          <w:szCs w:val="24"/>
          <w:u w:color="0000FF"/>
        </w:rPr>
        <w:tab/>
        <w:t>This bottle of water is produced by the Coca Cola company</w:t>
      </w:r>
    </w:p>
    <w:p w:rsidR="00000000" w:rsidRDefault="0014191A">
      <w:pPr>
        <w:widowControl w:val="0"/>
        <w:autoSpaceDE w:val="0"/>
        <w:autoSpaceDN w:val="0"/>
        <w:adjustRightInd w:val="0"/>
        <w:spacing w:after="0" w:line="240" w:lineRule="auto"/>
        <w:ind w:left="1440" w:firstLine="720"/>
        <w:rPr>
          <w:rFonts w:ascii="CalistoMT" w:hAnsi="CalistoMT" w:cs="CalistoMT"/>
          <w:sz w:val="24"/>
          <w:szCs w:val="24"/>
          <w:u w:color="0000FF"/>
        </w:rPr>
      </w:pPr>
    </w:p>
    <w:p w:rsidR="00000000" w:rsidRDefault="0014191A">
      <w:pPr>
        <w:widowControl w:val="0"/>
        <w:autoSpaceDE w:val="0"/>
        <w:autoSpaceDN w:val="0"/>
        <w:adjustRightInd w:val="0"/>
        <w:spacing w:after="0" w:line="240" w:lineRule="auto"/>
        <w:ind w:left="720"/>
        <w:rPr>
          <w:rFonts w:ascii="CalistoMT" w:hAnsi="CalistoMT" w:cs="CalistoMT"/>
          <w:sz w:val="24"/>
          <w:szCs w:val="24"/>
          <w:u w:color="0000FF"/>
        </w:rPr>
      </w:pPr>
      <w:r>
        <w:rPr>
          <w:rFonts w:ascii="CalistoMT" w:hAnsi="CalistoMT" w:cs="CalistoMT"/>
          <w:sz w:val="24"/>
          <w:szCs w:val="24"/>
          <w:u w:color="0000FF"/>
        </w:rPr>
        <w:t>Thi</w:t>
      </w:r>
      <w:r>
        <w:rPr>
          <w:rFonts w:ascii="CalistoMT" w:hAnsi="CalistoMT" w:cs="CalistoMT"/>
          <w:sz w:val="24"/>
          <w:szCs w:val="24"/>
          <w:u w:color="0000FF"/>
        </w:rPr>
        <w:t>s version is logical: a syllogism that is both true and valid.  In other words, it is both factually accurate and correctly structured.</w:t>
      </w:r>
    </w:p>
    <w:p w:rsidR="00000000" w:rsidRDefault="0014191A">
      <w:pPr>
        <w:widowControl w:val="0"/>
        <w:autoSpaceDE w:val="0"/>
        <w:autoSpaceDN w:val="0"/>
        <w:adjustRightInd w:val="0"/>
        <w:spacing w:after="0" w:line="240" w:lineRule="auto"/>
        <w:ind w:left="720" w:hanging="720"/>
        <w:rPr>
          <w:rFonts w:ascii="CalistoMT" w:hAnsi="CalistoMT" w:cs="CalistoMT"/>
          <w:sz w:val="24"/>
          <w:szCs w:val="24"/>
          <w:u w:color="0000FF"/>
        </w:rPr>
      </w:pPr>
      <w:r>
        <w:rPr>
          <w:rFonts w:ascii="CalistoMT" w:hAnsi="CalistoMT" w:cs="CalistoMT"/>
          <w:sz w:val="24"/>
          <w:szCs w:val="24"/>
          <w:u w:color="0000FF"/>
        </w:rPr>
        <w:t> </w:t>
      </w:r>
    </w:p>
    <w:p w:rsidR="00000000" w:rsidRDefault="0014191A">
      <w:pPr>
        <w:widowControl w:val="0"/>
        <w:autoSpaceDE w:val="0"/>
        <w:autoSpaceDN w:val="0"/>
        <w:adjustRightInd w:val="0"/>
        <w:spacing w:after="0" w:line="240" w:lineRule="auto"/>
        <w:rPr>
          <w:rFonts w:ascii="CalistoMT" w:hAnsi="CalistoMT" w:cs="CalistoMT"/>
          <w:sz w:val="24"/>
          <w:szCs w:val="24"/>
          <w:u w:color="0000FF"/>
        </w:rPr>
      </w:pPr>
      <w:r>
        <w:rPr>
          <w:rFonts w:ascii="CalistoMT" w:hAnsi="CalistoMT" w:cs="CalistoMT"/>
          <w:sz w:val="24"/>
          <w:szCs w:val="24"/>
          <w:u w:color="0000FF"/>
        </w:rPr>
        <w:t xml:space="preserve">Also beware of </w:t>
      </w:r>
      <w:r>
        <w:rPr>
          <w:rFonts w:ascii="CalistoMT" w:hAnsi="CalistoMT" w:cs="CalistoMT"/>
          <w:b/>
          <w:bCs/>
          <w:sz w:val="24"/>
          <w:szCs w:val="24"/>
          <w:u w:color="0000FF"/>
        </w:rPr>
        <w:t>enthymemes</w:t>
      </w:r>
      <w:r>
        <w:rPr>
          <w:rFonts w:ascii="CalistoMT" w:hAnsi="CalistoMT" w:cs="CalistoMT"/>
          <w:sz w:val="24"/>
          <w:szCs w:val="24"/>
          <w:u w:color="0000FF"/>
        </w:rPr>
        <w:t>.  These are syllogisms where the major premise is missing, usually in order to mislead the r</w:t>
      </w:r>
      <w:r>
        <w:rPr>
          <w:rFonts w:ascii="CalistoMT" w:hAnsi="CalistoMT" w:cs="CalistoMT"/>
          <w:sz w:val="24"/>
          <w:szCs w:val="24"/>
          <w:u w:color="0000FF"/>
        </w:rPr>
        <w:t>eader.  For example, the statement “Don’t pay any attention to Father Smith’s opinion on abortion – he’s Catholic and a man--  is based upon the unstated (false) premise that no Catholics or men can have a valid opinion on abortion. (example from MacDonald</w:t>
      </w:r>
      <w:r>
        <w:rPr>
          <w:rFonts w:ascii="CalistoMT" w:hAnsi="CalistoMT" w:cs="CalistoMT"/>
          <w:sz w:val="24"/>
          <w:szCs w:val="24"/>
          <w:u w:color="0000FF"/>
        </w:rPr>
        <w:t xml:space="preserve"> &amp; Burton’s </w:t>
      </w:r>
      <w:r>
        <w:rPr>
          <w:rFonts w:ascii="CalistoMT" w:hAnsi="CalistoMT" w:cs="CalistoMT"/>
          <w:i/>
          <w:iCs/>
          <w:sz w:val="24"/>
          <w:szCs w:val="24"/>
          <w:u w:color="0000FF"/>
        </w:rPr>
        <w:t>The Language of Argument</w:t>
      </w:r>
      <w:r>
        <w:rPr>
          <w:rFonts w:ascii="CalistoMT" w:hAnsi="CalistoMT" w:cs="CalistoMT"/>
          <w:sz w:val="24"/>
          <w:szCs w:val="24"/>
          <w:u w:color="0000FF"/>
        </w:rPr>
        <w:t xml:space="preserve">) </w:t>
      </w:r>
    </w:p>
    <w:p w:rsidR="00000000" w:rsidRDefault="0014191A">
      <w:pPr>
        <w:widowControl w:val="0"/>
        <w:autoSpaceDE w:val="0"/>
        <w:autoSpaceDN w:val="0"/>
        <w:adjustRightInd w:val="0"/>
        <w:spacing w:after="0" w:line="240" w:lineRule="auto"/>
        <w:rPr>
          <w:rFonts w:ascii="CalistoMT" w:hAnsi="CalistoMT" w:cs="CalistoMT"/>
          <w:sz w:val="24"/>
          <w:szCs w:val="24"/>
          <w:u w:color="0000FF"/>
        </w:rPr>
      </w:pPr>
    </w:p>
    <w:p w:rsidR="00000000" w:rsidRDefault="0014191A">
      <w:pPr>
        <w:widowControl w:val="0"/>
        <w:autoSpaceDE w:val="0"/>
        <w:autoSpaceDN w:val="0"/>
        <w:adjustRightInd w:val="0"/>
        <w:spacing w:after="0" w:line="240" w:lineRule="auto"/>
        <w:rPr>
          <w:rFonts w:ascii="CalistoMT" w:hAnsi="CalistoMT" w:cs="CalistoMT"/>
          <w:sz w:val="24"/>
          <w:szCs w:val="24"/>
          <w:u w:color="0000FF"/>
        </w:rPr>
      </w:pPr>
    </w:p>
    <w:p w:rsidR="00000000" w:rsidRDefault="0014191A">
      <w:pPr>
        <w:widowControl w:val="0"/>
        <w:autoSpaceDE w:val="0"/>
        <w:autoSpaceDN w:val="0"/>
        <w:adjustRightInd w:val="0"/>
        <w:spacing w:after="0" w:line="240" w:lineRule="auto"/>
        <w:rPr>
          <w:rFonts w:ascii="CalistoMT" w:hAnsi="CalistoMT" w:cs="CalistoMT"/>
          <w:sz w:val="24"/>
          <w:szCs w:val="24"/>
          <w:u w:color="0000FF"/>
        </w:rPr>
      </w:pPr>
      <w:r>
        <w:rPr>
          <w:rFonts w:ascii="CalistoMT" w:hAnsi="CalistoMT" w:cs="CalistoMT"/>
          <w:sz w:val="24"/>
          <w:szCs w:val="24"/>
          <w:u w:color="0000FF"/>
        </w:rPr>
        <w:t xml:space="preserve">Most of the time we learn through </w:t>
      </w:r>
      <w:r>
        <w:rPr>
          <w:rFonts w:ascii="CalistoMT" w:hAnsi="CalistoMT" w:cs="CalistoMT"/>
          <w:i/>
          <w:iCs/>
          <w:sz w:val="24"/>
          <w:szCs w:val="24"/>
          <w:u w:val="single" w:color="0000FF"/>
        </w:rPr>
        <w:t>induction,</w:t>
      </w:r>
      <w:r>
        <w:rPr>
          <w:rFonts w:ascii="CalistoMT" w:hAnsi="CalistoMT" w:cs="CalistoMT"/>
          <w:sz w:val="24"/>
          <w:szCs w:val="24"/>
          <w:u w:color="0000FF"/>
        </w:rPr>
        <w:t xml:space="preserve"> then apply what we’ve learned to other things through deduction.  For example, babies are the ultimate inductive thinkers.  They try things again and again and again unti</w:t>
      </w:r>
      <w:r>
        <w:rPr>
          <w:rFonts w:ascii="CalistoMT" w:hAnsi="CalistoMT" w:cs="CalistoMT"/>
          <w:sz w:val="24"/>
          <w:szCs w:val="24"/>
          <w:u w:color="0000FF"/>
        </w:rPr>
        <w:t>l they figure out how something works.</w:t>
      </w:r>
      <w:r>
        <w:rPr>
          <w:rFonts w:ascii="MS Gothic" w:eastAsia="MS Gothic" w:hAnsi="MS Gothic" w:cs="MS Gothic" w:hint="eastAsia"/>
          <w:sz w:val="24"/>
          <w:szCs w:val="24"/>
          <w:u w:color="0000FF"/>
        </w:rPr>
        <w:t> </w:t>
      </w:r>
    </w:p>
    <w:p w:rsidR="00000000" w:rsidRDefault="0014191A">
      <w:pPr>
        <w:widowControl w:val="0"/>
        <w:autoSpaceDE w:val="0"/>
        <w:autoSpaceDN w:val="0"/>
        <w:adjustRightInd w:val="0"/>
        <w:spacing w:after="0" w:line="240" w:lineRule="auto"/>
        <w:ind w:left="720"/>
        <w:rPr>
          <w:rFonts w:ascii="CalistoMT" w:hAnsi="CalistoMT" w:cs="CalistoMT"/>
          <w:sz w:val="24"/>
          <w:szCs w:val="24"/>
          <w:u w:color="0000FF"/>
        </w:rPr>
      </w:pPr>
      <w:r>
        <w:rPr>
          <w:rFonts w:ascii="CalistoMT" w:hAnsi="CalistoMT" w:cs="CalistoMT"/>
          <w:sz w:val="24"/>
          <w:szCs w:val="24"/>
          <w:u w:color="0000FF"/>
        </w:rPr>
        <w:t>I put my finger in the outlet in the living room; I get zapped.  I put my finger in the outlet in the dining room; I get zapped.  I put my finger in the outlet in the kitchen I get zapped.  Eventually, baby learns fr</w:t>
      </w:r>
      <w:r>
        <w:rPr>
          <w:rFonts w:ascii="CalistoMT" w:hAnsi="CalistoMT" w:cs="CalistoMT"/>
          <w:sz w:val="24"/>
          <w:szCs w:val="24"/>
          <w:u w:color="0000FF"/>
        </w:rPr>
        <w:t xml:space="preserve">om experience that </w:t>
      </w:r>
      <w:r>
        <w:rPr>
          <w:rFonts w:ascii="CalistoMT" w:hAnsi="CalistoMT" w:cs="CalistoMT"/>
          <w:i/>
          <w:iCs/>
          <w:sz w:val="24"/>
          <w:szCs w:val="24"/>
          <w:u w:color="0000FF"/>
        </w:rPr>
        <w:t xml:space="preserve">every </w:t>
      </w:r>
      <w:r>
        <w:rPr>
          <w:rFonts w:ascii="CalistoMT" w:hAnsi="CalistoMT" w:cs="CalistoMT"/>
          <w:sz w:val="24"/>
          <w:szCs w:val="24"/>
          <w:u w:color="0000FF"/>
        </w:rPr>
        <w:t xml:space="preserve">time he puts his finger in an outlet he gets zapped (he makes an inductive leap based upon a number of specific observations to get to this general conclusion)  </w:t>
      </w:r>
    </w:p>
    <w:p w:rsidR="00000000" w:rsidRDefault="0014191A">
      <w:pPr>
        <w:widowControl w:val="0"/>
        <w:autoSpaceDE w:val="0"/>
        <w:autoSpaceDN w:val="0"/>
        <w:adjustRightInd w:val="0"/>
        <w:spacing w:after="0" w:line="240" w:lineRule="auto"/>
        <w:rPr>
          <w:rFonts w:ascii="CalistoMT" w:hAnsi="CalistoMT" w:cs="CalistoMT"/>
          <w:sz w:val="24"/>
          <w:szCs w:val="24"/>
          <w:u w:color="0000FF"/>
        </w:rPr>
      </w:pPr>
    </w:p>
    <w:p w:rsidR="00000000" w:rsidRDefault="0014191A">
      <w:pPr>
        <w:widowControl w:val="0"/>
        <w:autoSpaceDE w:val="0"/>
        <w:autoSpaceDN w:val="0"/>
        <w:adjustRightInd w:val="0"/>
        <w:spacing w:after="0" w:line="240" w:lineRule="auto"/>
        <w:rPr>
          <w:rFonts w:ascii="CalistoMT" w:hAnsi="CalistoMT" w:cs="CalistoMT"/>
          <w:sz w:val="24"/>
          <w:szCs w:val="24"/>
          <w:u w:color="0000FF"/>
        </w:rPr>
      </w:pPr>
      <w:r>
        <w:rPr>
          <w:rFonts w:ascii="CalistoMT" w:hAnsi="CalistoMT" w:cs="CalistoMT"/>
          <w:sz w:val="24"/>
          <w:szCs w:val="24"/>
          <w:u w:color="0000FF"/>
        </w:rPr>
        <w:t xml:space="preserve">Once he’s made that leap, he is able to think </w:t>
      </w:r>
      <w:r>
        <w:rPr>
          <w:rFonts w:ascii="CalistoMT" w:hAnsi="CalistoMT" w:cs="CalistoMT"/>
          <w:sz w:val="24"/>
          <w:szCs w:val="24"/>
          <w:u w:val="single" w:color="0000FF"/>
        </w:rPr>
        <w:t>deductively</w:t>
      </w:r>
      <w:r>
        <w:rPr>
          <w:rFonts w:ascii="CalistoMT" w:hAnsi="CalistoMT" w:cs="CalistoMT"/>
          <w:sz w:val="24"/>
          <w:szCs w:val="24"/>
          <w:u w:color="0000FF"/>
        </w:rPr>
        <w:t xml:space="preserve"> about the </w:t>
      </w:r>
      <w:r>
        <w:rPr>
          <w:rFonts w:ascii="CalistoMT" w:hAnsi="CalistoMT" w:cs="CalistoMT"/>
          <w:sz w:val="24"/>
          <w:szCs w:val="24"/>
          <w:u w:color="0000FF"/>
        </w:rPr>
        <w:t>situation:</w:t>
      </w:r>
      <w:r>
        <w:rPr>
          <w:rFonts w:ascii="MS Gothic" w:eastAsia="MS Gothic" w:hAnsi="MS Gothic" w:cs="MS Gothic" w:hint="eastAsia"/>
          <w:sz w:val="24"/>
          <w:szCs w:val="24"/>
          <w:u w:color="0000FF"/>
        </w:rPr>
        <w:t> </w:t>
      </w:r>
    </w:p>
    <w:p w:rsidR="00000000" w:rsidRDefault="0014191A">
      <w:pPr>
        <w:widowControl w:val="0"/>
        <w:autoSpaceDE w:val="0"/>
        <w:autoSpaceDN w:val="0"/>
        <w:adjustRightInd w:val="0"/>
        <w:spacing w:after="0" w:line="240" w:lineRule="auto"/>
        <w:ind w:left="720" w:firstLine="720"/>
        <w:rPr>
          <w:rFonts w:ascii="CalistoMT" w:hAnsi="CalistoMT" w:cs="CalistoMT"/>
          <w:sz w:val="24"/>
          <w:szCs w:val="24"/>
          <w:u w:color="0000FF"/>
        </w:rPr>
      </w:pPr>
      <w:r>
        <w:rPr>
          <w:rFonts w:ascii="CalistoMT" w:hAnsi="CalistoMT" w:cs="CalistoMT"/>
          <w:sz w:val="24"/>
          <w:szCs w:val="24"/>
          <w:u w:color="0000FF"/>
        </w:rPr>
        <w:t>All outlets zap when touched</w:t>
      </w:r>
    </w:p>
    <w:p w:rsidR="00000000" w:rsidRDefault="0014191A">
      <w:pPr>
        <w:widowControl w:val="0"/>
        <w:autoSpaceDE w:val="0"/>
        <w:autoSpaceDN w:val="0"/>
        <w:adjustRightInd w:val="0"/>
        <w:spacing w:after="0" w:line="240" w:lineRule="auto"/>
        <w:ind w:left="720" w:firstLine="720"/>
        <w:rPr>
          <w:rFonts w:ascii="CalistoMT" w:hAnsi="CalistoMT" w:cs="CalistoMT"/>
          <w:sz w:val="24"/>
          <w:szCs w:val="24"/>
          <w:u w:color="0000FF"/>
        </w:rPr>
      </w:pPr>
      <w:r>
        <w:rPr>
          <w:rFonts w:ascii="CalistoMT" w:hAnsi="CalistoMT" w:cs="CalistoMT"/>
          <w:sz w:val="24"/>
          <w:szCs w:val="24"/>
          <w:u w:color="0000FF"/>
        </w:rPr>
        <w:t>Aunt Kelly’s house has outlets just like mine</w:t>
      </w:r>
    </w:p>
    <w:p w:rsidR="00000000" w:rsidRDefault="0014191A">
      <w:pPr>
        <w:widowControl w:val="0"/>
        <w:autoSpaceDE w:val="0"/>
        <w:autoSpaceDN w:val="0"/>
        <w:adjustRightInd w:val="0"/>
        <w:spacing w:after="0" w:line="240" w:lineRule="auto"/>
        <w:ind w:left="720" w:firstLine="720"/>
        <w:rPr>
          <w:rFonts w:ascii="CalistoMT" w:hAnsi="CalistoMT" w:cs="CalistoMT"/>
          <w:sz w:val="24"/>
          <w:szCs w:val="24"/>
          <w:u w:color="0000FF"/>
        </w:rPr>
      </w:pPr>
      <w:r>
        <w:rPr>
          <w:rFonts w:ascii="CalistoMT" w:hAnsi="CalistoMT" w:cs="CalistoMT"/>
          <w:sz w:val="24"/>
          <w:szCs w:val="24"/>
          <w:u w:color="0000FF"/>
        </w:rPr>
        <w:t xml:space="preserve">The outlets at Aunt Kelly’s house will zap me just like the ones at home (so I won’t touch!) </w:t>
      </w:r>
    </w:p>
    <w:p w:rsidR="00000000" w:rsidRDefault="0014191A">
      <w:pPr>
        <w:widowControl w:val="0"/>
        <w:autoSpaceDE w:val="0"/>
        <w:autoSpaceDN w:val="0"/>
        <w:adjustRightInd w:val="0"/>
        <w:spacing w:after="0" w:line="240" w:lineRule="auto"/>
        <w:rPr>
          <w:rFonts w:ascii="CalistoMT" w:hAnsi="CalistoMT" w:cs="CalistoMT"/>
          <w:sz w:val="24"/>
          <w:szCs w:val="24"/>
          <w:u w:color="0000FF"/>
        </w:rPr>
      </w:pPr>
    </w:p>
    <w:p w:rsidR="00000000" w:rsidRDefault="0014191A">
      <w:pPr>
        <w:widowControl w:val="0"/>
        <w:autoSpaceDE w:val="0"/>
        <w:autoSpaceDN w:val="0"/>
        <w:adjustRightInd w:val="0"/>
        <w:spacing w:after="0" w:line="240" w:lineRule="auto"/>
        <w:rPr>
          <w:rFonts w:ascii="CalistoMT" w:hAnsi="CalistoMT" w:cs="CalistoMT"/>
          <w:sz w:val="24"/>
          <w:szCs w:val="24"/>
          <w:u w:color="0000FF"/>
        </w:rPr>
      </w:pPr>
    </w:p>
    <w:p w:rsidR="0014191A" w:rsidRDefault="0014191A">
      <w:pPr>
        <w:widowControl w:val="0"/>
        <w:autoSpaceDE w:val="0"/>
        <w:autoSpaceDN w:val="0"/>
        <w:adjustRightInd w:val="0"/>
        <w:spacing w:after="0" w:line="240" w:lineRule="auto"/>
        <w:rPr>
          <w:rFonts w:ascii="CalistoMT" w:hAnsi="CalistoMT" w:cs="CalistoMT"/>
          <w:sz w:val="24"/>
          <w:szCs w:val="24"/>
          <w:u w:color="0000FF"/>
        </w:rPr>
      </w:pPr>
      <w:r>
        <w:rPr>
          <w:rFonts w:ascii="CalistoMT" w:hAnsi="CalistoMT" w:cs="CalistoMT"/>
          <w:sz w:val="24"/>
          <w:szCs w:val="24"/>
          <w:u w:color="0000FF"/>
        </w:rPr>
        <w:t>The main goal of using induction or deduction for EN102 is to set up a clear structure that your essay can follow.  Do you want to start off small &amp; provide lots of specific examples to prove that something universally happens?  Do you want to start off wi</w:t>
      </w:r>
      <w:r>
        <w:rPr>
          <w:rFonts w:ascii="CalistoMT" w:hAnsi="CalistoMT" w:cs="CalistoMT"/>
          <w:sz w:val="24"/>
          <w:szCs w:val="24"/>
          <w:u w:color="0000FF"/>
        </w:rPr>
        <w:t>th a universally accepted idea and show that your particular point is an example of that idea?  Many more complicated logical structures can be developed further with these strategies as well, as you may learn if you take a philosophy of logic class.  Howe</w:t>
      </w:r>
      <w:r>
        <w:rPr>
          <w:rFonts w:ascii="CalistoMT" w:hAnsi="CalistoMT" w:cs="CalistoMT"/>
          <w:sz w:val="24"/>
          <w:szCs w:val="24"/>
          <w:u w:color="0000FF"/>
        </w:rPr>
        <w:t>ver, the basic structure is what is important for this class.</w:t>
      </w:r>
    </w:p>
    <w:sectPr w:rsidR="0014191A">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Roman">
    <w:panose1 w:val="00000000000000000000"/>
    <w:charset w:val="00"/>
    <w:family w:val="roman"/>
    <w:notTrueType/>
    <w:pitch w:val="default"/>
    <w:sig w:usb0="00000003" w:usb1="00000000" w:usb2="00000000" w:usb3="00000000" w:csb0="00000001" w:csb1="00000000"/>
  </w:font>
  <w:font w:name="CalistoMT">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2B70"/>
    <w:rsid w:val="0014191A"/>
    <w:rsid w:val="00442B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42AACCF1-39B0-406A-A243-AE056BAFF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1282</Words>
  <Characters>7313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LOGIC</vt:lpstr>
    </vt:vector>
  </TitlesOfParts>
  <Company/>
  <LinksUpToDate>false</LinksUpToDate>
  <CharactersWithSpaces>8578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LOGIC</dc:title>
  <dc:subject/>
  <dc:creator>Decker, Matthew S.</dc:creator>
  <cp:keywords/>
  <dc:description/>
  <cp:lastModifiedBy>Decker, Matthew S.</cp:lastModifiedBy>
  <cp:revision>2</cp:revision>
  <dcterms:created xsi:type="dcterms:W3CDTF">2017-08-14T15:00:00Z</dcterms:created>
  <dcterms:modified xsi:type="dcterms:W3CDTF">2017-08-14T15:00:00Z</dcterms:modified>
</cp:coreProperties>
</file>