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C62" w:rsidRPr="00CD6ADE" w:rsidRDefault="00D36C62" w:rsidP="00CD6ADE">
      <w:pPr>
        <w:spacing w:line="480" w:lineRule="auto"/>
        <w:rPr>
          <w:rFonts w:ascii="Times New Roman" w:hAnsi="Times New Roman" w:cs="Times New Roman"/>
          <w:sz w:val="24"/>
          <w:szCs w:val="24"/>
        </w:rPr>
      </w:pPr>
    </w:p>
    <w:p w:rsidR="00D36C62" w:rsidRPr="00CD6ADE" w:rsidRDefault="00D36C62" w:rsidP="00CD6ADE">
      <w:pPr>
        <w:spacing w:line="480" w:lineRule="auto"/>
        <w:jc w:val="center"/>
        <w:rPr>
          <w:rFonts w:ascii="Times New Roman" w:hAnsi="Times New Roman" w:cs="Times New Roman"/>
          <w:sz w:val="24"/>
          <w:szCs w:val="24"/>
        </w:rPr>
      </w:pPr>
    </w:p>
    <w:p w:rsidR="00D36C62" w:rsidRPr="00CD6ADE" w:rsidRDefault="00D36C62" w:rsidP="00CD6ADE">
      <w:pPr>
        <w:spacing w:line="480" w:lineRule="auto"/>
        <w:jc w:val="center"/>
        <w:rPr>
          <w:rFonts w:ascii="Times New Roman" w:hAnsi="Times New Roman" w:cs="Times New Roman"/>
          <w:sz w:val="24"/>
          <w:szCs w:val="24"/>
        </w:rPr>
      </w:pPr>
    </w:p>
    <w:p w:rsidR="00D36C62" w:rsidRPr="00CD6ADE" w:rsidRDefault="00D36C62" w:rsidP="00CD6ADE">
      <w:pPr>
        <w:spacing w:line="480" w:lineRule="auto"/>
        <w:jc w:val="center"/>
        <w:rPr>
          <w:rFonts w:ascii="Times New Roman" w:hAnsi="Times New Roman" w:cs="Times New Roman"/>
          <w:sz w:val="24"/>
          <w:szCs w:val="24"/>
        </w:rPr>
      </w:pPr>
    </w:p>
    <w:p w:rsidR="00D36C62" w:rsidRPr="00CD6ADE" w:rsidRDefault="00D36C62" w:rsidP="00CD6ADE">
      <w:pPr>
        <w:spacing w:line="480" w:lineRule="auto"/>
        <w:jc w:val="center"/>
        <w:rPr>
          <w:rFonts w:ascii="Times New Roman" w:hAnsi="Times New Roman" w:cs="Times New Roman"/>
          <w:sz w:val="24"/>
          <w:szCs w:val="24"/>
        </w:rPr>
      </w:pPr>
    </w:p>
    <w:p w:rsidR="00D36C62" w:rsidRPr="00CD6ADE" w:rsidRDefault="00D36C62" w:rsidP="00CD6ADE">
      <w:pPr>
        <w:spacing w:line="480" w:lineRule="auto"/>
        <w:jc w:val="center"/>
        <w:rPr>
          <w:rFonts w:ascii="Times New Roman" w:hAnsi="Times New Roman" w:cs="Times New Roman"/>
          <w:sz w:val="24"/>
          <w:szCs w:val="24"/>
        </w:rPr>
      </w:pPr>
    </w:p>
    <w:p w:rsidR="00D36C62" w:rsidRPr="00CD6ADE" w:rsidRDefault="00D36C62" w:rsidP="00CD6ADE">
      <w:pPr>
        <w:spacing w:line="480" w:lineRule="auto"/>
        <w:jc w:val="center"/>
        <w:rPr>
          <w:rFonts w:ascii="Times New Roman" w:hAnsi="Times New Roman" w:cs="Times New Roman"/>
          <w:sz w:val="24"/>
          <w:szCs w:val="24"/>
        </w:rPr>
      </w:pPr>
    </w:p>
    <w:p w:rsidR="00D36C62" w:rsidRPr="00CD6ADE" w:rsidRDefault="00CD6ADE" w:rsidP="00CD6ADE">
      <w:pPr>
        <w:spacing w:line="480" w:lineRule="auto"/>
        <w:jc w:val="center"/>
        <w:rPr>
          <w:rFonts w:ascii="Times New Roman" w:hAnsi="Times New Roman" w:cs="Times New Roman"/>
          <w:sz w:val="24"/>
          <w:szCs w:val="24"/>
        </w:rPr>
      </w:pPr>
      <w:r w:rsidRPr="00CD6ADE">
        <w:rPr>
          <w:rFonts w:ascii="Times New Roman" w:hAnsi="Times New Roman" w:cs="Times New Roman"/>
          <w:sz w:val="24"/>
          <w:szCs w:val="24"/>
        </w:rPr>
        <w:t>Team Building</w:t>
      </w:r>
    </w:p>
    <w:p w:rsidR="00D36C62" w:rsidRPr="00CD6ADE" w:rsidRDefault="00D36C62" w:rsidP="00CD6ADE">
      <w:pPr>
        <w:spacing w:line="480" w:lineRule="auto"/>
        <w:jc w:val="center"/>
        <w:rPr>
          <w:rFonts w:ascii="Times New Roman" w:hAnsi="Times New Roman" w:cs="Times New Roman"/>
          <w:sz w:val="24"/>
          <w:szCs w:val="24"/>
        </w:rPr>
      </w:pPr>
      <w:r w:rsidRPr="00CD6ADE">
        <w:rPr>
          <w:rFonts w:ascii="Times New Roman" w:hAnsi="Times New Roman" w:cs="Times New Roman"/>
          <w:sz w:val="24"/>
          <w:szCs w:val="24"/>
        </w:rPr>
        <w:t>Student Affiliation</w:t>
      </w:r>
    </w:p>
    <w:p w:rsidR="00D36C62" w:rsidRPr="00CD6ADE" w:rsidRDefault="00D36C62" w:rsidP="00CD6ADE">
      <w:pPr>
        <w:spacing w:line="480" w:lineRule="auto"/>
        <w:jc w:val="center"/>
        <w:rPr>
          <w:rFonts w:ascii="Times New Roman" w:hAnsi="Times New Roman" w:cs="Times New Roman"/>
          <w:sz w:val="24"/>
          <w:szCs w:val="24"/>
        </w:rPr>
      </w:pPr>
      <w:r w:rsidRPr="00CD6ADE">
        <w:rPr>
          <w:rFonts w:ascii="Times New Roman" w:hAnsi="Times New Roman" w:cs="Times New Roman"/>
          <w:sz w:val="24"/>
          <w:szCs w:val="24"/>
        </w:rPr>
        <w:t>Institution Affiliation</w:t>
      </w:r>
    </w:p>
    <w:p w:rsidR="00D36C62" w:rsidRPr="00CD6ADE" w:rsidRDefault="00D36C62" w:rsidP="00CD6ADE">
      <w:pPr>
        <w:spacing w:line="480" w:lineRule="auto"/>
        <w:jc w:val="center"/>
        <w:rPr>
          <w:rFonts w:ascii="Times New Roman" w:hAnsi="Times New Roman" w:cs="Times New Roman"/>
          <w:sz w:val="24"/>
          <w:szCs w:val="24"/>
        </w:rPr>
      </w:pPr>
      <w:r w:rsidRPr="00CD6ADE">
        <w:rPr>
          <w:rFonts w:ascii="Times New Roman" w:hAnsi="Times New Roman" w:cs="Times New Roman"/>
          <w:sz w:val="24"/>
          <w:szCs w:val="24"/>
        </w:rPr>
        <w:t>Date</w:t>
      </w:r>
      <w:r w:rsidRPr="00CD6ADE">
        <w:rPr>
          <w:rFonts w:ascii="Times New Roman" w:hAnsi="Times New Roman" w:cs="Times New Roman"/>
          <w:sz w:val="24"/>
          <w:szCs w:val="24"/>
        </w:rPr>
        <w:br w:type="page"/>
      </w:r>
    </w:p>
    <w:p w:rsidR="00CD6ADE" w:rsidRPr="00CD6ADE" w:rsidRDefault="00CD6ADE" w:rsidP="00CD6ADE">
      <w:pPr>
        <w:spacing w:line="480" w:lineRule="auto"/>
        <w:ind w:firstLine="720"/>
        <w:jc w:val="center"/>
        <w:rPr>
          <w:rFonts w:ascii="Times New Roman" w:hAnsi="Times New Roman" w:cs="Times New Roman"/>
          <w:sz w:val="24"/>
          <w:szCs w:val="24"/>
        </w:rPr>
      </w:pPr>
      <w:r w:rsidRPr="00CD6ADE">
        <w:rPr>
          <w:rFonts w:ascii="Times New Roman" w:hAnsi="Times New Roman" w:cs="Times New Roman"/>
          <w:sz w:val="24"/>
          <w:szCs w:val="24"/>
        </w:rPr>
        <w:lastRenderedPageBreak/>
        <w:t>Team Building</w:t>
      </w:r>
    </w:p>
    <w:p w:rsidR="00D36C62" w:rsidRPr="00CD6ADE" w:rsidRDefault="00D36C62" w:rsidP="00CD6ADE">
      <w:pPr>
        <w:spacing w:line="480" w:lineRule="auto"/>
        <w:ind w:firstLine="720"/>
        <w:rPr>
          <w:rFonts w:ascii="Times New Roman" w:hAnsi="Times New Roman" w:cs="Times New Roman"/>
          <w:sz w:val="24"/>
          <w:szCs w:val="24"/>
        </w:rPr>
      </w:pPr>
      <w:r w:rsidRPr="00CD6ADE">
        <w:rPr>
          <w:rFonts w:ascii="Times New Roman" w:hAnsi="Times New Roman" w:cs="Times New Roman"/>
          <w:sz w:val="24"/>
          <w:szCs w:val="24"/>
        </w:rPr>
        <w:t>Innovation plays a significant role in the success of the organization in today’s competitive business environment. Team leaders are often committed to implanting effective strategies, methodologies, as well as innovative steps to ensure quality service delivery.  Many organizations tend to enjoy a more competitive advantage over their competitors because of the techniques employed by the team leader.  Meanwhile, there are team processes that can be used by team leaders to encourage innovation among the team members. For leaders, it is important to eliminate old rules that may be hindering truth and honesty in the organization by replacing them with new methodologies to boost close collaboration and trust between the members of the team. The leaders should be able to encourage a trustful atmosphere which enables the team members to share their thoughts freely without any restriction. Besides trust, the team should be able to encourage thinking as well as creating outcomes toge</w:t>
      </w:r>
      <w:r w:rsidR="00CD6ADE" w:rsidRPr="00CD6ADE">
        <w:rPr>
          <w:rFonts w:ascii="Times New Roman" w:hAnsi="Times New Roman" w:cs="Times New Roman"/>
          <w:sz w:val="24"/>
          <w:szCs w:val="24"/>
        </w:rPr>
        <w:t>ther to create innovative ideas (</w:t>
      </w:r>
      <w:r w:rsidR="00CD6ADE" w:rsidRPr="00CD6ADE">
        <w:rPr>
          <w:rFonts w:ascii="Times New Roman" w:hAnsi="Times New Roman" w:cs="Times New Roman"/>
          <w:color w:val="222222"/>
          <w:sz w:val="24"/>
          <w:szCs w:val="24"/>
          <w:shd w:val="clear" w:color="auto" w:fill="FFFFFF"/>
        </w:rPr>
        <w:t>Jiang &amp; Chen, 2018).</w:t>
      </w:r>
    </w:p>
    <w:p w:rsidR="00D36C62" w:rsidRPr="00CD6ADE" w:rsidRDefault="00D36C62" w:rsidP="00CD6ADE">
      <w:pPr>
        <w:spacing w:line="480" w:lineRule="auto"/>
        <w:ind w:firstLine="720"/>
        <w:rPr>
          <w:rFonts w:ascii="Times New Roman" w:hAnsi="Times New Roman" w:cs="Times New Roman"/>
          <w:sz w:val="24"/>
          <w:szCs w:val="24"/>
        </w:rPr>
      </w:pPr>
      <w:r w:rsidRPr="00CD6ADE">
        <w:rPr>
          <w:rFonts w:ascii="Times New Roman" w:hAnsi="Times New Roman" w:cs="Times New Roman"/>
          <w:sz w:val="24"/>
          <w:szCs w:val="24"/>
        </w:rPr>
        <w:t>Communication is another factor that encourages innovation among team members. Communication offers a fairground for the team members to learn from each other and develop new insights. The team members should view themselves as innovators and constantly challenge each other with new ideas.  The team leader on the other hand is expected to establish a strong foundation for both communication and teamwork. Critical thinking is also a team process that enables the team to analyze various directions as well as new discoveries in the organization. Effective team leaders usually challenge the members to think critically and enhance performance and this helps in encouraging innovation</w:t>
      </w:r>
      <w:r w:rsidR="00CD6ADE" w:rsidRPr="00CD6ADE">
        <w:rPr>
          <w:rFonts w:ascii="Times New Roman" w:hAnsi="Times New Roman" w:cs="Times New Roman"/>
          <w:color w:val="222222"/>
          <w:sz w:val="24"/>
          <w:szCs w:val="24"/>
          <w:shd w:val="clear" w:color="auto" w:fill="FFFFFF"/>
        </w:rPr>
        <w:t xml:space="preserve"> (Thayer, Petruzzelli &amp; McClurg, 2018)</w:t>
      </w:r>
      <w:r w:rsidRPr="00CD6ADE">
        <w:rPr>
          <w:rFonts w:ascii="Times New Roman" w:hAnsi="Times New Roman" w:cs="Times New Roman"/>
          <w:sz w:val="24"/>
          <w:szCs w:val="24"/>
        </w:rPr>
        <w:t>. Finally, adaptation is the last team process that enables the members to demonstrate their abilities, inner potential, and knowledge. Even though adapting to a new environment may be challenging, the team leader must ensure a safe atmosphere to promote innovation.</w:t>
      </w:r>
    </w:p>
    <w:p w:rsidR="00D36C62" w:rsidRPr="00CD6ADE" w:rsidRDefault="00D36C62" w:rsidP="00CD6ADE">
      <w:pPr>
        <w:spacing w:line="480" w:lineRule="auto"/>
        <w:ind w:firstLine="720"/>
        <w:rPr>
          <w:rFonts w:ascii="Times New Roman" w:hAnsi="Times New Roman" w:cs="Times New Roman"/>
          <w:sz w:val="24"/>
          <w:szCs w:val="24"/>
        </w:rPr>
      </w:pPr>
      <w:r w:rsidRPr="00CD6ADE">
        <w:rPr>
          <w:rFonts w:ascii="Times New Roman" w:hAnsi="Times New Roman" w:cs="Times New Roman"/>
          <w:sz w:val="24"/>
          <w:szCs w:val="24"/>
        </w:rPr>
        <w:t>Temporary teams are usually developed for a shorter duration to help in accomplishing a specific task. The teams are often created to assist a permanent team to achieve a specific task and once the task is met the teams lose their importance. Temporary teams are committed in promoting safety, business stability as well as preventing possible pitfalls and failures in the company. It is argued that the best teams are those developed temporarily for the sake of a given project and later the members separate to work on new ideas. The key components of temporary teams include adaptation, flexibility, as</w:t>
      </w:r>
      <w:r w:rsidR="00CD6ADE" w:rsidRPr="00CD6ADE">
        <w:rPr>
          <w:rFonts w:ascii="Times New Roman" w:hAnsi="Times New Roman" w:cs="Times New Roman"/>
          <w:sz w:val="24"/>
          <w:szCs w:val="24"/>
        </w:rPr>
        <w:t xml:space="preserve"> well as working under pressure</w:t>
      </w:r>
      <w:r w:rsidR="00CD6ADE" w:rsidRPr="00CD6ADE">
        <w:rPr>
          <w:rFonts w:ascii="Times New Roman" w:hAnsi="Times New Roman" w:cs="Times New Roman"/>
          <w:color w:val="222222"/>
          <w:sz w:val="24"/>
          <w:szCs w:val="24"/>
          <w:shd w:val="clear" w:color="auto" w:fill="FFFFFF"/>
        </w:rPr>
        <w:t xml:space="preserve"> (Thommes &amp; Uitdewilligen, 2019). </w:t>
      </w:r>
      <w:r w:rsidR="00CD6ADE" w:rsidRPr="00CD6ADE">
        <w:rPr>
          <w:rFonts w:ascii="Times New Roman" w:hAnsi="Times New Roman" w:cs="Times New Roman"/>
          <w:sz w:val="24"/>
          <w:szCs w:val="24"/>
        </w:rPr>
        <w:t xml:space="preserve"> </w:t>
      </w:r>
    </w:p>
    <w:p w:rsidR="00D36C62" w:rsidRPr="00CD6ADE" w:rsidRDefault="00D36C62" w:rsidP="00CD6ADE">
      <w:pPr>
        <w:spacing w:line="480" w:lineRule="auto"/>
        <w:ind w:firstLine="720"/>
        <w:rPr>
          <w:rFonts w:ascii="Times New Roman" w:hAnsi="Times New Roman" w:cs="Times New Roman"/>
          <w:sz w:val="24"/>
          <w:szCs w:val="24"/>
        </w:rPr>
      </w:pPr>
      <w:r w:rsidRPr="00CD6ADE">
        <w:rPr>
          <w:rFonts w:ascii="Times New Roman" w:hAnsi="Times New Roman" w:cs="Times New Roman"/>
          <w:sz w:val="24"/>
          <w:szCs w:val="24"/>
        </w:rPr>
        <w:t>Temporary teams are flexible, especially, in operating as they can foretell unplanned events, dangers or risks. The teams are also flexible enough in implementing new strategies that can help in solving the existing problems in the organization. Also, temporary teams can as well work under pressure to solve problems within a given period. Adaptation is another component of temporary teams as the members are often flexible enough to adjust to the new environment. The temporary team has a great impact on teamwork in the organization</w:t>
      </w:r>
      <w:r w:rsidR="00CD6ADE" w:rsidRPr="00CD6ADE">
        <w:rPr>
          <w:rFonts w:ascii="Times New Roman" w:hAnsi="Times New Roman" w:cs="Times New Roman"/>
          <w:color w:val="222222"/>
          <w:sz w:val="24"/>
          <w:szCs w:val="24"/>
          <w:shd w:val="clear" w:color="auto" w:fill="FFFFFF"/>
        </w:rPr>
        <w:t xml:space="preserve"> (Keith, 2017). </w:t>
      </w:r>
      <w:r w:rsidRPr="00CD6ADE">
        <w:rPr>
          <w:rFonts w:ascii="Times New Roman" w:hAnsi="Times New Roman" w:cs="Times New Roman"/>
          <w:sz w:val="24"/>
          <w:szCs w:val="24"/>
        </w:rPr>
        <w:t>The deadlines, high creativity, different identities, and conflicts among the team members are likely to affect the relationships, productivity, and the working environment of the entire organization in both positive and negative manner.</w:t>
      </w:r>
    </w:p>
    <w:p w:rsidR="00D36C62" w:rsidRPr="00CD6ADE" w:rsidRDefault="00D36C62" w:rsidP="00CD6ADE">
      <w:pPr>
        <w:spacing w:line="480" w:lineRule="auto"/>
        <w:rPr>
          <w:rFonts w:ascii="Times New Roman" w:hAnsi="Times New Roman" w:cs="Times New Roman"/>
          <w:sz w:val="24"/>
          <w:szCs w:val="24"/>
        </w:rPr>
      </w:pPr>
    </w:p>
    <w:p w:rsidR="00CD6ADE" w:rsidRPr="00CD6ADE" w:rsidRDefault="00CD6ADE" w:rsidP="00CD6ADE">
      <w:pPr>
        <w:spacing w:line="480" w:lineRule="auto"/>
        <w:rPr>
          <w:rFonts w:ascii="Times New Roman" w:hAnsi="Times New Roman" w:cs="Times New Roman"/>
          <w:sz w:val="24"/>
          <w:szCs w:val="24"/>
        </w:rPr>
      </w:pPr>
    </w:p>
    <w:p w:rsidR="00F66F2C" w:rsidRDefault="00F66F2C" w:rsidP="00CD6ADE">
      <w:pPr>
        <w:spacing w:line="480" w:lineRule="auto"/>
        <w:jc w:val="center"/>
        <w:rPr>
          <w:rFonts w:ascii="Times New Roman" w:hAnsi="Times New Roman" w:cs="Times New Roman"/>
          <w:sz w:val="24"/>
          <w:szCs w:val="24"/>
        </w:rPr>
      </w:pPr>
    </w:p>
    <w:p w:rsidR="00D36C62" w:rsidRPr="00CD6ADE" w:rsidRDefault="00D36C62" w:rsidP="00CD6ADE">
      <w:pPr>
        <w:spacing w:line="480" w:lineRule="auto"/>
        <w:jc w:val="center"/>
        <w:rPr>
          <w:rFonts w:ascii="Times New Roman" w:hAnsi="Times New Roman" w:cs="Times New Roman"/>
          <w:sz w:val="24"/>
          <w:szCs w:val="24"/>
        </w:rPr>
      </w:pPr>
      <w:r w:rsidRPr="00CD6ADE">
        <w:rPr>
          <w:rFonts w:ascii="Times New Roman" w:hAnsi="Times New Roman" w:cs="Times New Roman"/>
          <w:sz w:val="24"/>
          <w:szCs w:val="24"/>
        </w:rPr>
        <w:t>References</w:t>
      </w:r>
    </w:p>
    <w:p w:rsidR="00CD6ADE" w:rsidRPr="00CD6ADE" w:rsidRDefault="00CD6ADE" w:rsidP="00CD6ADE">
      <w:pPr>
        <w:spacing w:line="480" w:lineRule="auto"/>
        <w:ind w:left="720" w:hanging="720"/>
        <w:rPr>
          <w:rFonts w:ascii="Times New Roman" w:hAnsi="Times New Roman" w:cs="Times New Roman"/>
          <w:color w:val="222222"/>
          <w:sz w:val="24"/>
          <w:szCs w:val="24"/>
          <w:shd w:val="clear" w:color="auto" w:fill="FFFFFF"/>
        </w:rPr>
      </w:pPr>
      <w:r w:rsidRPr="00CD6ADE">
        <w:rPr>
          <w:rFonts w:ascii="Times New Roman" w:hAnsi="Times New Roman" w:cs="Times New Roman"/>
          <w:color w:val="222222"/>
          <w:sz w:val="24"/>
          <w:szCs w:val="24"/>
          <w:shd w:val="clear" w:color="auto" w:fill="FFFFFF"/>
        </w:rPr>
        <w:t>Jiang, Y., &amp; Chen, C. C. (2018). Integrating knowledge activities for team innovation: Effects of transformational leadership. </w:t>
      </w:r>
      <w:r w:rsidRPr="00CD6ADE">
        <w:rPr>
          <w:rFonts w:ascii="Times New Roman" w:hAnsi="Times New Roman" w:cs="Times New Roman"/>
          <w:i/>
          <w:iCs/>
          <w:color w:val="222222"/>
          <w:sz w:val="24"/>
          <w:szCs w:val="24"/>
          <w:shd w:val="clear" w:color="auto" w:fill="FFFFFF"/>
        </w:rPr>
        <w:t>Journal of Management</w:t>
      </w:r>
      <w:r w:rsidRPr="00CD6ADE">
        <w:rPr>
          <w:rFonts w:ascii="Times New Roman" w:hAnsi="Times New Roman" w:cs="Times New Roman"/>
          <w:color w:val="222222"/>
          <w:sz w:val="24"/>
          <w:szCs w:val="24"/>
          <w:shd w:val="clear" w:color="auto" w:fill="FFFFFF"/>
        </w:rPr>
        <w:t>, </w:t>
      </w:r>
      <w:r w:rsidRPr="00CD6ADE">
        <w:rPr>
          <w:rFonts w:ascii="Times New Roman" w:hAnsi="Times New Roman" w:cs="Times New Roman"/>
          <w:i/>
          <w:iCs/>
          <w:color w:val="222222"/>
          <w:sz w:val="24"/>
          <w:szCs w:val="24"/>
          <w:shd w:val="clear" w:color="auto" w:fill="FFFFFF"/>
        </w:rPr>
        <w:t>44</w:t>
      </w:r>
      <w:r w:rsidRPr="00CD6ADE">
        <w:rPr>
          <w:rFonts w:ascii="Times New Roman" w:hAnsi="Times New Roman" w:cs="Times New Roman"/>
          <w:color w:val="222222"/>
          <w:sz w:val="24"/>
          <w:szCs w:val="24"/>
          <w:shd w:val="clear" w:color="auto" w:fill="FFFFFF"/>
        </w:rPr>
        <w:t>(5), 1819-1847.</w:t>
      </w:r>
    </w:p>
    <w:p w:rsidR="00CD6ADE" w:rsidRPr="00CD6ADE" w:rsidRDefault="00CD6ADE" w:rsidP="00CD6ADE">
      <w:pPr>
        <w:spacing w:line="480" w:lineRule="auto"/>
        <w:ind w:left="720" w:hanging="720"/>
        <w:rPr>
          <w:rFonts w:ascii="Times New Roman" w:hAnsi="Times New Roman" w:cs="Times New Roman"/>
          <w:sz w:val="24"/>
          <w:szCs w:val="24"/>
        </w:rPr>
      </w:pPr>
      <w:r w:rsidRPr="00CD6ADE">
        <w:rPr>
          <w:rFonts w:ascii="Times New Roman" w:hAnsi="Times New Roman" w:cs="Times New Roman"/>
          <w:color w:val="222222"/>
          <w:sz w:val="24"/>
          <w:szCs w:val="24"/>
          <w:shd w:val="clear" w:color="auto" w:fill="FFFFFF"/>
        </w:rPr>
        <w:t>Keith, A. (2017). Engagement and temporary teams: considerations for value engineering study teams and facilitators.</w:t>
      </w:r>
    </w:p>
    <w:p w:rsidR="00CD6ADE" w:rsidRPr="00CD6ADE" w:rsidRDefault="00CD6ADE" w:rsidP="00CD6ADE">
      <w:pPr>
        <w:spacing w:line="480" w:lineRule="auto"/>
        <w:ind w:left="720" w:hanging="720"/>
        <w:rPr>
          <w:rFonts w:ascii="Times New Roman" w:hAnsi="Times New Roman" w:cs="Times New Roman"/>
          <w:color w:val="222222"/>
          <w:sz w:val="24"/>
          <w:szCs w:val="24"/>
          <w:shd w:val="clear" w:color="auto" w:fill="FFFFFF"/>
        </w:rPr>
      </w:pPr>
      <w:r w:rsidRPr="00CD6ADE">
        <w:rPr>
          <w:rFonts w:ascii="Times New Roman" w:hAnsi="Times New Roman" w:cs="Times New Roman"/>
          <w:color w:val="222222"/>
          <w:sz w:val="24"/>
          <w:szCs w:val="24"/>
          <w:shd w:val="clear" w:color="auto" w:fill="FFFFFF"/>
        </w:rPr>
        <w:t>Thayer, A. L., Petruzzelli, A., &amp; McClurg, C. E. (2018). Addressing the paradox of the team innovation process: A review and practical considerations. </w:t>
      </w:r>
      <w:r w:rsidRPr="00CD6ADE">
        <w:rPr>
          <w:rFonts w:ascii="Times New Roman" w:hAnsi="Times New Roman" w:cs="Times New Roman"/>
          <w:i/>
          <w:iCs/>
          <w:color w:val="222222"/>
          <w:sz w:val="24"/>
          <w:szCs w:val="24"/>
          <w:shd w:val="clear" w:color="auto" w:fill="FFFFFF"/>
        </w:rPr>
        <w:t>American Psychologist</w:t>
      </w:r>
      <w:r w:rsidRPr="00CD6ADE">
        <w:rPr>
          <w:rFonts w:ascii="Times New Roman" w:hAnsi="Times New Roman" w:cs="Times New Roman"/>
          <w:color w:val="222222"/>
          <w:sz w:val="24"/>
          <w:szCs w:val="24"/>
          <w:shd w:val="clear" w:color="auto" w:fill="FFFFFF"/>
        </w:rPr>
        <w:t>, </w:t>
      </w:r>
      <w:r w:rsidRPr="00CD6ADE">
        <w:rPr>
          <w:rFonts w:ascii="Times New Roman" w:hAnsi="Times New Roman" w:cs="Times New Roman"/>
          <w:i/>
          <w:iCs/>
          <w:color w:val="222222"/>
          <w:sz w:val="24"/>
          <w:szCs w:val="24"/>
          <w:shd w:val="clear" w:color="auto" w:fill="FFFFFF"/>
        </w:rPr>
        <w:t>73</w:t>
      </w:r>
      <w:r w:rsidRPr="00CD6ADE">
        <w:rPr>
          <w:rFonts w:ascii="Times New Roman" w:hAnsi="Times New Roman" w:cs="Times New Roman"/>
          <w:color w:val="222222"/>
          <w:sz w:val="24"/>
          <w:szCs w:val="24"/>
          <w:shd w:val="clear" w:color="auto" w:fill="FFFFFF"/>
        </w:rPr>
        <w:t>(4), 363.</w:t>
      </w:r>
    </w:p>
    <w:p w:rsidR="00CD6ADE" w:rsidRPr="00CD6ADE" w:rsidRDefault="00CD6ADE" w:rsidP="00CD6ADE">
      <w:pPr>
        <w:spacing w:line="480" w:lineRule="auto"/>
        <w:ind w:left="720" w:hanging="720"/>
        <w:rPr>
          <w:rFonts w:ascii="Times New Roman" w:hAnsi="Times New Roman" w:cs="Times New Roman"/>
          <w:color w:val="222222"/>
          <w:sz w:val="24"/>
          <w:szCs w:val="24"/>
          <w:shd w:val="clear" w:color="auto" w:fill="FFFFFF"/>
        </w:rPr>
      </w:pPr>
      <w:r w:rsidRPr="00CD6ADE">
        <w:rPr>
          <w:rFonts w:ascii="Times New Roman" w:hAnsi="Times New Roman" w:cs="Times New Roman"/>
          <w:color w:val="222222"/>
          <w:sz w:val="24"/>
          <w:szCs w:val="24"/>
          <w:shd w:val="clear" w:color="auto" w:fill="FFFFFF"/>
        </w:rPr>
        <w:t>Thommes, M. S., &amp; Uitdewilligen, S. (2019). Healthy suspicion: The value of low swift trust for information processing and performance of temporary teams. </w:t>
      </w:r>
      <w:r w:rsidRPr="00CD6ADE">
        <w:rPr>
          <w:rFonts w:ascii="Times New Roman" w:hAnsi="Times New Roman" w:cs="Times New Roman"/>
          <w:i/>
          <w:iCs/>
          <w:color w:val="222222"/>
          <w:sz w:val="24"/>
          <w:szCs w:val="24"/>
          <w:shd w:val="clear" w:color="auto" w:fill="FFFFFF"/>
        </w:rPr>
        <w:t>Group Dynamics: Theory, Research, and Practice</w:t>
      </w:r>
      <w:r w:rsidRPr="00CD6ADE">
        <w:rPr>
          <w:rFonts w:ascii="Times New Roman" w:hAnsi="Times New Roman" w:cs="Times New Roman"/>
          <w:color w:val="222222"/>
          <w:sz w:val="24"/>
          <w:szCs w:val="24"/>
          <w:shd w:val="clear" w:color="auto" w:fill="FFFFFF"/>
        </w:rPr>
        <w:t>, </w:t>
      </w:r>
      <w:r w:rsidRPr="00CD6ADE">
        <w:rPr>
          <w:rFonts w:ascii="Times New Roman" w:hAnsi="Times New Roman" w:cs="Times New Roman"/>
          <w:i/>
          <w:iCs/>
          <w:color w:val="222222"/>
          <w:sz w:val="24"/>
          <w:szCs w:val="24"/>
          <w:shd w:val="clear" w:color="auto" w:fill="FFFFFF"/>
        </w:rPr>
        <w:t>23</w:t>
      </w:r>
      <w:r w:rsidRPr="00CD6ADE">
        <w:rPr>
          <w:rFonts w:ascii="Times New Roman" w:hAnsi="Times New Roman" w:cs="Times New Roman"/>
          <w:color w:val="222222"/>
          <w:sz w:val="24"/>
          <w:szCs w:val="24"/>
          <w:shd w:val="clear" w:color="auto" w:fill="FFFFFF"/>
        </w:rPr>
        <w:t>(2), 124.</w:t>
      </w:r>
    </w:p>
    <w:sectPr w:rsidR="00CD6ADE" w:rsidRPr="00CD6ADE" w:rsidSect="00D36C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78BE" w:rsidRDefault="00CA78BE" w:rsidP="00D36C62">
      <w:pPr>
        <w:spacing w:after="0" w:line="240" w:lineRule="auto"/>
      </w:pPr>
      <w:r>
        <w:separator/>
      </w:r>
    </w:p>
  </w:endnote>
  <w:endnote w:type="continuationSeparator" w:id="1">
    <w:p w:rsidR="00CA78BE" w:rsidRDefault="00CA78BE" w:rsidP="00D36C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78BE" w:rsidRDefault="00CA78BE" w:rsidP="00D36C62">
      <w:pPr>
        <w:spacing w:after="0" w:line="240" w:lineRule="auto"/>
      </w:pPr>
      <w:r>
        <w:separator/>
      </w:r>
    </w:p>
  </w:footnote>
  <w:footnote w:type="continuationSeparator" w:id="1">
    <w:p w:rsidR="00CA78BE" w:rsidRDefault="00CA78BE" w:rsidP="00D36C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073579"/>
      <w:docPartObj>
        <w:docPartGallery w:val="Page Numbers (Top of Page)"/>
        <w:docPartUnique/>
      </w:docPartObj>
    </w:sdtPr>
    <w:sdtContent>
      <w:p w:rsidR="00D36C62" w:rsidRPr="00D36C62" w:rsidRDefault="00CD6ADE" w:rsidP="00F66F2C">
        <w:pPr>
          <w:pStyle w:val="Header"/>
          <w:spacing w:line="480" w:lineRule="auto"/>
          <w:rPr>
            <w:rFonts w:ascii="Times New Roman" w:hAnsi="Times New Roman" w:cs="Times New Roman"/>
            <w:sz w:val="24"/>
            <w:szCs w:val="24"/>
          </w:rPr>
        </w:pPr>
        <w:r>
          <w:rPr>
            <w:rFonts w:ascii="Times New Roman" w:hAnsi="Times New Roman" w:cs="Times New Roman"/>
            <w:sz w:val="24"/>
            <w:szCs w:val="24"/>
          </w:rPr>
          <w:t>TEAM BUILDING</w:t>
        </w:r>
        <w:r w:rsidR="00D36C62" w:rsidRPr="00D36C62">
          <w:rPr>
            <w:rFonts w:ascii="Times New Roman" w:hAnsi="Times New Roman" w:cs="Times New Roman"/>
            <w:sz w:val="24"/>
            <w:szCs w:val="24"/>
          </w:rPr>
          <w:t xml:space="preserve">                                                                                                                         </w:t>
        </w:r>
        <w:r w:rsidR="00B15773" w:rsidRPr="00D36C62">
          <w:rPr>
            <w:rFonts w:ascii="Times New Roman" w:hAnsi="Times New Roman" w:cs="Times New Roman"/>
            <w:sz w:val="24"/>
            <w:szCs w:val="24"/>
          </w:rPr>
          <w:fldChar w:fldCharType="begin"/>
        </w:r>
        <w:r w:rsidR="00D36C62" w:rsidRPr="00D36C62">
          <w:rPr>
            <w:rFonts w:ascii="Times New Roman" w:hAnsi="Times New Roman" w:cs="Times New Roman"/>
            <w:sz w:val="24"/>
            <w:szCs w:val="24"/>
          </w:rPr>
          <w:instrText xml:space="preserve"> PAGE   \* MERGEFORMAT </w:instrText>
        </w:r>
        <w:r w:rsidR="00B15773" w:rsidRPr="00D36C62">
          <w:rPr>
            <w:rFonts w:ascii="Times New Roman" w:hAnsi="Times New Roman" w:cs="Times New Roman"/>
            <w:sz w:val="24"/>
            <w:szCs w:val="24"/>
          </w:rPr>
          <w:fldChar w:fldCharType="separate"/>
        </w:r>
        <w:r w:rsidR="00052C8D">
          <w:rPr>
            <w:rFonts w:ascii="Times New Roman" w:hAnsi="Times New Roman" w:cs="Times New Roman"/>
            <w:noProof/>
            <w:sz w:val="24"/>
            <w:szCs w:val="24"/>
          </w:rPr>
          <w:t>4</w:t>
        </w:r>
        <w:r w:rsidR="00B15773" w:rsidRPr="00D36C6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073900"/>
      <w:docPartObj>
        <w:docPartGallery w:val="Page Numbers (Top of Page)"/>
        <w:docPartUnique/>
      </w:docPartObj>
    </w:sdtPr>
    <w:sdtContent>
      <w:p w:rsidR="00D36C62" w:rsidRPr="00CD6ADE" w:rsidRDefault="00CD6ADE" w:rsidP="00D36C62">
        <w:pPr>
          <w:pStyle w:val="Header"/>
          <w:spacing w:line="480" w:lineRule="auto"/>
          <w:rPr>
            <w:rFonts w:ascii="Times New Roman" w:hAnsi="Times New Roman" w:cs="Times New Roman"/>
            <w:sz w:val="24"/>
            <w:szCs w:val="24"/>
          </w:rPr>
        </w:pPr>
        <w:r w:rsidRPr="00CD6ADE">
          <w:rPr>
            <w:rFonts w:ascii="Times New Roman" w:hAnsi="Times New Roman" w:cs="Times New Roman"/>
            <w:sz w:val="24"/>
            <w:szCs w:val="24"/>
          </w:rPr>
          <w:t xml:space="preserve">Running head: TEAM BUILDING                                                                                            </w:t>
        </w:r>
        <w:r w:rsidR="00B15773" w:rsidRPr="00CD6ADE">
          <w:rPr>
            <w:rFonts w:ascii="Times New Roman" w:hAnsi="Times New Roman" w:cs="Times New Roman"/>
            <w:sz w:val="24"/>
            <w:szCs w:val="24"/>
          </w:rPr>
          <w:fldChar w:fldCharType="begin"/>
        </w:r>
        <w:r w:rsidRPr="00CD6ADE">
          <w:rPr>
            <w:rFonts w:ascii="Times New Roman" w:hAnsi="Times New Roman" w:cs="Times New Roman"/>
            <w:sz w:val="24"/>
            <w:szCs w:val="24"/>
          </w:rPr>
          <w:instrText xml:space="preserve"> PAGE   \* MERGEFORMAT </w:instrText>
        </w:r>
        <w:r w:rsidR="00B15773" w:rsidRPr="00CD6ADE">
          <w:rPr>
            <w:rFonts w:ascii="Times New Roman" w:hAnsi="Times New Roman" w:cs="Times New Roman"/>
            <w:sz w:val="24"/>
            <w:szCs w:val="24"/>
          </w:rPr>
          <w:fldChar w:fldCharType="separate"/>
        </w:r>
        <w:r w:rsidR="00CA78BE">
          <w:rPr>
            <w:rFonts w:ascii="Times New Roman" w:hAnsi="Times New Roman" w:cs="Times New Roman"/>
            <w:noProof/>
            <w:sz w:val="24"/>
            <w:szCs w:val="24"/>
          </w:rPr>
          <w:t>1</w:t>
        </w:r>
        <w:r w:rsidR="00B15773" w:rsidRPr="00CD6ADE">
          <w:rPr>
            <w:rFonts w:ascii="Times New Roman" w:hAnsi="Times New Roman" w:cs="Times New Roman"/>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744044"/>
    <w:rsid w:val="00052C8D"/>
    <w:rsid w:val="00147487"/>
    <w:rsid w:val="003A2DD7"/>
    <w:rsid w:val="00403BA3"/>
    <w:rsid w:val="00520827"/>
    <w:rsid w:val="005360F6"/>
    <w:rsid w:val="00744044"/>
    <w:rsid w:val="00846F57"/>
    <w:rsid w:val="009260BB"/>
    <w:rsid w:val="00961AC6"/>
    <w:rsid w:val="009F6BC9"/>
    <w:rsid w:val="00AC3815"/>
    <w:rsid w:val="00B10340"/>
    <w:rsid w:val="00B15773"/>
    <w:rsid w:val="00B615E0"/>
    <w:rsid w:val="00BB7C59"/>
    <w:rsid w:val="00C96FE4"/>
    <w:rsid w:val="00CA78BE"/>
    <w:rsid w:val="00CD6ADE"/>
    <w:rsid w:val="00D36C62"/>
    <w:rsid w:val="00DE20B5"/>
    <w:rsid w:val="00E01CF0"/>
    <w:rsid w:val="00E1686D"/>
    <w:rsid w:val="00F66F2C"/>
    <w:rsid w:val="00F711ED"/>
    <w:rsid w:val="00FB0F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C62"/>
  </w:style>
  <w:style w:type="paragraph" w:styleId="Footer">
    <w:name w:val="footer"/>
    <w:basedOn w:val="Normal"/>
    <w:link w:val="FooterChar"/>
    <w:uiPriority w:val="99"/>
    <w:semiHidden/>
    <w:unhideWhenUsed/>
    <w:rsid w:val="00D36C6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6C6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2020-08-11T02:19:00Z</dcterms:created>
  <dcterms:modified xsi:type="dcterms:W3CDTF">2020-08-11T02:19:00Z</dcterms:modified>
</cp:coreProperties>
</file>