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A0076" w:rsidRDefault="00053F28">
      <w:r w:rsidRPr="00053F28">
        <w:rPr>
          <w:highlight w:val="yellow"/>
        </w:rPr>
        <w:t>Instructions</w:t>
      </w:r>
      <w:r>
        <w:tab/>
      </w:r>
    </w:p>
    <w:p w:rsidR="00053F28" w:rsidRDefault="00053F28"/>
    <w:p w:rsidR="00053F28" w:rsidRDefault="00053F28"/>
    <w:p w:rsidR="00053F28" w:rsidRDefault="00053F28"/>
    <w:p w:rsidR="00053F28" w:rsidRPr="00053F28" w:rsidRDefault="00053F28" w:rsidP="00053F28">
      <w:pPr>
        <w:rPr>
          <w:rFonts w:ascii="Arial" w:eastAsia="Times New Roman" w:hAnsi="Arial" w:cs="Arial"/>
          <w:color w:val="000000"/>
          <w:sz w:val="21"/>
          <w:szCs w:val="21"/>
        </w:rPr>
      </w:pPr>
      <w:r w:rsidRPr="00053F28">
        <w:rPr>
          <w:rFonts w:ascii="Arial" w:eastAsia="Times New Roman" w:hAnsi="Arial" w:cs="Arial"/>
          <w:b/>
          <w:bCs/>
          <w:color w:val="000000"/>
          <w:sz w:val="21"/>
          <w:szCs w:val="21"/>
        </w:rPr>
        <w:t>Consider</w:t>
      </w:r>
      <w:r w:rsidRPr="00053F28">
        <w:rPr>
          <w:rFonts w:ascii="Arial" w:eastAsia="Times New Roman" w:hAnsi="Arial" w:cs="Arial"/>
          <w:color w:val="000000"/>
          <w:sz w:val="21"/>
          <w:szCs w:val="21"/>
        </w:rPr>
        <w:t> the following information relative to your consulting engagement for Hoosier Media, Inc.</w:t>
      </w:r>
    </w:p>
    <w:p w:rsidR="00053F28" w:rsidRPr="00053F28" w:rsidRDefault="00053F28" w:rsidP="00053F28">
      <w:pPr>
        <w:spacing w:before="100" w:beforeAutospacing="1"/>
        <w:rPr>
          <w:rFonts w:ascii="Arial" w:eastAsia="Times New Roman" w:hAnsi="Arial" w:cs="Arial"/>
          <w:color w:val="000000"/>
          <w:sz w:val="21"/>
          <w:szCs w:val="21"/>
        </w:rPr>
      </w:pPr>
      <w:r w:rsidRPr="00053F28">
        <w:rPr>
          <w:rFonts w:ascii="Arial" w:eastAsia="Times New Roman" w:hAnsi="Arial" w:cs="Arial"/>
          <w:b/>
          <w:bCs/>
          <w:color w:val="000000"/>
          <w:sz w:val="21"/>
          <w:szCs w:val="21"/>
        </w:rPr>
        <w:t>Marketing</w:t>
      </w:r>
    </w:p>
    <w:p w:rsidR="00053F28" w:rsidRPr="00053F28" w:rsidRDefault="00053F28" w:rsidP="00053F28">
      <w:pPr>
        <w:spacing w:before="100" w:beforeAutospacing="1"/>
        <w:rPr>
          <w:rFonts w:ascii="Arial" w:eastAsia="Times New Roman" w:hAnsi="Arial" w:cs="Arial"/>
          <w:color w:val="000000"/>
          <w:sz w:val="21"/>
          <w:szCs w:val="21"/>
        </w:rPr>
      </w:pPr>
      <w:r w:rsidRPr="00053F28">
        <w:rPr>
          <w:rFonts w:ascii="Arial" w:eastAsia="Times New Roman" w:hAnsi="Arial" w:cs="Arial"/>
          <w:color w:val="000000"/>
          <w:sz w:val="21"/>
          <w:szCs w:val="21"/>
        </w:rPr>
        <w:t>Currently Hoosier Media utilizes traditional media vehicles for marketing. This includes print advertising to solicit new and renewal newspaper subscriptions. Other marketing tactics currently used include regional television and radio advertising spots. Management has expressed interest in expanding its marketing reach through social media and mobile app technology but is unsure how to move forward in those areas.</w:t>
      </w:r>
    </w:p>
    <w:p w:rsidR="00053F28" w:rsidRPr="00053F28" w:rsidRDefault="00053F28" w:rsidP="00053F28">
      <w:pPr>
        <w:spacing w:before="100" w:beforeAutospacing="1"/>
        <w:rPr>
          <w:rFonts w:ascii="Arial" w:eastAsia="Times New Roman" w:hAnsi="Arial" w:cs="Arial"/>
          <w:color w:val="000000"/>
          <w:sz w:val="21"/>
          <w:szCs w:val="21"/>
        </w:rPr>
      </w:pPr>
      <w:r w:rsidRPr="00053F28">
        <w:rPr>
          <w:rFonts w:ascii="Arial" w:eastAsia="Times New Roman" w:hAnsi="Arial" w:cs="Arial"/>
          <w:b/>
          <w:bCs/>
          <w:color w:val="000000"/>
          <w:sz w:val="21"/>
          <w:szCs w:val="21"/>
        </w:rPr>
        <w:t>Information technology</w:t>
      </w:r>
    </w:p>
    <w:p w:rsidR="00053F28" w:rsidRPr="00053F28" w:rsidRDefault="00053F28" w:rsidP="00053F28">
      <w:pPr>
        <w:spacing w:before="100" w:beforeAutospacing="1"/>
        <w:rPr>
          <w:rFonts w:ascii="Arial" w:eastAsia="Times New Roman" w:hAnsi="Arial" w:cs="Arial"/>
          <w:color w:val="000000"/>
          <w:sz w:val="21"/>
          <w:szCs w:val="21"/>
        </w:rPr>
      </w:pPr>
      <w:r w:rsidRPr="00053F28">
        <w:rPr>
          <w:rFonts w:ascii="Arial" w:eastAsia="Times New Roman" w:hAnsi="Arial" w:cs="Arial"/>
          <w:color w:val="000000"/>
          <w:sz w:val="21"/>
          <w:szCs w:val="21"/>
        </w:rPr>
        <w:t>Hoosier Media's newsroom is in dire need of technological updates. All workstations currently have desktop computers; however, many employees have been requesting the ability to work from home as well as have access to company networks while on the road for business. Many of the younger employees would like to have access to iPads and would like to replace their desktop computer with lightweight laptop computers.</w:t>
      </w:r>
    </w:p>
    <w:p w:rsidR="00053F28" w:rsidRPr="00053F28" w:rsidRDefault="00053F28" w:rsidP="00053F28">
      <w:pPr>
        <w:spacing w:before="100" w:beforeAutospacing="1"/>
        <w:rPr>
          <w:rFonts w:ascii="Arial" w:eastAsia="Times New Roman" w:hAnsi="Arial" w:cs="Arial"/>
          <w:color w:val="000000"/>
          <w:sz w:val="21"/>
          <w:szCs w:val="21"/>
        </w:rPr>
      </w:pPr>
      <w:r w:rsidRPr="00053F28">
        <w:rPr>
          <w:rFonts w:ascii="Arial" w:eastAsia="Times New Roman" w:hAnsi="Arial" w:cs="Arial"/>
          <w:color w:val="000000"/>
          <w:sz w:val="21"/>
          <w:szCs w:val="21"/>
        </w:rPr>
        <w:t>For the next phase of your consulting engagement, </w:t>
      </w:r>
      <w:r w:rsidRPr="00053F28">
        <w:rPr>
          <w:rFonts w:ascii="Arial" w:eastAsia="Times New Roman" w:hAnsi="Arial" w:cs="Arial"/>
          <w:b/>
          <w:bCs/>
          <w:color w:val="000000"/>
          <w:sz w:val="21"/>
          <w:szCs w:val="21"/>
        </w:rPr>
        <w:t>address</w:t>
      </w:r>
      <w:r w:rsidRPr="00053F28">
        <w:rPr>
          <w:rFonts w:ascii="Arial" w:eastAsia="Times New Roman" w:hAnsi="Arial" w:cs="Arial"/>
          <w:color w:val="000000"/>
          <w:sz w:val="21"/>
          <w:szCs w:val="21"/>
        </w:rPr>
        <w:t xml:space="preserve"> the following in </w:t>
      </w:r>
      <w:r w:rsidRPr="00053F28">
        <w:rPr>
          <w:rFonts w:ascii="Arial" w:eastAsia="Times New Roman" w:hAnsi="Arial" w:cs="Arial"/>
          <w:color w:val="000000"/>
          <w:sz w:val="21"/>
          <w:szCs w:val="21"/>
          <w:highlight w:val="yellow"/>
        </w:rPr>
        <w:t xml:space="preserve">a </w:t>
      </w:r>
      <w:proofErr w:type="gramStart"/>
      <w:r w:rsidRPr="00053F28">
        <w:rPr>
          <w:rFonts w:ascii="Arial" w:eastAsia="Times New Roman" w:hAnsi="Arial" w:cs="Arial"/>
          <w:color w:val="000000"/>
          <w:sz w:val="21"/>
          <w:szCs w:val="21"/>
          <w:highlight w:val="yellow"/>
        </w:rPr>
        <w:t>700</w:t>
      </w:r>
      <w:r w:rsidRPr="00053F28">
        <w:rPr>
          <w:rFonts w:ascii="Arial" w:eastAsia="Times New Roman" w:hAnsi="Arial" w:cs="Arial"/>
          <w:color w:val="000000"/>
          <w:sz w:val="21"/>
          <w:szCs w:val="21"/>
          <w:highlight w:val="yellow"/>
        </w:rPr>
        <w:t xml:space="preserve"> </w:t>
      </w:r>
      <w:r w:rsidRPr="00053F28">
        <w:rPr>
          <w:rFonts w:ascii="Arial" w:eastAsia="Times New Roman" w:hAnsi="Arial" w:cs="Arial"/>
          <w:color w:val="000000"/>
          <w:sz w:val="21"/>
          <w:szCs w:val="21"/>
          <w:highlight w:val="yellow"/>
        </w:rPr>
        <w:t>word</w:t>
      </w:r>
      <w:proofErr w:type="gramEnd"/>
      <w:r w:rsidRPr="00053F28">
        <w:rPr>
          <w:rFonts w:ascii="Arial" w:eastAsia="Times New Roman" w:hAnsi="Arial" w:cs="Arial"/>
          <w:color w:val="000000"/>
          <w:sz w:val="21"/>
          <w:szCs w:val="21"/>
          <w:highlight w:val="yellow"/>
        </w:rPr>
        <w:t xml:space="preserve"> paper:</w:t>
      </w:r>
    </w:p>
    <w:p w:rsidR="00053F28" w:rsidRPr="00053F28" w:rsidRDefault="00053F28" w:rsidP="00053F28">
      <w:pPr>
        <w:numPr>
          <w:ilvl w:val="0"/>
          <w:numId w:val="1"/>
        </w:numPr>
        <w:spacing w:before="100" w:beforeAutospacing="1" w:after="100" w:afterAutospacing="1"/>
        <w:rPr>
          <w:rFonts w:ascii="Arial" w:eastAsia="Times New Roman" w:hAnsi="Arial" w:cs="Arial"/>
          <w:color w:val="000000"/>
          <w:sz w:val="21"/>
          <w:szCs w:val="21"/>
        </w:rPr>
      </w:pPr>
      <w:r w:rsidRPr="00053F28">
        <w:rPr>
          <w:rFonts w:ascii="Arial" w:eastAsia="Times New Roman" w:hAnsi="Arial" w:cs="Arial"/>
          <w:color w:val="000000"/>
          <w:sz w:val="21"/>
          <w:szCs w:val="21"/>
        </w:rPr>
        <w:t>Propose marketing and information technology implementation tactics for Hoosier Media, Inc.</w:t>
      </w:r>
    </w:p>
    <w:p w:rsidR="00053F28" w:rsidRPr="00053F28" w:rsidRDefault="00053F28" w:rsidP="00053F28">
      <w:pPr>
        <w:spacing w:before="100" w:beforeAutospacing="1"/>
        <w:rPr>
          <w:rFonts w:ascii="Arial" w:eastAsia="Times New Roman" w:hAnsi="Arial" w:cs="Arial"/>
          <w:color w:val="000000"/>
          <w:sz w:val="21"/>
          <w:szCs w:val="21"/>
        </w:rPr>
      </w:pPr>
      <w:r w:rsidRPr="00053F28">
        <w:rPr>
          <w:rFonts w:ascii="Arial" w:eastAsia="Times New Roman" w:hAnsi="Arial" w:cs="Arial"/>
          <w:color w:val="000000"/>
          <w:sz w:val="21"/>
          <w:szCs w:val="21"/>
        </w:rPr>
        <w:t>The paper should also reflect on how the company should communicate its strategic plan to key stakeholders by:</w:t>
      </w:r>
    </w:p>
    <w:p w:rsidR="00053F28" w:rsidRPr="00053F28" w:rsidRDefault="00053F28" w:rsidP="00053F28">
      <w:pPr>
        <w:numPr>
          <w:ilvl w:val="0"/>
          <w:numId w:val="2"/>
        </w:numPr>
        <w:spacing w:before="100" w:beforeAutospacing="1" w:after="100" w:afterAutospacing="1"/>
        <w:rPr>
          <w:rFonts w:ascii="Arial" w:eastAsia="Times New Roman" w:hAnsi="Arial" w:cs="Arial"/>
          <w:color w:val="000000"/>
          <w:sz w:val="21"/>
          <w:szCs w:val="21"/>
        </w:rPr>
      </w:pPr>
      <w:r w:rsidRPr="00053F28">
        <w:rPr>
          <w:rFonts w:ascii="Arial" w:eastAsia="Times New Roman" w:hAnsi="Arial" w:cs="Arial"/>
          <w:color w:val="000000"/>
          <w:sz w:val="21"/>
          <w:szCs w:val="21"/>
        </w:rPr>
        <w:t>Identifying the information that should be communicated.</w:t>
      </w:r>
    </w:p>
    <w:p w:rsidR="00053F28" w:rsidRPr="00053F28" w:rsidRDefault="00053F28" w:rsidP="00053F28">
      <w:pPr>
        <w:numPr>
          <w:ilvl w:val="0"/>
          <w:numId w:val="2"/>
        </w:numPr>
        <w:spacing w:before="100" w:beforeAutospacing="1" w:after="100" w:afterAutospacing="1"/>
        <w:rPr>
          <w:rFonts w:ascii="Arial" w:eastAsia="Times New Roman" w:hAnsi="Arial" w:cs="Arial"/>
          <w:color w:val="000000"/>
          <w:sz w:val="21"/>
          <w:szCs w:val="21"/>
        </w:rPr>
      </w:pPr>
      <w:r w:rsidRPr="00053F28">
        <w:rPr>
          <w:rFonts w:ascii="Arial" w:eastAsia="Times New Roman" w:hAnsi="Arial" w:cs="Arial"/>
          <w:color w:val="000000"/>
          <w:sz w:val="21"/>
          <w:szCs w:val="21"/>
        </w:rPr>
        <w:t>Defining the audience that should receive the communication.</w:t>
      </w:r>
    </w:p>
    <w:p w:rsidR="00053F28" w:rsidRDefault="00053F28" w:rsidP="00053F28">
      <w:pPr>
        <w:numPr>
          <w:ilvl w:val="0"/>
          <w:numId w:val="2"/>
        </w:numPr>
        <w:spacing w:before="100" w:beforeAutospacing="1" w:after="100" w:afterAutospacing="1"/>
        <w:rPr>
          <w:rFonts w:ascii="Arial" w:eastAsia="Times New Roman" w:hAnsi="Arial" w:cs="Arial"/>
          <w:color w:val="000000"/>
          <w:sz w:val="21"/>
          <w:szCs w:val="21"/>
        </w:rPr>
      </w:pPr>
      <w:r w:rsidRPr="00053F28">
        <w:rPr>
          <w:rFonts w:ascii="Arial" w:eastAsia="Times New Roman" w:hAnsi="Arial" w:cs="Arial"/>
          <w:color w:val="000000"/>
          <w:sz w:val="21"/>
          <w:szCs w:val="21"/>
        </w:rPr>
        <w:t>Identifying the channel(s) of communication.</w:t>
      </w:r>
    </w:p>
    <w:p w:rsidR="00053F28" w:rsidRPr="00053F28" w:rsidRDefault="00053F28" w:rsidP="00053F28">
      <w:pPr>
        <w:spacing w:before="100" w:beforeAutospacing="1" w:after="100" w:afterAutospacing="1"/>
        <w:rPr>
          <w:rFonts w:ascii="Arial" w:eastAsia="Times New Roman" w:hAnsi="Arial" w:cs="Arial"/>
          <w:color w:val="000000"/>
          <w:sz w:val="21"/>
          <w:szCs w:val="21"/>
        </w:rPr>
      </w:pPr>
      <w:bookmarkStart w:id="0" w:name="_GoBack"/>
      <w:bookmarkEnd w:id="0"/>
    </w:p>
    <w:p w:rsidR="00053F28" w:rsidRPr="00053F28" w:rsidRDefault="00053F28" w:rsidP="00053F28">
      <w:pPr>
        <w:spacing w:before="100" w:beforeAutospacing="1"/>
        <w:rPr>
          <w:rFonts w:ascii="Arial" w:eastAsia="Times New Roman" w:hAnsi="Arial" w:cs="Arial"/>
          <w:color w:val="000000"/>
          <w:sz w:val="21"/>
          <w:szCs w:val="21"/>
        </w:rPr>
      </w:pPr>
      <w:r w:rsidRPr="00053F28">
        <w:rPr>
          <w:rFonts w:ascii="Arial" w:eastAsia="Times New Roman" w:hAnsi="Arial" w:cs="Arial"/>
          <w:b/>
          <w:bCs/>
          <w:color w:val="000000"/>
          <w:sz w:val="21"/>
          <w:szCs w:val="21"/>
        </w:rPr>
        <w:t>Format </w:t>
      </w:r>
      <w:r w:rsidRPr="00053F28">
        <w:rPr>
          <w:rFonts w:ascii="Arial" w:eastAsia="Times New Roman" w:hAnsi="Arial" w:cs="Arial"/>
          <w:color w:val="000000"/>
          <w:sz w:val="21"/>
          <w:szCs w:val="21"/>
        </w:rPr>
        <w:t>your paper consistent with </w:t>
      </w:r>
      <w:hyperlink r:id="rId5" w:tgtFrame="_blank" w:tooltip="APA Guidelines" w:history="1">
        <w:r w:rsidRPr="00053F28">
          <w:rPr>
            <w:rFonts w:ascii="Arial" w:eastAsia="Times New Roman" w:hAnsi="Arial" w:cs="Arial"/>
            <w:color w:val="005C95"/>
            <w:sz w:val="21"/>
            <w:szCs w:val="21"/>
            <w:u w:val="single"/>
          </w:rPr>
          <w:t>APA guidelines</w:t>
        </w:r>
      </w:hyperlink>
      <w:r>
        <w:rPr>
          <w:rFonts w:ascii="Arial" w:eastAsia="Times New Roman" w:hAnsi="Arial" w:cs="Arial"/>
          <w:color w:val="000000"/>
          <w:sz w:val="21"/>
          <w:szCs w:val="21"/>
        </w:rPr>
        <w:t>.</w:t>
      </w:r>
    </w:p>
    <w:p w:rsidR="00053F28" w:rsidRDefault="00053F28"/>
    <w:sectPr w:rsidR="00053F28" w:rsidSect="00C219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D01FDD"/>
    <w:multiLevelType w:val="multilevel"/>
    <w:tmpl w:val="20F47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7E34052"/>
    <w:multiLevelType w:val="multilevel"/>
    <w:tmpl w:val="B660F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F28"/>
    <w:rsid w:val="00053F28"/>
    <w:rsid w:val="007209AB"/>
    <w:rsid w:val="00963C75"/>
    <w:rsid w:val="00C21919"/>
    <w:rsid w:val="00C576DF"/>
    <w:rsid w:val="00E773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460B600"/>
  <w15:chartTrackingRefBased/>
  <w15:docId w15:val="{DE968E87-9FED-674F-B9F6-0B82EBA29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53F28"/>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053F28"/>
    <w:rPr>
      <w:b/>
      <w:bCs/>
    </w:rPr>
  </w:style>
  <w:style w:type="character" w:customStyle="1" w:styleId="apple-converted-space">
    <w:name w:val="apple-converted-space"/>
    <w:basedOn w:val="DefaultParagraphFont"/>
    <w:rsid w:val="00053F28"/>
  </w:style>
  <w:style w:type="character" w:styleId="Hyperlink">
    <w:name w:val="Hyperlink"/>
    <w:basedOn w:val="DefaultParagraphFont"/>
    <w:uiPriority w:val="99"/>
    <w:semiHidden/>
    <w:unhideWhenUsed/>
    <w:rsid w:val="00053F2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8086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ecampus.phoenix.edu/secure/aapd/cwe/style.ht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238</Words>
  <Characters>1359</Characters>
  <Application>Microsoft Office Word</Application>
  <DocSecurity>0</DocSecurity>
  <Lines>11</Lines>
  <Paragraphs>3</Paragraphs>
  <ScaleCrop>false</ScaleCrop>
  <Company/>
  <LinksUpToDate>false</LinksUpToDate>
  <CharactersWithSpaces>1594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tagaryansilva93@yahoo.com</dc:creator>
  <cp:keywords/>
  <dc:description/>
  <cp:lastModifiedBy>tagaryansilva93@yahoo.com</cp:lastModifiedBy>
  <cp:revision>1</cp:revision>
  <dcterms:created xsi:type="dcterms:W3CDTF">2019-04-17T09:01:00Z</dcterms:created>
  <dcterms:modified xsi:type="dcterms:W3CDTF">2019-04-17T09:02:00Z</dcterms:modified>
</cp:coreProperties>
</file>