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79B" w:rsidRPr="000403D0" w:rsidRDefault="00760C84" w:rsidP="00F14E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75279B" w:rsidRPr="000403D0" w:rsidRDefault="00760C84" w:rsidP="00F14E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279B" w:rsidRPr="000403D0" w:rsidRDefault="00760C84" w:rsidP="00F14E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279B" w:rsidRPr="000403D0" w:rsidRDefault="00760C84" w:rsidP="00F14E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279B" w:rsidRPr="000403D0" w:rsidRDefault="00760C84" w:rsidP="00F14E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279B" w:rsidRPr="000403D0" w:rsidRDefault="00760C84" w:rsidP="00F14E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279B" w:rsidRPr="000403D0" w:rsidRDefault="00760C84" w:rsidP="00F14E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664A" w:rsidRPr="000403D0" w:rsidRDefault="002D664A" w:rsidP="00F14E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Management Class</w:t>
      </w:r>
    </w:p>
    <w:p w:rsidR="0075279B" w:rsidRPr="000403D0" w:rsidRDefault="002F2C72" w:rsidP="00F14E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03D0">
        <w:rPr>
          <w:rFonts w:ascii="Times New Roman" w:hAnsi="Times New Roman" w:cs="Times New Roman"/>
          <w:sz w:val="24"/>
          <w:szCs w:val="24"/>
        </w:rPr>
        <w:t>Students Name</w:t>
      </w:r>
    </w:p>
    <w:p w:rsidR="0075279B" w:rsidRPr="000403D0" w:rsidRDefault="002F2C72" w:rsidP="00F14E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03D0">
        <w:rPr>
          <w:rFonts w:ascii="Times New Roman" w:hAnsi="Times New Roman" w:cs="Times New Roman"/>
          <w:sz w:val="24"/>
          <w:szCs w:val="24"/>
        </w:rPr>
        <w:t>Institution</w:t>
      </w:r>
    </w:p>
    <w:p w:rsidR="0075279B" w:rsidRPr="000403D0" w:rsidRDefault="00760C84" w:rsidP="00F14E3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5279B" w:rsidRPr="000403D0" w:rsidRDefault="00760C84" w:rsidP="00F14E3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5279B" w:rsidRPr="000403D0" w:rsidRDefault="00760C84" w:rsidP="00F14E3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5279B" w:rsidRPr="000403D0" w:rsidRDefault="00760C84" w:rsidP="00F14E3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5279B" w:rsidRPr="000403D0" w:rsidRDefault="00760C84" w:rsidP="00F14E3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5279B" w:rsidRPr="000403D0" w:rsidRDefault="00760C84" w:rsidP="00F14E3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5279B" w:rsidRPr="000403D0" w:rsidRDefault="00760C84" w:rsidP="00F14E3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D664A" w:rsidRPr="000403D0" w:rsidRDefault="002D664A" w:rsidP="00F14E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Management Class</w:t>
      </w:r>
    </w:p>
    <w:p w:rsidR="000B6D1E" w:rsidRPr="000403D0" w:rsidRDefault="00356B26" w:rsidP="00F14E35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Demographics </w:t>
      </w:r>
    </w:p>
    <w:p w:rsidR="00B3402D" w:rsidRPr="000403D0" w:rsidRDefault="0004653E" w:rsidP="00F14E35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</w: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 the end </w:t>
      </w:r>
      <w:r w:rsidR="0048502C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 this </w:t>
      </w:r>
      <w:r w:rsidR="004850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learning this </w:t>
      </w: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instrument, </w:t>
      </w:r>
      <w:r w:rsidR="00491B3A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I have learn</w:t>
      </w:r>
      <w:r w:rsidR="0048502C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491B3A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</w:t>
      </w:r>
      <w:r w:rsidR="00677092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Demographics involves questions </w:t>
      </w:r>
      <w:r w:rsidR="00E46A87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which allows survey researchers and pollsters to identify various </w:t>
      </w:r>
      <w:r w:rsidR="00173FCD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characteristics</w:t>
      </w:r>
      <w:r w:rsidR="00E46A87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study participants or respondents. </w:t>
      </w:r>
      <w:r w:rsidR="00173FCD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Moreover, demographics are vital in </w:t>
      </w:r>
      <w:r w:rsidR="002A4231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identification of </w:t>
      </w:r>
      <w:r w:rsidR="0048502C">
        <w:rPr>
          <w:rFonts w:ascii="Times New Roman" w:hAnsi="Times New Roman" w:cs="Times New Roman"/>
          <w:sz w:val="24"/>
          <w:szCs w:val="24"/>
          <w:shd w:val="clear" w:color="auto" w:fill="FFFFFF"/>
        </w:rPr>
        <w:t>critical</w:t>
      </w:r>
      <w:r w:rsidR="002A4231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respondents’ characteristics </w:t>
      </w:r>
      <w:r w:rsidR="007C3543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are correlated with the experience and behavior or may influence opinion. </w:t>
      </w:r>
      <w:r w:rsidR="009772B9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Thus, </w:t>
      </w:r>
      <w:r w:rsidR="000A044B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classifiable of a given population determine their </w:t>
      </w:r>
      <w:r w:rsidR="009772B9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demographics</w:t>
      </w:r>
      <w:r w:rsidR="000A044B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Mi also learnt that most of the </w:t>
      </w:r>
      <w:r w:rsidR="00E55A70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commonly used demographic in research include </w:t>
      </w:r>
      <w:r w:rsidR="00D30768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Age, level of </w:t>
      </w:r>
      <w:r w:rsidR="003178A5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income</w:t>
      </w:r>
      <w:r w:rsidR="00D30768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, education</w:t>
      </w:r>
      <w:r w:rsidR="00B02BDA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al</w:t>
      </w:r>
      <w:r w:rsidR="00D30768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attainment, </w:t>
      </w:r>
      <w:r w:rsidR="002D3E19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g</w:t>
      </w:r>
      <w:r w:rsidR="004D57E2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eographic area, </w:t>
      </w:r>
      <w:r w:rsidR="002D3E19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ethnicity, race, and gender</w:t>
      </w:r>
      <w:r w:rsidR="00163C1E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(Busey &amp; Waters, 2016)</w:t>
      </w:r>
      <w:r w:rsidR="002D3E19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356B26" w:rsidRPr="000403D0" w:rsidRDefault="00356B26" w:rsidP="00F14E35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PANAS scale</w:t>
      </w:r>
    </w:p>
    <w:p w:rsidR="00816011" w:rsidRPr="000403D0" w:rsidRDefault="00816011" w:rsidP="00F14E35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</w: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 the other hand, </w:t>
      </w:r>
      <w:r w:rsidR="00A735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A705D2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PANA scale </w:t>
      </w:r>
      <w:r w:rsidR="002E235E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an instrument </w:t>
      </w:r>
      <w:r w:rsidR="009A64E1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used to measure the negative and positive affect. I realized that the PANA scale </w:t>
      </w:r>
      <w:r w:rsidR="00FE461E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vital because it shows </w:t>
      </w:r>
      <w:r w:rsidR="0070433C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relations between negative and positive affect </w:t>
      </w:r>
      <w:r w:rsidR="002D4E72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 personality traits and stats. </w:t>
      </w:r>
      <w:r w:rsidR="00990412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However, </w:t>
      </w:r>
      <w:r w:rsidR="00190360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using a 5-point scale, </w:t>
      </w:r>
      <w:r w:rsidR="00990412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PANA scale participants </w:t>
      </w:r>
      <w:r w:rsidR="004B2313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needed to respond to </w:t>
      </w:r>
      <w:r w:rsidR="004850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4B2313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20-item test</w:t>
      </w:r>
      <w:r w:rsidR="00BC3661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(Jovanović, 2015)</w:t>
      </w:r>
      <w:r w:rsidR="004B2313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 </w:t>
      </w:r>
    </w:p>
    <w:p w:rsidR="00356B26" w:rsidRPr="000403D0" w:rsidRDefault="00356B26" w:rsidP="00F14E35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Conflict-management styles</w:t>
      </w:r>
    </w:p>
    <w:p w:rsidR="00F14E35" w:rsidRPr="000403D0" w:rsidRDefault="004B2313" w:rsidP="00F14E35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</w: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Furthermore, I have learnt that </w:t>
      </w:r>
      <w:r w:rsidR="0049485F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conflict management </w:t>
      </w:r>
      <w:r w:rsidR="009F4B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can help in preventing </w:t>
      </w:r>
      <w:r w:rsidR="00BC3617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conflict at </w:t>
      </w:r>
      <w:r w:rsidR="004850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BC3617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workplace. </w:t>
      </w:r>
      <w:r w:rsidR="00AB1C2C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Also, effective conflict management styles </w:t>
      </w:r>
      <w:r w:rsidR="0049485F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enable employees to provide sustainable performance </w:t>
      </w:r>
      <w:r w:rsidR="00C15FD0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due to work concentration. </w:t>
      </w:r>
      <w:r w:rsidR="000139D0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Some of the best conflict management styles which can be used at the workplace to enhance improved productivity include </w:t>
      </w:r>
      <w:r w:rsidR="00887288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accommodating, avoiding, collaborating, compromising, and competing</w:t>
      </w:r>
      <w:r w:rsidR="00852ED1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(Zhang, Chen &amp; Sun, 2015)</w:t>
      </w:r>
      <w:r w:rsidR="00887288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356B26" w:rsidRPr="000403D0" w:rsidRDefault="00356B26" w:rsidP="00F14E35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Emotional intelligence</w:t>
      </w:r>
      <w:r w:rsidR="004A2F1B" w:rsidRPr="000403D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(EI)</w:t>
      </w:r>
    </w:p>
    <w:p w:rsidR="004A2F1B" w:rsidRPr="000403D0" w:rsidRDefault="004A2F1B" w:rsidP="00F14E35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</w:r>
      <w:r w:rsidR="006B57BB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have learnt that </w:t>
      </w:r>
      <w:r w:rsidR="007B6E45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EI is the </w:t>
      </w:r>
      <w:r w:rsidR="009338A4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aptitude</w:t>
      </w:r>
      <w:r w:rsidR="00096880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338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managing and understanding </w:t>
      </w:r>
      <w:r w:rsidR="00BD3F19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personal </w:t>
      </w:r>
      <w:r w:rsidR="009338A4">
        <w:rPr>
          <w:rFonts w:ascii="Times New Roman" w:hAnsi="Times New Roman" w:cs="Times New Roman"/>
          <w:sz w:val="24"/>
          <w:szCs w:val="24"/>
          <w:shd w:val="clear" w:color="auto" w:fill="FFFFFF"/>
        </w:rPr>
        <w:t>feelings</w:t>
      </w:r>
      <w:r w:rsidR="00BD3F19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those of the individual around you. </w:t>
      </w:r>
      <w:r w:rsidR="00EC7CEA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Having EI is </w:t>
      </w:r>
      <w:r w:rsidR="00273AB2">
        <w:rPr>
          <w:rFonts w:ascii="Times New Roman" w:hAnsi="Times New Roman" w:cs="Times New Roman"/>
          <w:sz w:val="24"/>
          <w:szCs w:val="24"/>
          <w:shd w:val="clear" w:color="auto" w:fill="FFFFFF"/>
        </w:rPr>
        <w:t>important</w:t>
      </w:r>
      <w:r w:rsidR="00EC7CEA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because it enables one to </w:t>
      </w:r>
      <w:r w:rsidR="00CA0AC6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know what their emotions mean, what they feel, and </w:t>
      </w:r>
      <w:r w:rsidR="00C2061D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how other individuals can be affected by their emotions. </w:t>
      </w:r>
      <w:r w:rsidR="004C7966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Thus, the four main </w:t>
      </w:r>
      <w:r w:rsidR="00F61962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set</w:t>
      </w:r>
      <w:r w:rsidR="0048502C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F61962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skills that promote EI include </w:t>
      </w:r>
      <w:r w:rsidR="005320D2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relationship management, </w:t>
      </w:r>
      <w:r w:rsidR="00913A99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social awareness, </w:t>
      </w:r>
      <w:r w:rsidR="003E41E9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self-management, and self-awareness</w:t>
      </w:r>
      <w:r w:rsidR="00852ED1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(Zhang, Chen &amp; Sun, 2015)</w:t>
      </w:r>
      <w:r w:rsidR="003E41E9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356B26" w:rsidRPr="000403D0" w:rsidRDefault="00356B26" w:rsidP="00F14E35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Social intelligence</w:t>
      </w:r>
      <w:r w:rsidR="00655ED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(SI)</w:t>
      </w:r>
    </w:p>
    <w:p w:rsidR="0096767B" w:rsidRPr="000403D0" w:rsidRDefault="00076858" w:rsidP="00F14E35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</w:r>
      <w:r w:rsidR="00C62FB3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Regarding </w:t>
      </w:r>
      <w:r w:rsidR="00655ED0">
        <w:rPr>
          <w:rFonts w:ascii="Times New Roman" w:hAnsi="Times New Roman" w:cs="Times New Roman"/>
          <w:sz w:val="24"/>
          <w:szCs w:val="24"/>
          <w:shd w:val="clear" w:color="auto" w:fill="FFFFFF"/>
        </w:rPr>
        <w:t>SI</w:t>
      </w:r>
      <w:r w:rsidR="00C62FB3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 have learnt that </w:t>
      </w:r>
      <w:r w:rsidR="00655ED0">
        <w:rPr>
          <w:rFonts w:ascii="Times New Roman" w:hAnsi="Times New Roman" w:cs="Times New Roman"/>
          <w:sz w:val="24"/>
          <w:szCs w:val="24"/>
          <w:shd w:val="clear" w:color="auto" w:fill="FFFFFF"/>
        </w:rPr>
        <w:t>SI</w:t>
      </w:r>
      <w:r w:rsidR="00374708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the capacity of an individual to know others and know himself/</w:t>
      </w:r>
      <w:r w:rsidR="001312F5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herself</w:t>
      </w:r>
      <w:r w:rsidR="00374708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FB7546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Also, I have learnt that social intelligence </w:t>
      </w:r>
      <w:r w:rsidR="007D38E4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develops by learning from failure or success and from experience with people in social </w:t>
      </w:r>
      <w:r w:rsidR="00FE188F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settings. </w:t>
      </w:r>
      <w:r w:rsidR="00655E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Two SI components include </w:t>
      </w:r>
      <w:r w:rsidR="00F12734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social facility and social awareness. </w:t>
      </w:r>
      <w:r w:rsidR="00962294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Social facility </w:t>
      </w:r>
      <w:r w:rsidR="00752563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subcategories include </w:t>
      </w:r>
      <w:r w:rsidR="00A64677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concern, influence, </w:t>
      </w:r>
      <w:r w:rsidR="00307477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self-presentation, and synchrony. On the other hand, social awareness </w:t>
      </w:r>
      <w:r w:rsidR="00BB5B19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subcategories include</w:t>
      </w:r>
      <w:r w:rsidR="00307477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C10F1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empathic </w:t>
      </w:r>
      <w:r w:rsidR="006F4116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accuracy, </w:t>
      </w:r>
      <w:r w:rsidR="00AC10F1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attunement, </w:t>
      </w:r>
      <w:r w:rsidR="000E424D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and primal empathy</w:t>
      </w:r>
      <w:r w:rsidR="00852ED1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(Gkonou &amp; Mercer, 2017)</w:t>
      </w:r>
      <w:r w:rsidR="000E424D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356B26" w:rsidRPr="000403D0" w:rsidRDefault="00356B26" w:rsidP="00F14E35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Creativity </w:t>
      </w:r>
    </w:p>
    <w:p w:rsidR="00041936" w:rsidRPr="000403D0" w:rsidRDefault="00041936" w:rsidP="00F14E35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EB33AC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Concerning creativity, I learnt that </w:t>
      </w:r>
      <w:r w:rsidR="001F2CBA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creativity is an event </w:t>
      </w:r>
      <w:r w:rsidR="0048502C">
        <w:rPr>
          <w:rFonts w:ascii="Times New Roman" w:hAnsi="Times New Roman" w:cs="Times New Roman"/>
          <w:sz w:val="24"/>
          <w:szCs w:val="24"/>
          <w:shd w:val="clear" w:color="auto" w:fill="FFFFFF"/>
        </w:rPr>
        <w:t>that</w:t>
      </w:r>
      <w:r w:rsidR="001665ED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involves forming something valuable or something new. </w:t>
      </w:r>
      <w:r w:rsidR="00592791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However, the created item might be </w:t>
      </w:r>
      <w:r w:rsidR="004850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24160A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physical</w:t>
      </w:r>
      <w:r w:rsidR="00592791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object or intangible. </w:t>
      </w:r>
      <w:r w:rsidR="0024160A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main stages of the creative process include </w:t>
      </w:r>
      <w:r w:rsidR="00CE7CF9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preparation, incubation, illumination, and verification.</w:t>
      </w:r>
      <w:r w:rsidR="00E4508C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52633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Thus, workplace creativity can lead to improved innovation and productivity</w:t>
      </w:r>
      <w:r w:rsidR="00145857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(Amabile, 2018)</w:t>
      </w:r>
      <w:r w:rsidR="00F52633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356B26" w:rsidRPr="000403D0" w:rsidRDefault="00356B26" w:rsidP="00F14E35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Organizational learning</w:t>
      </w:r>
    </w:p>
    <w:p w:rsidR="00356B26" w:rsidRPr="000403D0" w:rsidRDefault="00E9686E" w:rsidP="008855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I learnt that o</w:t>
      </w:r>
      <w:r w:rsidR="00356B26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rganizational learning </w:t>
      </w:r>
      <w:r w:rsidR="00AD67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involves </w:t>
      </w:r>
      <w:r w:rsidR="003D58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creation, keeping, and transfer knowledge </w:t>
      </w:r>
      <w:r w:rsidR="008F3F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within a workplace. </w:t>
      </w:r>
      <w:r w:rsidR="00505A5F">
        <w:rPr>
          <w:rFonts w:ascii="Times New Roman" w:hAnsi="Times New Roman" w:cs="Times New Roman"/>
          <w:sz w:val="24"/>
          <w:szCs w:val="24"/>
          <w:shd w:val="clear" w:color="auto" w:fill="FFFFFF"/>
        </w:rPr>
        <w:t>Organizational</w:t>
      </w:r>
      <w:r w:rsidR="00366B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learning can help an organization to improve </w:t>
      </w:r>
      <w:r w:rsidR="00505A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through gaining more knowledge. Also this can help organizational stakeholders to gain more experience. </w:t>
      </w:r>
      <w:r w:rsidR="000146A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a result, there will be an increase in </w:t>
      </w:r>
      <w:r w:rsidR="00593203">
        <w:rPr>
          <w:rFonts w:ascii="Times New Roman" w:hAnsi="Times New Roman" w:cs="Times New Roman"/>
          <w:sz w:val="24"/>
          <w:szCs w:val="24"/>
          <w:shd w:val="clear" w:color="auto" w:fill="FFFFFF"/>
        </w:rPr>
        <w:t>productivity, job performance, and reduced rates of turnover among workers</w:t>
      </w:r>
      <w:r w:rsidR="00356B26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283F40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Schulz, 2017</w:t>
      </w:r>
      <w:r w:rsidR="00356B26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:rsidR="00356B26" w:rsidRPr="000403D0" w:rsidRDefault="00356B26" w:rsidP="00F14E35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Turnover intention</w:t>
      </w:r>
    </w:p>
    <w:p w:rsidR="00E9686E" w:rsidRPr="000403D0" w:rsidRDefault="00E9686E" w:rsidP="00F14E35">
      <w:pPr>
        <w:spacing w:line="480" w:lineRule="auto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ab/>
      </w:r>
      <w:r w:rsidR="00BA6423" w:rsidRPr="000403D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Regarding turnover intention, I have learnt that this is the </w:t>
      </w:r>
      <w:r w:rsidR="008B309A" w:rsidRPr="000403D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measure </w:t>
      </w:r>
      <w:r w:rsidR="00A2680D" w:rsidRPr="000403D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of whether an organization’s or business </w:t>
      </w:r>
      <w:r w:rsidR="00AF4FB1" w:rsidRPr="000403D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plan to remove workers from their positions or whether employees plan to leave their positions. </w:t>
      </w:r>
      <w:r w:rsidR="003618B6" w:rsidRPr="000403D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Thus, </w:t>
      </w:r>
      <w:r w:rsidR="0048502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the </w:t>
      </w:r>
      <w:r w:rsidR="003618B6" w:rsidRPr="000403D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turnover intention might be involuntary or voluntary</w:t>
      </w:r>
      <w:r w:rsidR="0048502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  <w:r w:rsidR="003618B6" w:rsidRPr="000403D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depending on the </w:t>
      </w:r>
      <w:r w:rsidR="001D127D" w:rsidRPr="000403D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circumstance leading to it</w:t>
      </w:r>
      <w:r w:rsidR="00853AF2" w:rsidRPr="000403D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(</w:t>
      </w:r>
      <w:r w:rsidR="00853AF2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Cohen, Blake &amp; Goodman, 2016</w:t>
      </w:r>
      <w:r w:rsidR="00853AF2" w:rsidRPr="000403D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  <w:r w:rsidR="001D127D" w:rsidRPr="000403D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</w:p>
    <w:p w:rsidR="00356B26" w:rsidRPr="000403D0" w:rsidRDefault="00356B26" w:rsidP="00F14E35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Job performance </w:t>
      </w:r>
    </w:p>
    <w:p w:rsidR="003907FA" w:rsidRPr="000403D0" w:rsidRDefault="003907FA" w:rsidP="00F14E35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F039A0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Finally, I have learnt that job performance </w:t>
      </w:r>
      <w:r w:rsidR="00655ED0">
        <w:rPr>
          <w:rFonts w:ascii="Times New Roman" w:hAnsi="Times New Roman" w:cs="Times New Roman"/>
          <w:sz w:val="24"/>
          <w:szCs w:val="24"/>
          <w:shd w:val="clear" w:color="auto" w:fill="FFFFFF"/>
        </w:rPr>
        <w:t>is the measure of individual performance at the workplace</w:t>
      </w:r>
      <w:r w:rsidR="00EA121A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C36F63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Also, job performance </w:t>
      </w:r>
      <w:r w:rsidR="00EB68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promotes </w:t>
      </w:r>
      <w:r w:rsidR="004268AF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organizational success. </w:t>
      </w:r>
      <w:r w:rsidR="00F215D7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Achieving organizational goals is the most key factor in employee performance. </w:t>
      </w:r>
      <w:r w:rsidR="00E6506E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Employees who perfo</w:t>
      </w:r>
      <w:r w:rsidR="0048502C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="00E6506E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 their job well </w:t>
      </w:r>
      <w:r w:rsidR="00532234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able to build </w:t>
      </w:r>
      <w:r w:rsidR="004850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532234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brand, </w:t>
      </w:r>
      <w:r w:rsidR="00E2641E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make sales, and meet deadlines. </w:t>
      </w:r>
      <w:r w:rsidR="004D6736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However, poor job performance </w:t>
      </w:r>
      <w:r w:rsidR="002B7C67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may make customers or clients</w:t>
      </w:r>
      <w:r w:rsidR="00CD2523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feel that the organization cannot meet their needs</w:t>
      </w:r>
      <w:r w:rsidR="000403D0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(Lăzăroiu, 2015)</w:t>
      </w:r>
      <w:r w:rsidR="00CD2523"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5539B3" w:rsidRPr="000403D0" w:rsidRDefault="005539B3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F14E35" w:rsidRPr="000403D0" w:rsidRDefault="000D18CC" w:rsidP="005539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145857" w:rsidRPr="000403D0" w:rsidRDefault="00145857" w:rsidP="0014585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Amabile, T. M. (2018). </w:t>
      </w:r>
      <w:r w:rsidRPr="000403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Creativity in context: Update to the social psychology of creativity</w:t>
      </w: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. Routledge.</w:t>
      </w:r>
    </w:p>
    <w:p w:rsidR="00E163C4" w:rsidRPr="000403D0" w:rsidRDefault="00163C1E" w:rsidP="00163C1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Busey, C. L., &amp; Waters, S. (2016). Who are we? The demographic and professional identity of social studies teacher educators. </w:t>
      </w:r>
      <w:r w:rsidRPr="000403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Journal of Social Studies Research</w:t>
      </w: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403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40</w:t>
      </w: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(1), 71-83.</w:t>
      </w:r>
    </w:p>
    <w:p w:rsidR="00853AF2" w:rsidRPr="000403D0" w:rsidRDefault="00853AF2" w:rsidP="00163C1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Cohen, G., Blake, R. S., &amp; Goodman, D. (2016). Does turnover intention matter? Evaluating the usefulness of turnover intention rate as a predictor of actual turnover rate. </w:t>
      </w:r>
      <w:r w:rsidRPr="000403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Review of Public Personnel Administration</w:t>
      </w: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403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36</w:t>
      </w: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(3), 240-263.</w:t>
      </w:r>
    </w:p>
    <w:p w:rsidR="00852ED1" w:rsidRPr="000403D0" w:rsidRDefault="00852ED1" w:rsidP="00163C1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Gkonou, C., &amp; Mercer, S. (2017). Understanding emotional and social intelligence among English language teachers.</w:t>
      </w:r>
    </w:p>
    <w:p w:rsidR="00BC3661" w:rsidRPr="000403D0" w:rsidRDefault="00BC3661" w:rsidP="00163C1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Jovanović, V. (2015). Beyond the PANAS: Incremental validity of the Scale of Positive and Negative Experience (SPANE) in relation to well-being. </w:t>
      </w:r>
      <w:r w:rsidRPr="000403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Personality and Individual Differences</w:t>
      </w: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403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86</w:t>
      </w: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, 487-491.</w:t>
      </w:r>
    </w:p>
    <w:p w:rsidR="000403D0" w:rsidRPr="000403D0" w:rsidRDefault="000403D0" w:rsidP="000403D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Lăzăroiu, G. (2015). Employee motivation and job performance. </w:t>
      </w:r>
      <w:r w:rsidRPr="000403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Linguistic and Philosophical Investigations</w:t>
      </w: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, (14), 97-102.</w:t>
      </w:r>
    </w:p>
    <w:p w:rsidR="00283F40" w:rsidRPr="000403D0" w:rsidRDefault="00283F40" w:rsidP="00163C1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Schulz, M. (2017). Organizational learning. </w:t>
      </w:r>
      <w:r w:rsidRPr="000403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Blackwell companion to organizations</w:t>
      </w: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, 415-441.</w:t>
      </w:r>
    </w:p>
    <w:p w:rsidR="00852ED1" w:rsidRPr="000403D0" w:rsidRDefault="00852ED1" w:rsidP="00163C1E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Zhang, S. J., Chen, Y. Q., &amp; Sun, H. (2015). Emotional intelligence, conflict management styles, and innovation performance. </w:t>
      </w:r>
      <w:r w:rsidRPr="000403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Conflict Management</w:t>
      </w:r>
      <w:r w:rsidRPr="000403D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sectPr w:rsidR="00852ED1" w:rsidRPr="000403D0" w:rsidSect="0075279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0C84" w:rsidRDefault="00760C84">
      <w:pPr>
        <w:spacing w:after="0" w:line="240" w:lineRule="auto"/>
      </w:pPr>
      <w:r>
        <w:separator/>
      </w:r>
    </w:p>
  </w:endnote>
  <w:endnote w:type="continuationSeparator" w:id="1">
    <w:p w:rsidR="00760C84" w:rsidRDefault="00760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0C84" w:rsidRDefault="00760C84">
      <w:pPr>
        <w:spacing w:after="0" w:line="240" w:lineRule="auto"/>
      </w:pPr>
      <w:r>
        <w:separator/>
      </w:r>
    </w:p>
  </w:footnote>
  <w:footnote w:type="continuationSeparator" w:id="1">
    <w:p w:rsidR="00760C84" w:rsidRDefault="00760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6052098"/>
      <w:docPartObj>
        <w:docPartGallery w:val="Page Numbers (Top of Page)"/>
        <w:docPartUnique/>
      </w:docPartObj>
    </w:sdtPr>
    <w:sdtContent>
      <w:p w:rsidR="0075279B" w:rsidRPr="00D97484" w:rsidRDefault="002D664A" w:rsidP="002D664A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2D664A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MANAGEMENT CLASS</w:t>
        </w:r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ab/>
        </w:r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ab/>
        </w:r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ab/>
        </w:r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ab/>
        </w:r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ab/>
        </w:r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ab/>
        </w:r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ab/>
        </w:r>
        <w:r w:rsidR="00D97484" w:rsidRPr="00D97484">
          <w:rPr>
            <w:rFonts w:ascii="Times New Roman" w:hAnsi="Times New Roman" w:cs="Times New Roman"/>
            <w:sz w:val="24"/>
            <w:szCs w:val="24"/>
          </w:rPr>
          <w:tab/>
        </w:r>
        <w:r w:rsidR="002F2C72" w:rsidRPr="00D97484"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 xml:space="preserve">     </w:t>
        </w:r>
        <w:r w:rsidR="00DA36D5" w:rsidRPr="00D974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F2C72" w:rsidRPr="00D9748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A36D5" w:rsidRPr="00D974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8558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DA36D5" w:rsidRPr="00D9748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9B" w:rsidRPr="00D97484" w:rsidRDefault="002F2C72" w:rsidP="00954075">
    <w:pPr>
      <w:rPr>
        <w:rFonts w:ascii="Times New Roman" w:hAnsi="Times New Roman" w:cs="Times New Roman"/>
        <w:sz w:val="24"/>
        <w:szCs w:val="24"/>
      </w:rPr>
    </w:pPr>
    <w:r w:rsidRPr="00D97484">
      <w:rPr>
        <w:rFonts w:ascii="Times New Roman" w:hAnsi="Times New Roman" w:cs="Times New Roman"/>
        <w:sz w:val="24"/>
        <w:szCs w:val="24"/>
      </w:rPr>
      <w:t>Running head:</w:t>
    </w:r>
    <w:r w:rsidR="002D664A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 xml:space="preserve"> </w:t>
    </w:r>
    <w:r w:rsidR="002D664A" w:rsidRPr="002D664A">
      <w:rPr>
        <w:rFonts w:ascii="Times New Roman" w:hAnsi="Times New Roman" w:cs="Times New Roman"/>
        <w:sz w:val="24"/>
        <w:szCs w:val="24"/>
        <w:shd w:val="clear" w:color="auto" w:fill="FFFFFF"/>
      </w:rPr>
      <w:t>MANAGEMENT CLASS</w:t>
    </w:r>
    <w:r w:rsidR="00D25087">
      <w:rPr>
        <w:rFonts w:ascii="Times New Roman" w:hAnsi="Times New Roman" w:cs="Times New Roman"/>
        <w:sz w:val="24"/>
        <w:szCs w:val="24"/>
      </w:rPr>
      <w:tab/>
    </w:r>
    <w:r w:rsidR="00D25087">
      <w:rPr>
        <w:rFonts w:ascii="Times New Roman" w:hAnsi="Times New Roman" w:cs="Times New Roman"/>
        <w:sz w:val="24"/>
        <w:szCs w:val="24"/>
      </w:rPr>
      <w:tab/>
    </w:r>
    <w:r w:rsidR="00D25087">
      <w:rPr>
        <w:rFonts w:ascii="Times New Roman" w:hAnsi="Times New Roman" w:cs="Times New Roman"/>
        <w:sz w:val="24"/>
        <w:szCs w:val="24"/>
      </w:rPr>
      <w:tab/>
    </w:r>
    <w:r w:rsidR="00D25087">
      <w:rPr>
        <w:rFonts w:ascii="Times New Roman" w:hAnsi="Times New Roman" w:cs="Times New Roman"/>
        <w:sz w:val="24"/>
        <w:szCs w:val="24"/>
      </w:rPr>
      <w:tab/>
    </w:r>
    <w:r w:rsidR="00D25087">
      <w:rPr>
        <w:rFonts w:ascii="Times New Roman" w:hAnsi="Times New Roman" w:cs="Times New Roman"/>
        <w:sz w:val="24"/>
        <w:szCs w:val="24"/>
      </w:rPr>
      <w:tab/>
    </w:r>
    <w:r w:rsidR="00D25087">
      <w:rPr>
        <w:rFonts w:ascii="Times New Roman" w:hAnsi="Times New Roman" w:cs="Times New Roman"/>
        <w:sz w:val="24"/>
        <w:szCs w:val="24"/>
      </w:rPr>
      <w:tab/>
    </w:r>
    <w:r w:rsidR="00D25087">
      <w:rPr>
        <w:rFonts w:ascii="Times New Roman" w:hAnsi="Times New Roman" w:cs="Times New Roman"/>
        <w:sz w:val="24"/>
        <w:szCs w:val="24"/>
      </w:rPr>
      <w:tab/>
    </w:r>
    <w:r w:rsidR="002D664A">
      <w:rPr>
        <w:rFonts w:ascii="Times New Roman" w:hAnsi="Times New Roman" w:cs="Times New Roman"/>
        <w:sz w:val="24"/>
        <w:szCs w:val="24"/>
      </w:rPr>
      <w:t xml:space="preserve">       </w:t>
    </w:r>
    <w:r w:rsidRPr="00D97484">
      <w:rPr>
        <w:rFonts w:ascii="Times New Roman" w:hAnsi="Times New Roman" w:cs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B13925"/>
    <w:multiLevelType w:val="multilevel"/>
    <w:tmpl w:val="DB0C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docVars>
    <w:docVar w:name="__Grammarly_42____i" w:val="H4sIAAAAAAAEAKtWckksSQxILCpxzi/NK1GyMqwFAAEhoTITAAAA"/>
    <w:docVar w:name="__Grammarly_42___1" w:val="H4sIAAAAAAAEAKtWcslP9kxRslIyNDa0NDYwsLA0NrSwtDQzMjdW0lEKTi0uzszPAykwqwUAWOPD4iwAAAA="/>
  </w:docVars>
  <w:rsids>
    <w:rsidRoot w:val="002F2C72"/>
    <w:rsid w:val="000139D0"/>
    <w:rsid w:val="000146A9"/>
    <w:rsid w:val="00020596"/>
    <w:rsid w:val="000403D0"/>
    <w:rsid w:val="00041936"/>
    <w:rsid w:val="0004653E"/>
    <w:rsid w:val="000620CE"/>
    <w:rsid w:val="000653A0"/>
    <w:rsid w:val="00076858"/>
    <w:rsid w:val="00096880"/>
    <w:rsid w:val="000A044B"/>
    <w:rsid w:val="000A1856"/>
    <w:rsid w:val="000B6D1E"/>
    <w:rsid w:val="000C2C22"/>
    <w:rsid w:val="000D18CC"/>
    <w:rsid w:val="000E424D"/>
    <w:rsid w:val="001312F5"/>
    <w:rsid w:val="00145857"/>
    <w:rsid w:val="00147621"/>
    <w:rsid w:val="00163C1E"/>
    <w:rsid w:val="001665ED"/>
    <w:rsid w:val="00173FCD"/>
    <w:rsid w:val="0017591D"/>
    <w:rsid w:val="00181B59"/>
    <w:rsid w:val="00190360"/>
    <w:rsid w:val="001C6330"/>
    <w:rsid w:val="001D127D"/>
    <w:rsid w:val="001F2CBA"/>
    <w:rsid w:val="002315FD"/>
    <w:rsid w:val="0024160A"/>
    <w:rsid w:val="00273AB2"/>
    <w:rsid w:val="00283F40"/>
    <w:rsid w:val="00292CF1"/>
    <w:rsid w:val="002A4231"/>
    <w:rsid w:val="002B7C67"/>
    <w:rsid w:val="002D3E19"/>
    <w:rsid w:val="002D4E72"/>
    <w:rsid w:val="002D664A"/>
    <w:rsid w:val="002E0E15"/>
    <w:rsid w:val="002E235E"/>
    <w:rsid w:val="002F2C72"/>
    <w:rsid w:val="00307477"/>
    <w:rsid w:val="003106E3"/>
    <w:rsid w:val="003178A5"/>
    <w:rsid w:val="00356B26"/>
    <w:rsid w:val="00361135"/>
    <w:rsid w:val="003618B6"/>
    <w:rsid w:val="00366B1E"/>
    <w:rsid w:val="00371258"/>
    <w:rsid w:val="00374708"/>
    <w:rsid w:val="003907FA"/>
    <w:rsid w:val="003A2A49"/>
    <w:rsid w:val="003B4394"/>
    <w:rsid w:val="003B6C84"/>
    <w:rsid w:val="003C24FB"/>
    <w:rsid w:val="003D58C2"/>
    <w:rsid w:val="003E2DBF"/>
    <w:rsid w:val="003E41E9"/>
    <w:rsid w:val="00417F05"/>
    <w:rsid w:val="004268AF"/>
    <w:rsid w:val="0043376F"/>
    <w:rsid w:val="0046355F"/>
    <w:rsid w:val="00465ED9"/>
    <w:rsid w:val="0048502C"/>
    <w:rsid w:val="00491B3A"/>
    <w:rsid w:val="00493312"/>
    <w:rsid w:val="0049485F"/>
    <w:rsid w:val="004A2F1B"/>
    <w:rsid w:val="004B2313"/>
    <w:rsid w:val="004C1C27"/>
    <w:rsid w:val="004C7966"/>
    <w:rsid w:val="004D57E2"/>
    <w:rsid w:val="004D6736"/>
    <w:rsid w:val="004E18C8"/>
    <w:rsid w:val="00505A5F"/>
    <w:rsid w:val="005320D2"/>
    <w:rsid w:val="00532234"/>
    <w:rsid w:val="005539B3"/>
    <w:rsid w:val="00565C84"/>
    <w:rsid w:val="00573C8C"/>
    <w:rsid w:val="00592791"/>
    <w:rsid w:val="00593203"/>
    <w:rsid w:val="005D7F3A"/>
    <w:rsid w:val="006064FC"/>
    <w:rsid w:val="00655ED0"/>
    <w:rsid w:val="00677092"/>
    <w:rsid w:val="006A370B"/>
    <w:rsid w:val="006B57BB"/>
    <w:rsid w:val="006E7D30"/>
    <w:rsid w:val="006F4116"/>
    <w:rsid w:val="0070433C"/>
    <w:rsid w:val="007249FF"/>
    <w:rsid w:val="00752563"/>
    <w:rsid w:val="00760C84"/>
    <w:rsid w:val="0078798B"/>
    <w:rsid w:val="007B6E45"/>
    <w:rsid w:val="007C3543"/>
    <w:rsid w:val="007D38E4"/>
    <w:rsid w:val="007E62C8"/>
    <w:rsid w:val="0080146B"/>
    <w:rsid w:val="00816011"/>
    <w:rsid w:val="008339BF"/>
    <w:rsid w:val="008510E8"/>
    <w:rsid w:val="00852ED1"/>
    <w:rsid w:val="00853AF2"/>
    <w:rsid w:val="00865F4C"/>
    <w:rsid w:val="00885586"/>
    <w:rsid w:val="00887288"/>
    <w:rsid w:val="008B309A"/>
    <w:rsid w:val="008C6C06"/>
    <w:rsid w:val="008F3FEE"/>
    <w:rsid w:val="00907911"/>
    <w:rsid w:val="00913A99"/>
    <w:rsid w:val="009338A4"/>
    <w:rsid w:val="00945698"/>
    <w:rsid w:val="00962294"/>
    <w:rsid w:val="0096767B"/>
    <w:rsid w:val="009772B9"/>
    <w:rsid w:val="009858DD"/>
    <w:rsid w:val="00990412"/>
    <w:rsid w:val="009A0223"/>
    <w:rsid w:val="009A13E2"/>
    <w:rsid w:val="009A4308"/>
    <w:rsid w:val="009A64E1"/>
    <w:rsid w:val="009D1D5E"/>
    <w:rsid w:val="009E50F1"/>
    <w:rsid w:val="009F4B72"/>
    <w:rsid w:val="00A2680D"/>
    <w:rsid w:val="00A42F07"/>
    <w:rsid w:val="00A52AFB"/>
    <w:rsid w:val="00A64677"/>
    <w:rsid w:val="00A705D2"/>
    <w:rsid w:val="00A7353F"/>
    <w:rsid w:val="00A910EB"/>
    <w:rsid w:val="00AB1C2C"/>
    <w:rsid w:val="00AC10F1"/>
    <w:rsid w:val="00AD670A"/>
    <w:rsid w:val="00AD7F5D"/>
    <w:rsid w:val="00AE728A"/>
    <w:rsid w:val="00AF4FB1"/>
    <w:rsid w:val="00AF7A18"/>
    <w:rsid w:val="00B02BDA"/>
    <w:rsid w:val="00B1363B"/>
    <w:rsid w:val="00B3402D"/>
    <w:rsid w:val="00B53DD2"/>
    <w:rsid w:val="00BA6423"/>
    <w:rsid w:val="00BB5B19"/>
    <w:rsid w:val="00BC3617"/>
    <w:rsid w:val="00BC3661"/>
    <w:rsid w:val="00BD1C69"/>
    <w:rsid w:val="00BD3F19"/>
    <w:rsid w:val="00C15FD0"/>
    <w:rsid w:val="00C2061D"/>
    <w:rsid w:val="00C36F63"/>
    <w:rsid w:val="00C53854"/>
    <w:rsid w:val="00C62FB3"/>
    <w:rsid w:val="00C87B05"/>
    <w:rsid w:val="00CA0AC6"/>
    <w:rsid w:val="00CB0E9E"/>
    <w:rsid w:val="00CD2523"/>
    <w:rsid w:val="00CE7CF9"/>
    <w:rsid w:val="00D20796"/>
    <w:rsid w:val="00D25087"/>
    <w:rsid w:val="00D30768"/>
    <w:rsid w:val="00D3132C"/>
    <w:rsid w:val="00D36FFE"/>
    <w:rsid w:val="00D76DF3"/>
    <w:rsid w:val="00D80A49"/>
    <w:rsid w:val="00D856C5"/>
    <w:rsid w:val="00D951B9"/>
    <w:rsid w:val="00D97484"/>
    <w:rsid w:val="00DA36D5"/>
    <w:rsid w:val="00DC6243"/>
    <w:rsid w:val="00DD63C0"/>
    <w:rsid w:val="00DE048F"/>
    <w:rsid w:val="00DF35CC"/>
    <w:rsid w:val="00E04E59"/>
    <w:rsid w:val="00E163C4"/>
    <w:rsid w:val="00E2641E"/>
    <w:rsid w:val="00E30CA5"/>
    <w:rsid w:val="00E4508C"/>
    <w:rsid w:val="00E46A87"/>
    <w:rsid w:val="00E55A70"/>
    <w:rsid w:val="00E61555"/>
    <w:rsid w:val="00E6506E"/>
    <w:rsid w:val="00E9686E"/>
    <w:rsid w:val="00EA121A"/>
    <w:rsid w:val="00EB33AC"/>
    <w:rsid w:val="00EB6811"/>
    <w:rsid w:val="00EC7CEA"/>
    <w:rsid w:val="00ED44E5"/>
    <w:rsid w:val="00F039A0"/>
    <w:rsid w:val="00F12734"/>
    <w:rsid w:val="00F14E35"/>
    <w:rsid w:val="00F215D7"/>
    <w:rsid w:val="00F52633"/>
    <w:rsid w:val="00F61962"/>
    <w:rsid w:val="00F87E87"/>
    <w:rsid w:val="00F9079C"/>
    <w:rsid w:val="00FB7546"/>
    <w:rsid w:val="00FE188F"/>
    <w:rsid w:val="00FE46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6D5"/>
  </w:style>
  <w:style w:type="paragraph" w:styleId="Heading2">
    <w:name w:val="heading 2"/>
    <w:basedOn w:val="Normal"/>
    <w:link w:val="Heading2Char"/>
    <w:uiPriority w:val="9"/>
    <w:qFormat/>
    <w:rsid w:val="00F14E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14E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7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484"/>
  </w:style>
  <w:style w:type="paragraph" w:styleId="Footer">
    <w:name w:val="footer"/>
    <w:basedOn w:val="Normal"/>
    <w:link w:val="FooterChar"/>
    <w:uiPriority w:val="99"/>
    <w:unhideWhenUsed/>
    <w:rsid w:val="00D97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484"/>
  </w:style>
  <w:style w:type="character" w:customStyle="1" w:styleId="selectable">
    <w:name w:val="selectable"/>
    <w:basedOn w:val="DefaultParagraphFont"/>
    <w:rsid w:val="00A42F07"/>
  </w:style>
  <w:style w:type="character" w:styleId="Hyperlink">
    <w:name w:val="Hyperlink"/>
    <w:basedOn w:val="DefaultParagraphFont"/>
    <w:uiPriority w:val="99"/>
    <w:unhideWhenUsed/>
    <w:rsid w:val="00A42F07"/>
    <w:rPr>
      <w:color w:val="0000FF" w:themeColor="hyperlink"/>
      <w:u w:val="single"/>
    </w:rPr>
  </w:style>
  <w:style w:type="paragraph" w:customStyle="1" w:styleId="APA">
    <w:name w:val="APA"/>
    <w:basedOn w:val="BodyText"/>
    <w:rsid w:val="00A42F07"/>
    <w:pPr>
      <w:overflowPunct w:val="0"/>
      <w:autoSpaceDE w:val="0"/>
      <w:autoSpaceDN w:val="0"/>
      <w:adjustRightInd w:val="0"/>
      <w:spacing w:after="0" w:line="480" w:lineRule="auto"/>
      <w:ind w:firstLine="720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A42F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42F07"/>
  </w:style>
  <w:style w:type="paragraph" w:styleId="BodyText2">
    <w:name w:val="Body Text 2"/>
    <w:basedOn w:val="Normal"/>
    <w:link w:val="BodyText2Char"/>
    <w:uiPriority w:val="99"/>
    <w:semiHidden/>
    <w:unhideWhenUsed/>
    <w:rsid w:val="0090791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911"/>
  </w:style>
  <w:style w:type="paragraph" w:customStyle="1" w:styleId="GrandCanyonReference">
    <w:name w:val="Grand Canyon Reference"/>
    <w:basedOn w:val="Normal"/>
    <w:autoRedefine/>
    <w:rsid w:val="00907911"/>
    <w:pPr>
      <w:widowControl w:val="0"/>
      <w:spacing w:after="180" w:line="240" w:lineRule="auto"/>
      <w:ind w:left="360"/>
    </w:pPr>
    <w:rPr>
      <w:rFonts w:ascii="Times New Roman" w:eastAsia="Times New Roman" w:hAnsi="Times New Roman" w:cs="Lucida Sans Unicode"/>
      <w:bCs/>
      <w:kern w:val="32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14E3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14E3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14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7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484"/>
  </w:style>
  <w:style w:type="paragraph" w:styleId="Footer">
    <w:name w:val="footer"/>
    <w:basedOn w:val="Normal"/>
    <w:link w:val="FooterChar"/>
    <w:uiPriority w:val="99"/>
    <w:unhideWhenUsed/>
    <w:rsid w:val="00D97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484"/>
  </w:style>
  <w:style w:type="character" w:customStyle="1" w:styleId="selectable">
    <w:name w:val="selectable"/>
    <w:basedOn w:val="DefaultParagraphFont"/>
    <w:rsid w:val="00A42F07"/>
  </w:style>
  <w:style w:type="character" w:styleId="Hyperlink">
    <w:name w:val="Hyperlink"/>
    <w:basedOn w:val="DefaultParagraphFont"/>
    <w:uiPriority w:val="99"/>
    <w:unhideWhenUsed/>
    <w:rsid w:val="00A42F07"/>
    <w:rPr>
      <w:color w:val="0000FF" w:themeColor="hyperlink"/>
      <w:u w:val="single"/>
    </w:rPr>
  </w:style>
  <w:style w:type="paragraph" w:customStyle="1" w:styleId="APA">
    <w:name w:val="APA"/>
    <w:basedOn w:val="BodyText"/>
    <w:rsid w:val="00A42F07"/>
    <w:pPr>
      <w:overflowPunct w:val="0"/>
      <w:autoSpaceDE w:val="0"/>
      <w:autoSpaceDN w:val="0"/>
      <w:adjustRightInd w:val="0"/>
      <w:spacing w:after="0" w:line="480" w:lineRule="auto"/>
      <w:ind w:firstLine="720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A42F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42F07"/>
  </w:style>
  <w:style w:type="paragraph" w:styleId="BodyText2">
    <w:name w:val="Body Text 2"/>
    <w:basedOn w:val="Normal"/>
    <w:link w:val="BodyText2Char"/>
    <w:uiPriority w:val="99"/>
    <w:semiHidden/>
    <w:unhideWhenUsed/>
    <w:rsid w:val="0090791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911"/>
  </w:style>
  <w:style w:type="paragraph" w:customStyle="1" w:styleId="GrandCanyonReference">
    <w:name w:val="Grand Canyon Reference"/>
    <w:basedOn w:val="Normal"/>
    <w:autoRedefine/>
    <w:rsid w:val="00907911"/>
    <w:pPr>
      <w:widowControl w:val="0"/>
      <w:spacing w:after="180" w:line="240" w:lineRule="auto"/>
      <w:ind w:left="360"/>
    </w:pPr>
    <w:rPr>
      <w:rFonts w:ascii="Times New Roman" w:eastAsia="Times New Roman" w:hAnsi="Times New Roman" w:cs="Lucida Sans Unicode"/>
      <w:bCs/>
      <w:kern w:val="3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76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SCM</Company>
  <LinksUpToDate>false</LinksUpToDate>
  <CharactersWithSpaces>5537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135</cp:revision>
  <dcterms:created xsi:type="dcterms:W3CDTF">2019-02-06T06:49:00Z</dcterms:created>
  <dcterms:modified xsi:type="dcterms:W3CDTF">2020-04-23T10:07:00Z</dcterms:modified>
</cp:coreProperties>
</file>