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B10" w:rsidRPr="00217D53" w:rsidRDefault="00201B10" w:rsidP="00217D53">
      <w:pPr>
        <w:spacing w:line="480" w:lineRule="auto"/>
        <w:rPr>
          <w:rFonts w:ascii="Times New Roman" w:hAnsi="Times New Roman" w:cs="Times New Roman"/>
          <w:b/>
          <w:sz w:val="24"/>
          <w:szCs w:val="24"/>
        </w:rPr>
      </w:pPr>
    </w:p>
    <w:p w:rsidR="00201B10" w:rsidRPr="00217D53" w:rsidRDefault="00201B10" w:rsidP="00217D53">
      <w:pPr>
        <w:spacing w:line="480" w:lineRule="auto"/>
        <w:rPr>
          <w:rFonts w:ascii="Times New Roman" w:hAnsi="Times New Roman" w:cs="Times New Roman"/>
          <w:b/>
          <w:sz w:val="24"/>
          <w:szCs w:val="24"/>
        </w:rPr>
      </w:pPr>
    </w:p>
    <w:p w:rsidR="00201B10" w:rsidRPr="00217D53" w:rsidRDefault="0031655E" w:rsidP="00217D53">
      <w:pPr>
        <w:spacing w:line="480" w:lineRule="auto"/>
        <w:jc w:val="center"/>
        <w:rPr>
          <w:rFonts w:ascii="Times New Roman" w:hAnsi="Times New Roman" w:cs="Times New Roman"/>
          <w:sz w:val="24"/>
          <w:szCs w:val="24"/>
        </w:rPr>
      </w:pPr>
      <w:r w:rsidRPr="00217D53">
        <w:rPr>
          <w:rFonts w:ascii="Times New Roman" w:hAnsi="Times New Roman" w:cs="Times New Roman"/>
          <w:sz w:val="24"/>
          <w:szCs w:val="24"/>
        </w:rPr>
        <w:t>Name</w:t>
      </w:r>
    </w:p>
    <w:p w:rsidR="00201B10" w:rsidRPr="00217D53" w:rsidRDefault="0031655E" w:rsidP="00217D53">
      <w:pPr>
        <w:spacing w:line="480" w:lineRule="auto"/>
        <w:jc w:val="center"/>
        <w:rPr>
          <w:rFonts w:ascii="Times New Roman" w:hAnsi="Times New Roman" w:cs="Times New Roman"/>
          <w:sz w:val="24"/>
          <w:szCs w:val="24"/>
        </w:rPr>
      </w:pPr>
      <w:r w:rsidRPr="00217D53">
        <w:rPr>
          <w:rFonts w:ascii="Times New Roman" w:hAnsi="Times New Roman" w:cs="Times New Roman"/>
          <w:sz w:val="24"/>
          <w:szCs w:val="24"/>
        </w:rPr>
        <w:t>Institution</w:t>
      </w:r>
    </w:p>
    <w:p w:rsidR="00201B10" w:rsidRPr="00217D53" w:rsidRDefault="0031655E" w:rsidP="00217D53">
      <w:pPr>
        <w:spacing w:line="480" w:lineRule="auto"/>
        <w:jc w:val="center"/>
        <w:rPr>
          <w:rFonts w:ascii="Times New Roman" w:hAnsi="Times New Roman" w:cs="Times New Roman"/>
          <w:sz w:val="24"/>
          <w:szCs w:val="24"/>
        </w:rPr>
      </w:pPr>
      <w:r w:rsidRPr="00217D53">
        <w:rPr>
          <w:rFonts w:ascii="Times New Roman" w:hAnsi="Times New Roman" w:cs="Times New Roman"/>
          <w:sz w:val="24"/>
          <w:szCs w:val="24"/>
        </w:rPr>
        <w:t>Date</w:t>
      </w:r>
    </w:p>
    <w:p w:rsidR="00201B10" w:rsidRPr="00217D53" w:rsidRDefault="0031655E" w:rsidP="00217D53">
      <w:pPr>
        <w:spacing w:line="480" w:lineRule="auto"/>
        <w:jc w:val="center"/>
        <w:rPr>
          <w:rFonts w:ascii="Times New Roman" w:hAnsi="Times New Roman" w:cs="Times New Roman"/>
          <w:sz w:val="24"/>
          <w:szCs w:val="24"/>
        </w:rPr>
      </w:pPr>
      <w:r w:rsidRPr="00217D53">
        <w:rPr>
          <w:rFonts w:ascii="Times New Roman" w:hAnsi="Times New Roman" w:cs="Times New Roman"/>
          <w:sz w:val="24"/>
          <w:szCs w:val="24"/>
        </w:rPr>
        <w:t>Case Study</w:t>
      </w:r>
    </w:p>
    <w:p w:rsidR="00201B10" w:rsidRPr="00217D53" w:rsidRDefault="00201B10" w:rsidP="00217D53">
      <w:pPr>
        <w:spacing w:line="480" w:lineRule="auto"/>
        <w:jc w:val="center"/>
        <w:rPr>
          <w:rFonts w:ascii="Times New Roman" w:hAnsi="Times New Roman" w:cs="Times New Roman"/>
          <w:sz w:val="24"/>
          <w:szCs w:val="24"/>
        </w:rPr>
      </w:pPr>
    </w:p>
    <w:p w:rsidR="00201B10" w:rsidRPr="00217D53" w:rsidRDefault="00201B10" w:rsidP="00217D53">
      <w:pPr>
        <w:spacing w:line="480" w:lineRule="auto"/>
        <w:jc w:val="center"/>
        <w:rPr>
          <w:rFonts w:ascii="Times New Roman" w:hAnsi="Times New Roman" w:cs="Times New Roman"/>
          <w:sz w:val="24"/>
          <w:szCs w:val="24"/>
        </w:rPr>
      </w:pPr>
    </w:p>
    <w:p w:rsidR="00201B10" w:rsidRPr="00217D53" w:rsidRDefault="00201B10" w:rsidP="00217D53">
      <w:pPr>
        <w:spacing w:line="480" w:lineRule="auto"/>
        <w:jc w:val="center"/>
        <w:rPr>
          <w:rFonts w:ascii="Times New Roman" w:hAnsi="Times New Roman" w:cs="Times New Roman"/>
          <w:sz w:val="24"/>
          <w:szCs w:val="24"/>
        </w:rPr>
      </w:pPr>
    </w:p>
    <w:p w:rsidR="00201B10" w:rsidRPr="00217D53" w:rsidRDefault="00201B10" w:rsidP="00217D53">
      <w:pPr>
        <w:spacing w:line="480" w:lineRule="auto"/>
        <w:jc w:val="center"/>
        <w:rPr>
          <w:rFonts w:ascii="Times New Roman" w:hAnsi="Times New Roman" w:cs="Times New Roman"/>
          <w:sz w:val="24"/>
          <w:szCs w:val="24"/>
        </w:rPr>
      </w:pPr>
    </w:p>
    <w:p w:rsidR="00201B10" w:rsidRPr="00217D53" w:rsidRDefault="00201B10" w:rsidP="00217D53">
      <w:pPr>
        <w:spacing w:line="480" w:lineRule="auto"/>
        <w:jc w:val="center"/>
        <w:rPr>
          <w:rFonts w:ascii="Times New Roman" w:hAnsi="Times New Roman" w:cs="Times New Roman"/>
          <w:sz w:val="24"/>
          <w:szCs w:val="24"/>
        </w:rPr>
      </w:pPr>
    </w:p>
    <w:p w:rsidR="00201B10" w:rsidRPr="00217D53" w:rsidRDefault="00201B10" w:rsidP="00217D53">
      <w:pPr>
        <w:spacing w:line="480" w:lineRule="auto"/>
        <w:jc w:val="center"/>
        <w:rPr>
          <w:rFonts w:ascii="Times New Roman" w:hAnsi="Times New Roman" w:cs="Times New Roman"/>
          <w:sz w:val="24"/>
          <w:szCs w:val="24"/>
        </w:rPr>
      </w:pPr>
    </w:p>
    <w:p w:rsidR="00201B10" w:rsidRPr="00217D53" w:rsidRDefault="00201B10" w:rsidP="00217D53">
      <w:pPr>
        <w:spacing w:line="480" w:lineRule="auto"/>
        <w:jc w:val="center"/>
        <w:rPr>
          <w:rFonts w:ascii="Times New Roman" w:hAnsi="Times New Roman" w:cs="Times New Roman"/>
          <w:sz w:val="24"/>
          <w:szCs w:val="24"/>
        </w:rPr>
      </w:pPr>
    </w:p>
    <w:p w:rsidR="00201B10" w:rsidRPr="00217D53" w:rsidRDefault="00201B10" w:rsidP="00217D53">
      <w:pPr>
        <w:spacing w:line="480" w:lineRule="auto"/>
        <w:jc w:val="center"/>
        <w:rPr>
          <w:rFonts w:ascii="Times New Roman" w:hAnsi="Times New Roman" w:cs="Times New Roman"/>
          <w:sz w:val="24"/>
          <w:szCs w:val="24"/>
        </w:rPr>
      </w:pPr>
    </w:p>
    <w:p w:rsidR="00201B10" w:rsidRPr="00217D53" w:rsidRDefault="00201B10" w:rsidP="00217D53">
      <w:pPr>
        <w:spacing w:line="480" w:lineRule="auto"/>
        <w:jc w:val="center"/>
        <w:rPr>
          <w:rFonts w:ascii="Times New Roman" w:hAnsi="Times New Roman" w:cs="Times New Roman"/>
          <w:sz w:val="24"/>
          <w:szCs w:val="24"/>
        </w:rPr>
      </w:pPr>
    </w:p>
    <w:p w:rsidR="00201B10" w:rsidRPr="00217D53" w:rsidRDefault="00201B10" w:rsidP="00217D53">
      <w:pPr>
        <w:spacing w:line="480" w:lineRule="auto"/>
        <w:jc w:val="center"/>
        <w:rPr>
          <w:rFonts w:ascii="Times New Roman" w:hAnsi="Times New Roman" w:cs="Times New Roman"/>
          <w:sz w:val="24"/>
          <w:szCs w:val="24"/>
        </w:rPr>
      </w:pPr>
    </w:p>
    <w:p w:rsidR="00201B10" w:rsidRPr="00217D53" w:rsidRDefault="00201B10" w:rsidP="00217D53">
      <w:pPr>
        <w:spacing w:line="480" w:lineRule="auto"/>
        <w:jc w:val="center"/>
        <w:rPr>
          <w:rFonts w:ascii="Times New Roman" w:hAnsi="Times New Roman" w:cs="Times New Roman"/>
          <w:sz w:val="24"/>
          <w:szCs w:val="24"/>
        </w:rPr>
      </w:pPr>
    </w:p>
    <w:p w:rsidR="00201B10" w:rsidRPr="00217D53" w:rsidRDefault="00201B10" w:rsidP="00217D53">
      <w:pPr>
        <w:spacing w:line="480" w:lineRule="auto"/>
        <w:jc w:val="center"/>
        <w:rPr>
          <w:rFonts w:ascii="Times New Roman" w:hAnsi="Times New Roman" w:cs="Times New Roman"/>
          <w:sz w:val="24"/>
          <w:szCs w:val="24"/>
        </w:rPr>
      </w:pPr>
    </w:p>
    <w:p w:rsidR="00201B10" w:rsidRPr="00217D53" w:rsidRDefault="00201B10" w:rsidP="00217D53">
      <w:pPr>
        <w:spacing w:line="480" w:lineRule="auto"/>
        <w:jc w:val="center"/>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b/>
          <w:sz w:val="24"/>
          <w:szCs w:val="24"/>
        </w:rPr>
      </w:pPr>
    </w:p>
    <w:p w:rsidR="00177922" w:rsidRPr="00217D53" w:rsidRDefault="0031655E" w:rsidP="00217D53">
      <w:pPr>
        <w:spacing w:line="480" w:lineRule="auto"/>
        <w:rPr>
          <w:rFonts w:ascii="Times New Roman" w:hAnsi="Times New Roman" w:cs="Times New Roman"/>
          <w:b/>
          <w:sz w:val="24"/>
          <w:szCs w:val="24"/>
        </w:rPr>
      </w:pPr>
      <w:r w:rsidRPr="00217D53">
        <w:rPr>
          <w:rFonts w:ascii="Times New Roman" w:hAnsi="Times New Roman" w:cs="Times New Roman"/>
          <w:b/>
          <w:sz w:val="24"/>
          <w:szCs w:val="24"/>
        </w:rPr>
        <w:lastRenderedPageBreak/>
        <w:t>Introduction and Decision Problem</w:t>
      </w:r>
    </w:p>
    <w:p w:rsidR="00177922" w:rsidRPr="00217D53" w:rsidRDefault="0031655E" w:rsidP="00217D53">
      <w:pPr>
        <w:spacing w:line="480" w:lineRule="auto"/>
        <w:ind w:firstLine="720"/>
        <w:rPr>
          <w:rFonts w:ascii="Times New Roman" w:hAnsi="Times New Roman" w:cs="Times New Roman"/>
          <w:sz w:val="24"/>
          <w:szCs w:val="24"/>
        </w:rPr>
      </w:pPr>
      <w:r w:rsidRPr="00217D53">
        <w:rPr>
          <w:rFonts w:ascii="Times New Roman" w:hAnsi="Times New Roman" w:cs="Times New Roman"/>
          <w:sz w:val="24"/>
          <w:szCs w:val="24"/>
        </w:rPr>
        <w:t xml:space="preserve">The case study at hand is a highlight about Invitrogen. In the industry, Invitrogen is one of the largest catalogue life companies that deal specifically with science. The </w:t>
      </w:r>
      <w:r w:rsidRPr="00217D53">
        <w:rPr>
          <w:rFonts w:ascii="Times New Roman" w:hAnsi="Times New Roman" w:cs="Times New Roman"/>
          <w:sz w:val="24"/>
          <w:szCs w:val="24"/>
        </w:rPr>
        <w:t xml:space="preserve">main areas of operation where the company operates are highly competitive hence the company ends up taking risky steps essential to enable its growth continually. Aggressive acquisitions are the main strategies that the company uses to enhance growth. The </w:t>
      </w:r>
      <w:r w:rsidRPr="00217D53">
        <w:rPr>
          <w:rFonts w:ascii="Times New Roman" w:hAnsi="Times New Roman" w:cs="Times New Roman"/>
          <w:sz w:val="24"/>
          <w:szCs w:val="24"/>
        </w:rPr>
        <w:t>aggressiveness is combined with operational excellence and merchandising. However, it has come to the realization that not all acquisitions have been a success. The results have hence been that many strategic decisions have been difficult to make. Greg Luc</w:t>
      </w:r>
      <w:r w:rsidRPr="00217D53">
        <w:rPr>
          <w:rFonts w:ascii="Times New Roman" w:hAnsi="Times New Roman" w:cs="Times New Roman"/>
          <w:sz w:val="24"/>
          <w:szCs w:val="24"/>
        </w:rPr>
        <w:t>ier, Invitrogen CEO and Mark Gardner, Corporate Strategy Vice President, have hence been faced with insightful and relevant situations as they direct the company future course.</w:t>
      </w:r>
      <w:r w:rsidR="00217D53">
        <w:rPr>
          <w:rFonts w:ascii="Times New Roman" w:hAnsi="Times New Roman" w:cs="Times New Roman"/>
          <w:sz w:val="24"/>
          <w:szCs w:val="24"/>
        </w:rPr>
        <w:t xml:space="preserve"> (</w:t>
      </w:r>
      <w:r w:rsidR="00F61EC0">
        <w:rPr>
          <w:rFonts w:ascii="Times New Roman" w:eastAsia="Arial Unicode MS" w:hAnsi="Times New Roman" w:cs="Times New Roman"/>
          <w:color w:val="000000"/>
          <w:sz w:val="24"/>
          <w:szCs w:val="24"/>
          <w:lang w:val="en-US"/>
        </w:rPr>
        <w:t xml:space="preserve">Hitt, Ireland </w:t>
      </w:r>
      <w:r w:rsidR="00217D53" w:rsidRPr="00217D53">
        <w:rPr>
          <w:rFonts w:ascii="Times New Roman" w:eastAsia="Arial Unicode MS" w:hAnsi="Times New Roman" w:cs="Times New Roman"/>
          <w:color w:val="000000"/>
          <w:sz w:val="24"/>
          <w:szCs w:val="24"/>
          <w:lang w:val="en-US"/>
        </w:rPr>
        <w:t>&amp; Hoskisson</w:t>
      </w:r>
      <w:r w:rsidR="00217D53">
        <w:rPr>
          <w:rFonts w:ascii="Times New Roman" w:eastAsia="Arial Unicode MS" w:hAnsi="Times New Roman" w:cs="Times New Roman"/>
          <w:color w:val="000000"/>
          <w:sz w:val="24"/>
          <w:szCs w:val="24"/>
          <w:lang w:val="en-US"/>
        </w:rPr>
        <w:t>, 2017</w:t>
      </w:r>
      <w:r w:rsidR="00217D53">
        <w:rPr>
          <w:rFonts w:ascii="Times New Roman" w:hAnsi="Times New Roman" w:cs="Times New Roman"/>
          <w:sz w:val="24"/>
          <w:szCs w:val="24"/>
        </w:rPr>
        <w:t>)</w:t>
      </w:r>
      <w:r w:rsidRPr="00217D53">
        <w:rPr>
          <w:rFonts w:ascii="Times New Roman" w:hAnsi="Times New Roman" w:cs="Times New Roman"/>
          <w:sz w:val="24"/>
          <w:szCs w:val="24"/>
        </w:rPr>
        <w:t xml:space="preserve">  </w:t>
      </w:r>
    </w:p>
    <w:p w:rsidR="00177922" w:rsidRPr="00217D53" w:rsidRDefault="0031655E" w:rsidP="00217D53">
      <w:pPr>
        <w:spacing w:line="480" w:lineRule="auto"/>
        <w:rPr>
          <w:rFonts w:ascii="Times New Roman" w:hAnsi="Times New Roman" w:cs="Times New Roman"/>
          <w:b/>
          <w:sz w:val="24"/>
          <w:szCs w:val="24"/>
        </w:rPr>
      </w:pPr>
      <w:r w:rsidRPr="00217D53">
        <w:rPr>
          <w:rFonts w:ascii="Times New Roman" w:hAnsi="Times New Roman" w:cs="Times New Roman"/>
          <w:b/>
          <w:sz w:val="24"/>
          <w:szCs w:val="24"/>
        </w:rPr>
        <w:t>Situation Analysis (SWOT)</w:t>
      </w:r>
    </w:p>
    <w:p w:rsidR="00956633" w:rsidRPr="00217D53" w:rsidRDefault="0031655E" w:rsidP="00217D53">
      <w:pPr>
        <w:pStyle w:val="ListParagraph"/>
        <w:numPr>
          <w:ilvl w:val="0"/>
          <w:numId w:val="1"/>
        </w:numPr>
        <w:spacing w:line="480" w:lineRule="auto"/>
        <w:rPr>
          <w:rFonts w:ascii="Times New Roman" w:hAnsi="Times New Roman" w:cs="Times New Roman"/>
          <w:sz w:val="24"/>
          <w:szCs w:val="24"/>
        </w:rPr>
      </w:pPr>
      <w:r w:rsidRPr="00217D53">
        <w:rPr>
          <w:rFonts w:ascii="Times New Roman" w:hAnsi="Times New Roman" w:cs="Times New Roman"/>
          <w:sz w:val="24"/>
          <w:szCs w:val="24"/>
        </w:rPr>
        <w:t>Internal analysis</w:t>
      </w:r>
    </w:p>
    <w:p w:rsidR="00177922" w:rsidRPr="00217D53" w:rsidRDefault="0031655E" w:rsidP="00217D53">
      <w:pPr>
        <w:pStyle w:val="ListParagraph"/>
        <w:numPr>
          <w:ilvl w:val="0"/>
          <w:numId w:val="2"/>
        </w:numPr>
        <w:spacing w:line="480" w:lineRule="auto"/>
        <w:rPr>
          <w:rFonts w:ascii="Times New Roman" w:hAnsi="Times New Roman" w:cs="Times New Roman"/>
          <w:sz w:val="24"/>
          <w:szCs w:val="24"/>
        </w:rPr>
      </w:pPr>
      <w:r w:rsidRPr="00217D53">
        <w:rPr>
          <w:rFonts w:ascii="Times New Roman" w:hAnsi="Times New Roman" w:cs="Times New Roman"/>
          <w:sz w:val="24"/>
          <w:szCs w:val="24"/>
        </w:rPr>
        <w:t xml:space="preserve">Strength is a characteristic which add value to Invitrogen making it unique, more special and advantageous. Research is one of the areas of strength that Invitrogen has perfected to make it possible to dominate the market share. The company conducts </w:t>
      </w:r>
      <w:r w:rsidRPr="00217D53">
        <w:rPr>
          <w:rFonts w:ascii="Times New Roman" w:hAnsi="Times New Roman" w:cs="Times New Roman"/>
          <w:sz w:val="24"/>
          <w:szCs w:val="24"/>
        </w:rPr>
        <w:t>research on areas such as merchandise, products and sales to enhance strategies that attract more customers leading to overall preference. Launching merchandise excellence has led to company domination leading to increased sales. The other area of strength</w:t>
      </w:r>
      <w:r w:rsidRPr="00217D53">
        <w:rPr>
          <w:rFonts w:ascii="Times New Roman" w:hAnsi="Times New Roman" w:cs="Times New Roman"/>
          <w:sz w:val="24"/>
          <w:szCs w:val="24"/>
        </w:rPr>
        <w:t xml:space="preserve"> is excellence in acquisition through well laid down procedures enhancing an assessment of the requirements hence market dominance.</w:t>
      </w:r>
    </w:p>
    <w:p w:rsidR="00177922" w:rsidRPr="00217D53" w:rsidRDefault="0031655E" w:rsidP="00217D53">
      <w:pPr>
        <w:pStyle w:val="ListParagraph"/>
        <w:numPr>
          <w:ilvl w:val="0"/>
          <w:numId w:val="2"/>
        </w:numPr>
        <w:spacing w:line="480" w:lineRule="auto"/>
        <w:rPr>
          <w:rFonts w:ascii="Times New Roman" w:hAnsi="Times New Roman" w:cs="Times New Roman"/>
          <w:sz w:val="24"/>
          <w:szCs w:val="24"/>
        </w:rPr>
      </w:pPr>
      <w:r w:rsidRPr="00217D53">
        <w:rPr>
          <w:rFonts w:ascii="Times New Roman" w:hAnsi="Times New Roman" w:cs="Times New Roman"/>
          <w:sz w:val="24"/>
          <w:szCs w:val="24"/>
        </w:rPr>
        <w:t>Invitrogen has had a number of weaknesses which prevent the company from desired objectives attaining as they harm the succe</w:t>
      </w:r>
      <w:r w:rsidRPr="00217D53">
        <w:rPr>
          <w:rFonts w:ascii="Times New Roman" w:hAnsi="Times New Roman" w:cs="Times New Roman"/>
          <w:sz w:val="24"/>
          <w:szCs w:val="24"/>
        </w:rPr>
        <w:t xml:space="preserve">ss. One area of weaknesses is seen when those given the responsibility to conduct research fail to make the right judgements </w:t>
      </w:r>
      <w:r w:rsidRPr="00217D53">
        <w:rPr>
          <w:rFonts w:ascii="Times New Roman" w:hAnsi="Times New Roman" w:cs="Times New Roman"/>
          <w:sz w:val="24"/>
          <w:szCs w:val="24"/>
        </w:rPr>
        <w:lastRenderedPageBreak/>
        <w:t>leading to possibilities of failure. When Invitrogen fails to make the right judgement, it incurs huge losses that limit its growth</w:t>
      </w:r>
      <w:r w:rsidRPr="00217D53">
        <w:rPr>
          <w:rFonts w:ascii="Times New Roman" w:hAnsi="Times New Roman" w:cs="Times New Roman"/>
          <w:sz w:val="24"/>
          <w:szCs w:val="24"/>
        </w:rPr>
        <w:t>. There is hence a limitation of the company to dominate the market share as the losses are huge to cater for.</w:t>
      </w:r>
    </w:p>
    <w:p w:rsidR="00177922" w:rsidRPr="00217D53" w:rsidRDefault="0031655E" w:rsidP="00217D53">
      <w:pPr>
        <w:pStyle w:val="ListParagraph"/>
        <w:numPr>
          <w:ilvl w:val="0"/>
          <w:numId w:val="1"/>
        </w:numPr>
        <w:spacing w:line="480" w:lineRule="auto"/>
        <w:rPr>
          <w:rFonts w:ascii="Times New Roman" w:hAnsi="Times New Roman" w:cs="Times New Roman"/>
          <w:sz w:val="24"/>
          <w:szCs w:val="24"/>
        </w:rPr>
      </w:pPr>
      <w:r w:rsidRPr="00217D53">
        <w:rPr>
          <w:rFonts w:ascii="Times New Roman" w:hAnsi="Times New Roman" w:cs="Times New Roman"/>
          <w:sz w:val="24"/>
          <w:szCs w:val="24"/>
        </w:rPr>
        <w:t>External Analysis</w:t>
      </w:r>
    </w:p>
    <w:p w:rsidR="00177922" w:rsidRPr="00217D53" w:rsidRDefault="0031655E" w:rsidP="00217D53">
      <w:pPr>
        <w:pStyle w:val="ListParagraph"/>
        <w:numPr>
          <w:ilvl w:val="0"/>
          <w:numId w:val="3"/>
        </w:numPr>
        <w:spacing w:line="480" w:lineRule="auto"/>
        <w:rPr>
          <w:rFonts w:ascii="Times New Roman" w:hAnsi="Times New Roman" w:cs="Times New Roman"/>
          <w:sz w:val="24"/>
          <w:szCs w:val="24"/>
        </w:rPr>
      </w:pPr>
      <w:r w:rsidRPr="00217D53">
        <w:rPr>
          <w:rFonts w:ascii="Times New Roman" w:hAnsi="Times New Roman" w:cs="Times New Roman"/>
          <w:sz w:val="24"/>
          <w:szCs w:val="24"/>
        </w:rPr>
        <w:t>Opportunities and Threats</w:t>
      </w:r>
    </w:p>
    <w:p w:rsidR="00177922" w:rsidRPr="00217D53" w:rsidRDefault="0031655E" w:rsidP="00217D53">
      <w:pPr>
        <w:spacing w:line="480" w:lineRule="auto"/>
        <w:ind w:firstLine="360"/>
        <w:rPr>
          <w:rFonts w:ascii="Times New Roman" w:hAnsi="Times New Roman" w:cs="Times New Roman"/>
          <w:sz w:val="24"/>
          <w:szCs w:val="24"/>
        </w:rPr>
      </w:pPr>
      <w:r w:rsidRPr="00217D53">
        <w:rPr>
          <w:rFonts w:ascii="Times New Roman" w:hAnsi="Times New Roman" w:cs="Times New Roman"/>
          <w:sz w:val="24"/>
          <w:szCs w:val="24"/>
        </w:rPr>
        <w:t>When it comes to opportunities, Invitrogen has the ability to assess the market and make the right in</w:t>
      </w:r>
      <w:r w:rsidRPr="00217D53">
        <w:rPr>
          <w:rFonts w:ascii="Times New Roman" w:hAnsi="Times New Roman" w:cs="Times New Roman"/>
          <w:sz w:val="24"/>
          <w:szCs w:val="24"/>
        </w:rPr>
        <w:t xml:space="preserve">vestment decisions. The high-level presentation of discussions such as penetrating China and animal health have made the company develop essential knowledge to make it possible to overcome the challenges and become a preference to customers and government </w:t>
      </w:r>
      <w:r w:rsidRPr="00217D53">
        <w:rPr>
          <w:rFonts w:ascii="Times New Roman" w:hAnsi="Times New Roman" w:cs="Times New Roman"/>
          <w:sz w:val="24"/>
          <w:szCs w:val="24"/>
        </w:rPr>
        <w:t>institutions.  The company has hence been able to make the right investment decisions overall.</w:t>
      </w:r>
    </w:p>
    <w:p w:rsidR="00177922" w:rsidRPr="00217D53" w:rsidRDefault="0031655E" w:rsidP="00217D53">
      <w:pPr>
        <w:spacing w:line="480" w:lineRule="auto"/>
        <w:ind w:firstLine="360"/>
        <w:rPr>
          <w:rFonts w:ascii="Times New Roman" w:hAnsi="Times New Roman" w:cs="Times New Roman"/>
          <w:sz w:val="24"/>
          <w:szCs w:val="24"/>
        </w:rPr>
      </w:pPr>
      <w:r w:rsidRPr="00217D53">
        <w:rPr>
          <w:rFonts w:ascii="Times New Roman" w:hAnsi="Times New Roman" w:cs="Times New Roman"/>
          <w:sz w:val="24"/>
          <w:szCs w:val="24"/>
        </w:rPr>
        <w:t xml:space="preserve">When it comes to threats, Invitrogen depends so much on acquisition which might pose challenges in the near future. In the event that it fails to meets what the </w:t>
      </w:r>
      <w:r w:rsidRPr="00217D53">
        <w:rPr>
          <w:rFonts w:ascii="Times New Roman" w:hAnsi="Times New Roman" w:cs="Times New Roman"/>
          <w:sz w:val="24"/>
          <w:szCs w:val="24"/>
        </w:rPr>
        <w:t>companies need to be met first, Invitrogen might fail terribly leading to loss of potential market share hence a lack of dominance. There might be issues such as indebtedness as was witnessed by Applied Biosystems putting Invitrogen at risk through acquisi</w:t>
      </w:r>
      <w:r w:rsidRPr="00217D53">
        <w:rPr>
          <w:rFonts w:ascii="Times New Roman" w:hAnsi="Times New Roman" w:cs="Times New Roman"/>
          <w:sz w:val="24"/>
          <w:szCs w:val="24"/>
        </w:rPr>
        <w:t>tion as all information might not be revealed.</w:t>
      </w:r>
    </w:p>
    <w:p w:rsidR="00177922" w:rsidRPr="00217D53" w:rsidRDefault="0031655E" w:rsidP="00217D53">
      <w:pPr>
        <w:pStyle w:val="ListParagraph"/>
        <w:numPr>
          <w:ilvl w:val="0"/>
          <w:numId w:val="3"/>
        </w:numPr>
        <w:spacing w:line="480" w:lineRule="auto"/>
        <w:rPr>
          <w:rFonts w:ascii="Times New Roman" w:hAnsi="Times New Roman" w:cs="Times New Roman"/>
          <w:sz w:val="24"/>
          <w:szCs w:val="24"/>
        </w:rPr>
      </w:pPr>
      <w:r w:rsidRPr="00217D53">
        <w:rPr>
          <w:rFonts w:ascii="Times New Roman" w:hAnsi="Times New Roman" w:cs="Times New Roman"/>
          <w:sz w:val="24"/>
          <w:szCs w:val="24"/>
        </w:rPr>
        <w:t>Analysis of Industry Environment (Five Forces Model)</w:t>
      </w:r>
    </w:p>
    <w:p w:rsidR="00177922" w:rsidRPr="00217D53" w:rsidRDefault="0031655E" w:rsidP="00217D53">
      <w:pPr>
        <w:spacing w:line="480" w:lineRule="auto"/>
        <w:rPr>
          <w:rFonts w:ascii="Times New Roman" w:hAnsi="Times New Roman" w:cs="Times New Roman"/>
          <w:sz w:val="24"/>
          <w:szCs w:val="24"/>
        </w:rPr>
      </w:pPr>
      <w:r w:rsidRPr="00217D53">
        <w:rPr>
          <w:rFonts w:ascii="Times New Roman" w:hAnsi="Times New Roman" w:cs="Times New Roman"/>
          <w:sz w:val="24"/>
          <w:szCs w:val="24"/>
        </w:rPr>
        <w:t>Threats of New Entrants</w:t>
      </w:r>
    </w:p>
    <w:p w:rsidR="00177922" w:rsidRPr="00217D53" w:rsidRDefault="0031655E" w:rsidP="00217D53">
      <w:pPr>
        <w:spacing w:line="480" w:lineRule="auto"/>
        <w:ind w:firstLine="720"/>
        <w:rPr>
          <w:rFonts w:ascii="Times New Roman" w:hAnsi="Times New Roman" w:cs="Times New Roman"/>
          <w:sz w:val="24"/>
          <w:szCs w:val="24"/>
        </w:rPr>
      </w:pPr>
      <w:r w:rsidRPr="00217D53">
        <w:rPr>
          <w:rFonts w:ascii="Times New Roman" w:hAnsi="Times New Roman" w:cs="Times New Roman"/>
          <w:sz w:val="24"/>
          <w:szCs w:val="24"/>
        </w:rPr>
        <w:t xml:space="preserve">Within the industry, there is a strong product differentiation where firms are selling differentiated products but not standardized </w:t>
      </w:r>
      <w:r w:rsidRPr="00217D53">
        <w:rPr>
          <w:rFonts w:ascii="Times New Roman" w:hAnsi="Times New Roman" w:cs="Times New Roman"/>
          <w:sz w:val="24"/>
          <w:szCs w:val="24"/>
        </w:rPr>
        <w:t>products. Customers' services and advertising are the company strong emphasis hence a threat to new entrants. There are high capital requirements hence high expenditure and even n research hence a threat to entrants.</w:t>
      </w:r>
    </w:p>
    <w:p w:rsidR="00177922" w:rsidRPr="00217D53" w:rsidRDefault="0031655E" w:rsidP="00217D53">
      <w:pPr>
        <w:spacing w:line="480" w:lineRule="auto"/>
        <w:rPr>
          <w:rFonts w:ascii="Times New Roman" w:hAnsi="Times New Roman" w:cs="Times New Roman"/>
          <w:sz w:val="24"/>
          <w:szCs w:val="24"/>
        </w:rPr>
      </w:pPr>
      <w:r w:rsidRPr="00217D53">
        <w:rPr>
          <w:rFonts w:ascii="Times New Roman" w:hAnsi="Times New Roman" w:cs="Times New Roman"/>
          <w:sz w:val="24"/>
          <w:szCs w:val="24"/>
        </w:rPr>
        <w:t>Suppliers Bargaining Power</w:t>
      </w:r>
    </w:p>
    <w:p w:rsidR="00177922" w:rsidRPr="00217D53" w:rsidRDefault="0031655E" w:rsidP="00217D53">
      <w:pPr>
        <w:spacing w:line="480" w:lineRule="auto"/>
        <w:ind w:firstLine="720"/>
        <w:rPr>
          <w:rFonts w:ascii="Times New Roman" w:hAnsi="Times New Roman" w:cs="Times New Roman"/>
          <w:sz w:val="24"/>
          <w:szCs w:val="24"/>
        </w:rPr>
      </w:pPr>
      <w:r w:rsidRPr="00217D53">
        <w:rPr>
          <w:rFonts w:ascii="Times New Roman" w:hAnsi="Times New Roman" w:cs="Times New Roman"/>
          <w:sz w:val="24"/>
          <w:szCs w:val="24"/>
        </w:rPr>
        <w:lastRenderedPageBreak/>
        <w:t>In the Indus</w:t>
      </w:r>
      <w:r w:rsidRPr="00217D53">
        <w:rPr>
          <w:rFonts w:ascii="Times New Roman" w:hAnsi="Times New Roman" w:cs="Times New Roman"/>
          <w:sz w:val="24"/>
          <w:szCs w:val="24"/>
        </w:rPr>
        <w:t>try, suppliers' numbers exceed the buyers hence less control over prices hence a weak force in suppliers' bargaining power. A credible threat is not provided by suppliers for forward integration. Within the industry, suppliers' bargaining power is hence we</w:t>
      </w:r>
      <w:r w:rsidRPr="00217D53">
        <w:rPr>
          <w:rFonts w:ascii="Times New Roman" w:hAnsi="Times New Roman" w:cs="Times New Roman"/>
          <w:sz w:val="24"/>
          <w:szCs w:val="24"/>
        </w:rPr>
        <w:t>ak.</w:t>
      </w:r>
    </w:p>
    <w:p w:rsidR="00177922" w:rsidRPr="00217D53" w:rsidRDefault="0031655E" w:rsidP="00217D53">
      <w:pPr>
        <w:spacing w:line="480" w:lineRule="auto"/>
        <w:rPr>
          <w:rFonts w:ascii="Times New Roman" w:hAnsi="Times New Roman" w:cs="Times New Roman"/>
          <w:sz w:val="24"/>
          <w:szCs w:val="24"/>
        </w:rPr>
      </w:pPr>
      <w:r w:rsidRPr="00217D53">
        <w:rPr>
          <w:rFonts w:ascii="Times New Roman" w:hAnsi="Times New Roman" w:cs="Times New Roman"/>
          <w:sz w:val="24"/>
          <w:szCs w:val="24"/>
        </w:rPr>
        <w:t>Buyers bargaining power</w:t>
      </w:r>
    </w:p>
    <w:p w:rsidR="00177922" w:rsidRPr="00217D53" w:rsidRDefault="0031655E" w:rsidP="00217D53">
      <w:pPr>
        <w:spacing w:line="480" w:lineRule="auto"/>
        <w:rPr>
          <w:rFonts w:ascii="Times New Roman" w:hAnsi="Times New Roman" w:cs="Times New Roman"/>
          <w:sz w:val="24"/>
          <w:szCs w:val="24"/>
        </w:rPr>
      </w:pPr>
      <w:r w:rsidRPr="00217D53">
        <w:rPr>
          <w:rFonts w:ascii="Times New Roman" w:hAnsi="Times New Roman" w:cs="Times New Roman"/>
          <w:sz w:val="24"/>
          <w:szCs w:val="24"/>
        </w:rPr>
        <w:t>The industry where Invitrogen operates has few firms meaning buyers have few to choose from hence lack of control over prices.  Buyers’ hence have low bargaining power in the industry. Buyers are also not able to find alternativ</w:t>
      </w:r>
      <w:r w:rsidRPr="00217D53">
        <w:rPr>
          <w:rFonts w:ascii="Times New Roman" w:hAnsi="Times New Roman" w:cs="Times New Roman"/>
          <w:sz w:val="24"/>
          <w:szCs w:val="24"/>
        </w:rPr>
        <w:t xml:space="preserve">e firms due to high product differentiation hence weak control by buyers. </w:t>
      </w:r>
    </w:p>
    <w:p w:rsidR="00177922" w:rsidRPr="00217D53" w:rsidRDefault="0031655E" w:rsidP="00217D53">
      <w:pPr>
        <w:spacing w:line="480" w:lineRule="auto"/>
        <w:rPr>
          <w:rFonts w:ascii="Times New Roman" w:hAnsi="Times New Roman" w:cs="Times New Roman"/>
          <w:sz w:val="24"/>
          <w:szCs w:val="24"/>
        </w:rPr>
      </w:pPr>
      <w:r w:rsidRPr="00217D53">
        <w:rPr>
          <w:rFonts w:ascii="Times New Roman" w:hAnsi="Times New Roman" w:cs="Times New Roman"/>
          <w:sz w:val="24"/>
          <w:szCs w:val="24"/>
        </w:rPr>
        <w:t>Substitute products or services threats</w:t>
      </w:r>
    </w:p>
    <w:p w:rsidR="00177922" w:rsidRPr="00217D53" w:rsidRDefault="0031655E" w:rsidP="00217D53">
      <w:pPr>
        <w:spacing w:line="480" w:lineRule="auto"/>
        <w:ind w:firstLine="720"/>
        <w:rPr>
          <w:rFonts w:ascii="Times New Roman" w:hAnsi="Times New Roman" w:cs="Times New Roman"/>
          <w:sz w:val="24"/>
          <w:szCs w:val="24"/>
        </w:rPr>
      </w:pPr>
      <w:r w:rsidRPr="00217D53">
        <w:rPr>
          <w:rFonts w:ascii="Times New Roman" w:hAnsi="Times New Roman" w:cs="Times New Roman"/>
          <w:sz w:val="24"/>
          <w:szCs w:val="24"/>
        </w:rPr>
        <w:t>In the industry where Invitrogen operates, there are few available substitutes implying no ceiling on the maximum profits earned by firms wit</w:t>
      </w:r>
      <w:r w:rsidRPr="00217D53">
        <w:rPr>
          <w:rFonts w:ascii="Times New Roman" w:hAnsi="Times New Roman" w:cs="Times New Roman"/>
          <w:sz w:val="24"/>
          <w:szCs w:val="24"/>
        </w:rPr>
        <w:t>hin the industry. Therefore, all of these factors make substitute products a weaker force. The high level of substitute products implies a low possibility of swit</w:t>
      </w:r>
      <w:r w:rsidR="00956633" w:rsidRPr="00217D53">
        <w:rPr>
          <w:rFonts w:ascii="Times New Roman" w:hAnsi="Times New Roman" w:cs="Times New Roman"/>
          <w:sz w:val="24"/>
          <w:szCs w:val="24"/>
        </w:rPr>
        <w:t>ching</w:t>
      </w:r>
      <w:r w:rsidRPr="00217D53">
        <w:rPr>
          <w:rFonts w:ascii="Times New Roman" w:hAnsi="Times New Roman" w:cs="Times New Roman"/>
          <w:sz w:val="24"/>
          <w:szCs w:val="24"/>
        </w:rPr>
        <w:t xml:space="preserve"> by customers hence become weak in the </w:t>
      </w:r>
      <w:r w:rsidR="00956633" w:rsidRPr="00217D53">
        <w:rPr>
          <w:rFonts w:ascii="Times New Roman" w:hAnsi="Times New Roman" w:cs="Times New Roman"/>
          <w:sz w:val="24"/>
          <w:szCs w:val="24"/>
        </w:rPr>
        <w:t>industry</w:t>
      </w:r>
      <w:r w:rsidRPr="00217D53">
        <w:rPr>
          <w:rFonts w:ascii="Times New Roman" w:hAnsi="Times New Roman" w:cs="Times New Roman"/>
          <w:sz w:val="24"/>
          <w:szCs w:val="24"/>
        </w:rPr>
        <w:t>.</w:t>
      </w:r>
    </w:p>
    <w:p w:rsidR="00177922" w:rsidRPr="00217D53" w:rsidRDefault="0031655E" w:rsidP="00217D53">
      <w:pPr>
        <w:spacing w:line="480" w:lineRule="auto"/>
        <w:rPr>
          <w:rFonts w:ascii="Times New Roman" w:hAnsi="Times New Roman" w:cs="Times New Roman"/>
          <w:sz w:val="24"/>
          <w:szCs w:val="24"/>
        </w:rPr>
      </w:pPr>
      <w:r w:rsidRPr="00217D53">
        <w:rPr>
          <w:rFonts w:ascii="Times New Roman" w:hAnsi="Times New Roman" w:cs="Times New Roman"/>
          <w:sz w:val="24"/>
          <w:szCs w:val="24"/>
        </w:rPr>
        <w:t xml:space="preserve">Existing </w:t>
      </w:r>
      <w:r w:rsidR="00956633" w:rsidRPr="00217D53">
        <w:rPr>
          <w:rFonts w:ascii="Times New Roman" w:hAnsi="Times New Roman" w:cs="Times New Roman"/>
          <w:sz w:val="24"/>
          <w:szCs w:val="24"/>
        </w:rPr>
        <w:t>firms’</w:t>
      </w:r>
      <w:r w:rsidRPr="00217D53">
        <w:rPr>
          <w:rFonts w:ascii="Times New Roman" w:hAnsi="Times New Roman" w:cs="Times New Roman"/>
          <w:sz w:val="24"/>
          <w:szCs w:val="24"/>
        </w:rPr>
        <w:t xml:space="preserve"> rivalry</w:t>
      </w:r>
    </w:p>
    <w:p w:rsidR="00956633" w:rsidRPr="00217D53" w:rsidRDefault="0031655E" w:rsidP="00217D53">
      <w:pPr>
        <w:spacing w:line="480" w:lineRule="auto"/>
        <w:ind w:firstLine="360"/>
        <w:rPr>
          <w:rFonts w:ascii="Times New Roman" w:hAnsi="Times New Roman" w:cs="Times New Roman"/>
          <w:sz w:val="24"/>
          <w:szCs w:val="24"/>
        </w:rPr>
      </w:pPr>
      <w:r w:rsidRPr="00217D53">
        <w:rPr>
          <w:rFonts w:ascii="Times New Roman" w:hAnsi="Times New Roman" w:cs="Times New Roman"/>
          <w:sz w:val="24"/>
          <w:szCs w:val="24"/>
        </w:rPr>
        <w:t>A number of comp</w:t>
      </w:r>
      <w:r w:rsidRPr="00217D53">
        <w:rPr>
          <w:rFonts w:ascii="Times New Roman" w:hAnsi="Times New Roman" w:cs="Times New Roman"/>
          <w:sz w:val="24"/>
          <w:szCs w:val="24"/>
        </w:rPr>
        <w:t>etitors where Invitrogen operates are few implying its dominance. Making moves in the industry is hence not possible without being noticed. Rivalry among existing firms is hence string as they aim to gain a position in the market.</w:t>
      </w:r>
    </w:p>
    <w:p w:rsidR="003B768A" w:rsidRPr="00217D53" w:rsidRDefault="0031655E" w:rsidP="00217D53">
      <w:pPr>
        <w:pStyle w:val="ListParagraph"/>
        <w:numPr>
          <w:ilvl w:val="0"/>
          <w:numId w:val="3"/>
        </w:numPr>
        <w:spacing w:line="480" w:lineRule="auto"/>
        <w:rPr>
          <w:rFonts w:ascii="Times New Roman" w:hAnsi="Times New Roman" w:cs="Times New Roman"/>
          <w:sz w:val="24"/>
          <w:szCs w:val="24"/>
        </w:rPr>
      </w:pPr>
      <w:r w:rsidRPr="00217D53">
        <w:rPr>
          <w:rFonts w:ascii="Times New Roman" w:hAnsi="Times New Roman" w:cs="Times New Roman"/>
          <w:sz w:val="24"/>
          <w:szCs w:val="24"/>
        </w:rPr>
        <w:t>Competitors Analysis</w:t>
      </w:r>
    </w:p>
    <w:p w:rsidR="003B768A" w:rsidRPr="00217D53" w:rsidRDefault="0031655E" w:rsidP="00217D53">
      <w:pPr>
        <w:spacing w:line="480" w:lineRule="auto"/>
        <w:ind w:firstLine="360"/>
        <w:rPr>
          <w:rFonts w:ascii="Times New Roman" w:hAnsi="Times New Roman" w:cs="Times New Roman"/>
          <w:sz w:val="24"/>
          <w:szCs w:val="24"/>
        </w:rPr>
      </w:pPr>
      <w:r w:rsidRPr="00217D53">
        <w:rPr>
          <w:rFonts w:ascii="Times New Roman" w:hAnsi="Times New Roman" w:cs="Times New Roman"/>
          <w:sz w:val="24"/>
          <w:szCs w:val="24"/>
        </w:rPr>
        <w:t xml:space="preserve">The </w:t>
      </w:r>
      <w:r w:rsidRPr="00217D53">
        <w:rPr>
          <w:rFonts w:ascii="Times New Roman" w:hAnsi="Times New Roman" w:cs="Times New Roman"/>
          <w:sz w:val="24"/>
          <w:szCs w:val="24"/>
        </w:rPr>
        <w:t>industry within which Invitrogen operates has few competitors but are very influential. However, Invitrogen has perfected the art of acquisition making it dominate and overcome these competitors overall. In the end, Invitrogen becomes influential leading t</w:t>
      </w:r>
      <w:r w:rsidRPr="00217D53">
        <w:rPr>
          <w:rFonts w:ascii="Times New Roman" w:hAnsi="Times New Roman" w:cs="Times New Roman"/>
          <w:sz w:val="24"/>
          <w:szCs w:val="24"/>
        </w:rPr>
        <w:t xml:space="preserve">o preference by potential customers. </w:t>
      </w:r>
    </w:p>
    <w:p w:rsidR="003B768A" w:rsidRPr="00217D53" w:rsidRDefault="0031655E" w:rsidP="00217D53">
      <w:pPr>
        <w:spacing w:line="480" w:lineRule="auto"/>
        <w:rPr>
          <w:rFonts w:ascii="Times New Roman" w:hAnsi="Times New Roman" w:cs="Times New Roman"/>
          <w:b/>
          <w:sz w:val="24"/>
          <w:szCs w:val="24"/>
        </w:rPr>
      </w:pPr>
      <w:r w:rsidRPr="00217D53">
        <w:rPr>
          <w:rFonts w:ascii="Times New Roman" w:hAnsi="Times New Roman" w:cs="Times New Roman"/>
          <w:b/>
          <w:sz w:val="24"/>
          <w:szCs w:val="24"/>
        </w:rPr>
        <w:lastRenderedPageBreak/>
        <w:t>Strategic Options</w:t>
      </w:r>
    </w:p>
    <w:p w:rsidR="00EC0FEA" w:rsidRPr="00217D53" w:rsidRDefault="0031655E" w:rsidP="00217D53">
      <w:pPr>
        <w:spacing w:line="480" w:lineRule="auto"/>
        <w:ind w:firstLine="720"/>
        <w:rPr>
          <w:rFonts w:ascii="Times New Roman" w:hAnsi="Times New Roman" w:cs="Times New Roman"/>
          <w:sz w:val="24"/>
          <w:szCs w:val="24"/>
        </w:rPr>
      </w:pPr>
      <w:r w:rsidRPr="00217D53">
        <w:rPr>
          <w:rFonts w:ascii="Times New Roman" w:hAnsi="Times New Roman" w:cs="Times New Roman"/>
          <w:sz w:val="24"/>
          <w:szCs w:val="24"/>
        </w:rPr>
        <w:t>The problem of acquisition at Invitrogen poses potential challenges as they can lead to losses that might result in closure. Therefore, strategies need to be developed to enhance such mistakes are avo</w:t>
      </w:r>
      <w:r w:rsidRPr="00217D53">
        <w:rPr>
          <w:rFonts w:ascii="Times New Roman" w:hAnsi="Times New Roman" w:cs="Times New Roman"/>
          <w:sz w:val="24"/>
          <w:szCs w:val="24"/>
        </w:rPr>
        <w:t>ided. The first strategy is to include outside consultants. With this in mind, the organization that Invitrogen seeks to purchase will hence be well evaluated leading to the generation of the right information.  The issue of concerns being raised will be e</w:t>
      </w:r>
      <w:r w:rsidRPr="00217D53">
        <w:rPr>
          <w:rFonts w:ascii="Times New Roman" w:hAnsi="Times New Roman" w:cs="Times New Roman"/>
          <w:sz w:val="24"/>
          <w:szCs w:val="24"/>
        </w:rPr>
        <w:t>liminated as the right decisions will be made. The second strategy is the involvement of negotiations and came up with a better price that in case of any issue that has not been raised will cover the loss. This will hence avoid price exaggeration leading t</w:t>
      </w:r>
      <w:r w:rsidRPr="00217D53">
        <w:rPr>
          <w:rFonts w:ascii="Times New Roman" w:hAnsi="Times New Roman" w:cs="Times New Roman"/>
          <w:sz w:val="24"/>
          <w:szCs w:val="24"/>
        </w:rPr>
        <w:t>o a considerable price overall. Lastly, Invitrogen should involve a lawyer to make sure there is transparency and in the event some misleading information is realized, a lawsuit should follow to enhance compensation.</w:t>
      </w:r>
    </w:p>
    <w:p w:rsidR="00175B13" w:rsidRPr="00217D53" w:rsidRDefault="0031655E" w:rsidP="00217D53">
      <w:pPr>
        <w:spacing w:line="480" w:lineRule="auto"/>
        <w:rPr>
          <w:rFonts w:ascii="Times New Roman" w:hAnsi="Times New Roman" w:cs="Times New Roman"/>
          <w:b/>
          <w:sz w:val="24"/>
          <w:szCs w:val="24"/>
        </w:rPr>
      </w:pPr>
      <w:r w:rsidRPr="00217D53">
        <w:rPr>
          <w:rFonts w:ascii="Times New Roman" w:hAnsi="Times New Roman" w:cs="Times New Roman"/>
          <w:b/>
          <w:sz w:val="24"/>
          <w:szCs w:val="24"/>
        </w:rPr>
        <w:t>Intra-Option Analyses</w:t>
      </w:r>
    </w:p>
    <w:p w:rsidR="00B84EC7" w:rsidRPr="00217D53" w:rsidRDefault="0031655E" w:rsidP="00217D53">
      <w:pPr>
        <w:spacing w:line="480" w:lineRule="auto"/>
        <w:ind w:firstLine="720"/>
        <w:rPr>
          <w:rFonts w:ascii="Times New Roman" w:hAnsi="Times New Roman" w:cs="Times New Roman"/>
          <w:sz w:val="24"/>
          <w:szCs w:val="24"/>
        </w:rPr>
      </w:pPr>
      <w:r w:rsidRPr="00217D53">
        <w:rPr>
          <w:rFonts w:ascii="Times New Roman" w:hAnsi="Times New Roman" w:cs="Times New Roman"/>
          <w:sz w:val="24"/>
          <w:szCs w:val="24"/>
        </w:rPr>
        <w:t xml:space="preserve">The inclusion of consultants from outside is relevance as an option to make the right decisions in the acquisitions. The advantages as a result of these are transparency, </w:t>
      </w:r>
      <w:r w:rsidR="009846D9" w:rsidRPr="00217D53">
        <w:rPr>
          <w:rFonts w:ascii="Times New Roman" w:hAnsi="Times New Roman" w:cs="Times New Roman"/>
          <w:sz w:val="24"/>
          <w:szCs w:val="24"/>
        </w:rPr>
        <w:t>inclusivity and evaluation of performances in the past and possibilities of success. When it comes to disadvantages, they include misinterpretation of information which might lead to wrong decisions, consultations costs and even time wastage when agreements are not made at the right time.</w:t>
      </w:r>
      <w:r w:rsidR="007729D0" w:rsidRPr="00217D53">
        <w:rPr>
          <w:rFonts w:ascii="Times New Roman" w:hAnsi="Times New Roman" w:cs="Times New Roman"/>
          <w:sz w:val="24"/>
          <w:szCs w:val="24"/>
        </w:rPr>
        <w:t xml:space="preserve">When it comes to negotiations at Invitrogen, </w:t>
      </w:r>
      <w:r w:rsidR="0019760E" w:rsidRPr="00217D53">
        <w:rPr>
          <w:rFonts w:ascii="Times New Roman" w:hAnsi="Times New Roman" w:cs="Times New Roman"/>
          <w:sz w:val="24"/>
          <w:szCs w:val="24"/>
        </w:rPr>
        <w:t xml:space="preserve">the advantages that are likely to occur are mutual agreements, the occurrence of a win-win situation acquisition and value for money due to an understanding of the conditions at hand. On the other hand, there are some disadvantages that might result which include time wastage on what to consider </w:t>
      </w:r>
      <w:r w:rsidRPr="00217D53">
        <w:rPr>
          <w:rFonts w:ascii="Times New Roman" w:hAnsi="Times New Roman" w:cs="Times New Roman"/>
          <w:sz w:val="24"/>
          <w:szCs w:val="24"/>
        </w:rPr>
        <w:t>duringInvitrogen</w:t>
      </w:r>
      <w:r w:rsidR="0019760E" w:rsidRPr="00217D53">
        <w:rPr>
          <w:rFonts w:ascii="Times New Roman" w:hAnsi="Times New Roman" w:cs="Times New Roman"/>
          <w:sz w:val="24"/>
          <w:szCs w:val="24"/>
        </w:rPr>
        <w:t xml:space="preserve"> acquisition</w:t>
      </w:r>
      <w:r w:rsidRPr="00217D53">
        <w:rPr>
          <w:rFonts w:ascii="Times New Roman" w:hAnsi="Times New Roman" w:cs="Times New Roman"/>
          <w:sz w:val="24"/>
          <w:szCs w:val="24"/>
        </w:rPr>
        <w:t>, misunderstandings</w:t>
      </w:r>
      <w:r w:rsidR="0019760E" w:rsidRPr="00217D53">
        <w:rPr>
          <w:rFonts w:ascii="Times New Roman" w:hAnsi="Times New Roman" w:cs="Times New Roman"/>
          <w:sz w:val="24"/>
          <w:szCs w:val="24"/>
        </w:rPr>
        <w:t xml:space="preserve"> that might lead to </w:t>
      </w:r>
      <w:r w:rsidRPr="00217D53">
        <w:rPr>
          <w:rFonts w:ascii="Times New Roman" w:hAnsi="Times New Roman" w:cs="Times New Roman"/>
          <w:sz w:val="24"/>
          <w:szCs w:val="24"/>
        </w:rPr>
        <w:t>wrong acquisition</w:t>
      </w:r>
      <w:r w:rsidR="0019760E" w:rsidRPr="00217D53">
        <w:rPr>
          <w:rFonts w:ascii="Times New Roman" w:hAnsi="Times New Roman" w:cs="Times New Roman"/>
          <w:sz w:val="24"/>
          <w:szCs w:val="24"/>
        </w:rPr>
        <w:t xml:space="preserve"> and </w:t>
      </w:r>
      <w:r w:rsidRPr="00217D53">
        <w:rPr>
          <w:rFonts w:ascii="Times New Roman" w:hAnsi="Times New Roman" w:cs="Times New Roman"/>
          <w:sz w:val="24"/>
          <w:szCs w:val="24"/>
        </w:rPr>
        <w:t xml:space="preserve">lose-lose situation leading to failure. A lawyer should be involved as the acquisition involves huge cash transfer hence the need to </w:t>
      </w:r>
      <w:r w:rsidRPr="00217D53">
        <w:rPr>
          <w:rFonts w:ascii="Times New Roman" w:hAnsi="Times New Roman" w:cs="Times New Roman"/>
          <w:sz w:val="24"/>
          <w:szCs w:val="24"/>
        </w:rPr>
        <w:t xml:space="preserve">write a will within the presence of a person </w:t>
      </w:r>
      <w:r w:rsidRPr="00217D53">
        <w:rPr>
          <w:rFonts w:ascii="Times New Roman" w:hAnsi="Times New Roman" w:cs="Times New Roman"/>
          <w:sz w:val="24"/>
          <w:szCs w:val="24"/>
        </w:rPr>
        <w:lastRenderedPageBreak/>
        <w:t xml:space="preserve">knowledgeable to law. The advantages that will result </w:t>
      </w:r>
      <w:r w:rsidR="00764824" w:rsidRPr="00217D53">
        <w:rPr>
          <w:rFonts w:ascii="Times New Roman" w:hAnsi="Times New Roman" w:cs="Times New Roman"/>
          <w:sz w:val="24"/>
          <w:szCs w:val="24"/>
        </w:rPr>
        <w:t>from</w:t>
      </w:r>
      <w:r w:rsidRPr="00217D53">
        <w:rPr>
          <w:rFonts w:ascii="Times New Roman" w:hAnsi="Times New Roman" w:cs="Times New Roman"/>
          <w:sz w:val="24"/>
          <w:szCs w:val="24"/>
        </w:rPr>
        <w:t xml:space="preserve"> this are a few possibilities </w:t>
      </w:r>
      <w:r w:rsidR="00764824" w:rsidRPr="00217D53">
        <w:rPr>
          <w:rFonts w:ascii="Times New Roman" w:hAnsi="Times New Roman" w:cs="Times New Roman"/>
          <w:sz w:val="24"/>
          <w:szCs w:val="24"/>
        </w:rPr>
        <w:t>of f</w:t>
      </w:r>
      <w:r w:rsidRPr="00217D53">
        <w:rPr>
          <w:rFonts w:ascii="Times New Roman" w:hAnsi="Times New Roman" w:cs="Times New Roman"/>
          <w:sz w:val="24"/>
          <w:szCs w:val="24"/>
        </w:rPr>
        <w:t>r</w:t>
      </w:r>
      <w:r w:rsidR="00764824" w:rsidRPr="00217D53">
        <w:rPr>
          <w:rFonts w:ascii="Times New Roman" w:hAnsi="Times New Roman" w:cs="Times New Roman"/>
          <w:sz w:val="24"/>
          <w:szCs w:val="24"/>
        </w:rPr>
        <w:t>aud</w:t>
      </w:r>
      <w:r w:rsidRPr="00217D53">
        <w:rPr>
          <w:rFonts w:ascii="Times New Roman" w:hAnsi="Times New Roman" w:cs="Times New Roman"/>
          <w:sz w:val="24"/>
          <w:szCs w:val="24"/>
        </w:rPr>
        <w:t xml:space="preserve">, a revelation of the right information and an agreement to work </w:t>
      </w:r>
      <w:r w:rsidR="00764824" w:rsidRPr="00217D53">
        <w:rPr>
          <w:rFonts w:ascii="Times New Roman" w:hAnsi="Times New Roman" w:cs="Times New Roman"/>
          <w:sz w:val="24"/>
          <w:szCs w:val="24"/>
        </w:rPr>
        <w:t>together</w:t>
      </w:r>
      <w:r w:rsidRPr="00217D53">
        <w:rPr>
          <w:rFonts w:ascii="Times New Roman" w:hAnsi="Times New Roman" w:cs="Times New Roman"/>
          <w:sz w:val="24"/>
          <w:szCs w:val="24"/>
        </w:rPr>
        <w:t xml:space="preserve"> towards </w:t>
      </w:r>
      <w:r w:rsidR="00764824" w:rsidRPr="00217D53">
        <w:rPr>
          <w:rFonts w:ascii="Times New Roman" w:hAnsi="Times New Roman" w:cs="Times New Roman"/>
          <w:sz w:val="24"/>
          <w:szCs w:val="24"/>
        </w:rPr>
        <w:t>meeting</w:t>
      </w:r>
      <w:r w:rsidRPr="00217D53">
        <w:rPr>
          <w:rFonts w:ascii="Times New Roman" w:hAnsi="Times New Roman" w:cs="Times New Roman"/>
          <w:sz w:val="24"/>
          <w:szCs w:val="24"/>
        </w:rPr>
        <w:t xml:space="preserve"> potential </w:t>
      </w:r>
      <w:r w:rsidR="00764824" w:rsidRPr="00217D53">
        <w:rPr>
          <w:rFonts w:ascii="Times New Roman" w:hAnsi="Times New Roman" w:cs="Times New Roman"/>
          <w:sz w:val="24"/>
          <w:szCs w:val="24"/>
        </w:rPr>
        <w:t>customers’</w:t>
      </w:r>
      <w:r w:rsidRPr="00217D53">
        <w:rPr>
          <w:rFonts w:ascii="Times New Roman" w:hAnsi="Times New Roman" w:cs="Times New Roman"/>
          <w:sz w:val="24"/>
          <w:szCs w:val="24"/>
        </w:rPr>
        <w:t xml:space="preserve"> need</w:t>
      </w:r>
      <w:r w:rsidRPr="00217D53">
        <w:rPr>
          <w:rFonts w:ascii="Times New Roman" w:hAnsi="Times New Roman" w:cs="Times New Roman"/>
          <w:sz w:val="24"/>
          <w:szCs w:val="24"/>
        </w:rPr>
        <w:t xml:space="preserve">s. </w:t>
      </w:r>
      <w:r w:rsidR="00764824" w:rsidRPr="00217D53">
        <w:rPr>
          <w:rFonts w:ascii="Times New Roman" w:hAnsi="Times New Roman" w:cs="Times New Roman"/>
          <w:sz w:val="24"/>
          <w:szCs w:val="24"/>
        </w:rPr>
        <w:t>Hover</w:t>
      </w:r>
      <w:r w:rsidRPr="00217D53">
        <w:rPr>
          <w:rFonts w:ascii="Times New Roman" w:hAnsi="Times New Roman" w:cs="Times New Roman"/>
          <w:sz w:val="24"/>
          <w:szCs w:val="24"/>
        </w:rPr>
        <w:t xml:space="preserve">, failure might </w:t>
      </w:r>
      <w:r w:rsidR="00764824" w:rsidRPr="00217D53">
        <w:rPr>
          <w:rFonts w:ascii="Times New Roman" w:hAnsi="Times New Roman" w:cs="Times New Roman"/>
          <w:sz w:val="24"/>
          <w:szCs w:val="24"/>
        </w:rPr>
        <w:t>result</w:t>
      </w:r>
      <w:r w:rsidRPr="00217D53">
        <w:rPr>
          <w:rFonts w:ascii="Times New Roman" w:hAnsi="Times New Roman" w:cs="Times New Roman"/>
          <w:sz w:val="24"/>
          <w:szCs w:val="24"/>
        </w:rPr>
        <w:t xml:space="preserve"> in terms of</w:t>
      </w:r>
      <w:r w:rsidR="00764824" w:rsidRPr="00217D53">
        <w:rPr>
          <w:rFonts w:ascii="Times New Roman" w:hAnsi="Times New Roman" w:cs="Times New Roman"/>
          <w:sz w:val="24"/>
          <w:szCs w:val="24"/>
        </w:rPr>
        <w:t xml:space="preserve"> offering bribes, huge charges and disagreements hence long processes. </w:t>
      </w:r>
    </w:p>
    <w:p w:rsidR="00764824" w:rsidRPr="00217D53" w:rsidRDefault="0031655E" w:rsidP="00217D53">
      <w:pPr>
        <w:spacing w:line="480" w:lineRule="auto"/>
        <w:rPr>
          <w:rFonts w:ascii="Times New Roman" w:hAnsi="Times New Roman" w:cs="Times New Roman"/>
          <w:b/>
          <w:sz w:val="24"/>
          <w:szCs w:val="24"/>
        </w:rPr>
      </w:pPr>
      <w:r w:rsidRPr="00217D53">
        <w:rPr>
          <w:rFonts w:ascii="Times New Roman" w:hAnsi="Times New Roman" w:cs="Times New Roman"/>
          <w:b/>
          <w:sz w:val="24"/>
          <w:szCs w:val="24"/>
        </w:rPr>
        <w:t>Inter-option Analysis and Recommendation</w:t>
      </w:r>
    </w:p>
    <w:p w:rsidR="00764824" w:rsidRPr="00217D53" w:rsidRDefault="0031655E" w:rsidP="00217D53">
      <w:pPr>
        <w:spacing w:line="480" w:lineRule="auto"/>
        <w:rPr>
          <w:rFonts w:ascii="Times New Roman" w:hAnsi="Times New Roman" w:cs="Times New Roman"/>
          <w:sz w:val="24"/>
          <w:szCs w:val="24"/>
        </w:rPr>
      </w:pPr>
      <w:r w:rsidRPr="00217D53">
        <w:rPr>
          <w:rFonts w:ascii="Times New Roman" w:hAnsi="Times New Roman" w:cs="Times New Roman"/>
          <w:sz w:val="24"/>
          <w:szCs w:val="24"/>
        </w:rPr>
        <w:t>Consultants 9</w:t>
      </w:r>
    </w:p>
    <w:p w:rsidR="00DD60E7" w:rsidRPr="00217D53" w:rsidRDefault="0031655E" w:rsidP="00217D53">
      <w:pPr>
        <w:spacing w:line="480" w:lineRule="auto"/>
        <w:rPr>
          <w:rFonts w:ascii="Times New Roman" w:hAnsi="Times New Roman" w:cs="Times New Roman"/>
          <w:sz w:val="24"/>
          <w:szCs w:val="24"/>
        </w:rPr>
      </w:pPr>
      <w:r w:rsidRPr="00217D53">
        <w:rPr>
          <w:rFonts w:ascii="Times New Roman" w:hAnsi="Times New Roman" w:cs="Times New Roman"/>
          <w:sz w:val="24"/>
          <w:szCs w:val="24"/>
        </w:rPr>
        <w:t>Negotiation 7</w:t>
      </w:r>
    </w:p>
    <w:p w:rsidR="00DD60E7" w:rsidRPr="00217D53" w:rsidRDefault="0031655E" w:rsidP="00217D53">
      <w:pPr>
        <w:spacing w:line="480" w:lineRule="auto"/>
        <w:rPr>
          <w:rFonts w:ascii="Times New Roman" w:hAnsi="Times New Roman" w:cs="Times New Roman"/>
          <w:sz w:val="24"/>
          <w:szCs w:val="24"/>
        </w:rPr>
      </w:pPr>
      <w:r w:rsidRPr="00217D53">
        <w:rPr>
          <w:rFonts w:ascii="Times New Roman" w:hAnsi="Times New Roman" w:cs="Times New Roman"/>
          <w:sz w:val="24"/>
          <w:szCs w:val="24"/>
        </w:rPr>
        <w:t>Hiring a lawyer 6</w:t>
      </w:r>
    </w:p>
    <w:p w:rsidR="00DD60E7" w:rsidRPr="00217D53" w:rsidRDefault="0031655E" w:rsidP="00217D53">
      <w:pPr>
        <w:spacing w:line="480" w:lineRule="auto"/>
        <w:rPr>
          <w:rFonts w:ascii="Times New Roman" w:hAnsi="Times New Roman" w:cs="Times New Roman"/>
          <w:sz w:val="24"/>
          <w:szCs w:val="24"/>
        </w:rPr>
      </w:pPr>
      <w:r w:rsidRPr="00217D53">
        <w:rPr>
          <w:rFonts w:ascii="Times New Roman" w:hAnsi="Times New Roman" w:cs="Times New Roman"/>
          <w:sz w:val="24"/>
          <w:szCs w:val="24"/>
        </w:rPr>
        <w:t xml:space="preserve">Consulting comes out as the highest as it entails </w:t>
      </w:r>
      <w:r w:rsidRPr="00217D53">
        <w:rPr>
          <w:rFonts w:ascii="Times New Roman" w:hAnsi="Times New Roman" w:cs="Times New Roman"/>
          <w:sz w:val="24"/>
          <w:szCs w:val="24"/>
        </w:rPr>
        <w:t>making the right decisions based on assessments.</w:t>
      </w:r>
    </w:p>
    <w:p w:rsidR="00DD60E7" w:rsidRPr="00217D53" w:rsidRDefault="0031655E" w:rsidP="00217D53">
      <w:pPr>
        <w:spacing w:line="480" w:lineRule="auto"/>
        <w:rPr>
          <w:rFonts w:ascii="Times New Roman" w:hAnsi="Times New Roman" w:cs="Times New Roman"/>
          <w:b/>
          <w:sz w:val="24"/>
          <w:szCs w:val="24"/>
        </w:rPr>
      </w:pPr>
      <w:r w:rsidRPr="00217D53">
        <w:rPr>
          <w:rFonts w:ascii="Times New Roman" w:hAnsi="Times New Roman" w:cs="Times New Roman"/>
          <w:b/>
          <w:sz w:val="24"/>
          <w:szCs w:val="24"/>
        </w:rPr>
        <w:t>Implementation Plan</w:t>
      </w:r>
    </w:p>
    <w:p w:rsidR="00DD60E7" w:rsidRPr="00217D53" w:rsidRDefault="0031655E" w:rsidP="00217D53">
      <w:pPr>
        <w:spacing w:line="480" w:lineRule="auto"/>
        <w:ind w:firstLine="720"/>
        <w:rPr>
          <w:rFonts w:ascii="Times New Roman" w:hAnsi="Times New Roman" w:cs="Times New Roman"/>
          <w:sz w:val="24"/>
          <w:szCs w:val="24"/>
        </w:rPr>
      </w:pPr>
      <w:r w:rsidRPr="00217D53">
        <w:rPr>
          <w:rFonts w:ascii="Times New Roman" w:hAnsi="Times New Roman" w:cs="Times New Roman"/>
          <w:sz w:val="24"/>
          <w:szCs w:val="24"/>
        </w:rPr>
        <w:t xml:space="preserve">There is </w:t>
      </w:r>
      <w:r w:rsidR="009935A6" w:rsidRPr="00217D53">
        <w:rPr>
          <w:rFonts w:ascii="Times New Roman" w:hAnsi="Times New Roman" w:cs="Times New Roman"/>
          <w:sz w:val="24"/>
          <w:szCs w:val="24"/>
        </w:rPr>
        <w:t>a need</w:t>
      </w:r>
      <w:r w:rsidRPr="00217D53">
        <w:rPr>
          <w:rFonts w:ascii="Times New Roman" w:hAnsi="Times New Roman" w:cs="Times New Roman"/>
          <w:sz w:val="24"/>
          <w:szCs w:val="24"/>
        </w:rPr>
        <w:t xml:space="preserve"> to enhance the Invitrogen increase in sales to enha</w:t>
      </w:r>
      <w:r w:rsidR="009935A6" w:rsidRPr="00217D53">
        <w:rPr>
          <w:rFonts w:ascii="Times New Roman" w:hAnsi="Times New Roman" w:cs="Times New Roman"/>
          <w:sz w:val="24"/>
          <w:szCs w:val="24"/>
        </w:rPr>
        <w:t>n</w:t>
      </w:r>
      <w:r w:rsidRPr="00217D53">
        <w:rPr>
          <w:rFonts w:ascii="Times New Roman" w:hAnsi="Times New Roman" w:cs="Times New Roman"/>
          <w:sz w:val="24"/>
          <w:szCs w:val="24"/>
        </w:rPr>
        <w:t xml:space="preserve">ce </w:t>
      </w:r>
      <w:r w:rsidR="009935A6" w:rsidRPr="00217D53">
        <w:rPr>
          <w:rFonts w:ascii="Times New Roman" w:hAnsi="Times New Roman" w:cs="Times New Roman"/>
          <w:sz w:val="24"/>
          <w:szCs w:val="24"/>
        </w:rPr>
        <w:t>dominance</w:t>
      </w:r>
      <w:r w:rsidRPr="00217D53">
        <w:rPr>
          <w:rFonts w:ascii="Times New Roman" w:hAnsi="Times New Roman" w:cs="Times New Roman"/>
          <w:sz w:val="24"/>
          <w:szCs w:val="24"/>
        </w:rPr>
        <w:t xml:space="preserve"> in the market share. </w:t>
      </w:r>
      <w:r w:rsidR="009935A6" w:rsidRPr="00217D53">
        <w:rPr>
          <w:rFonts w:ascii="Times New Roman" w:hAnsi="Times New Roman" w:cs="Times New Roman"/>
          <w:sz w:val="24"/>
          <w:szCs w:val="24"/>
        </w:rPr>
        <w:t>Invitrogen should integrate processes and facilities in its acquisition process leading to an overall positive impact that suits all the needs at hand. This will also make sure the company has taken into consideration the areas that require integration and avoid mistakes that might lead to the occurrence of losses. Additionally, the company should make acquisitions that meet the urgent needs and avoid any possibilities of being indebted in any way.</w:t>
      </w:r>
    </w:p>
    <w:p w:rsidR="009935A6" w:rsidRPr="00217D53" w:rsidRDefault="0031655E" w:rsidP="00217D53">
      <w:pPr>
        <w:spacing w:line="480" w:lineRule="auto"/>
        <w:rPr>
          <w:rFonts w:ascii="Times New Roman" w:hAnsi="Times New Roman" w:cs="Times New Roman"/>
          <w:b/>
          <w:sz w:val="24"/>
          <w:szCs w:val="24"/>
        </w:rPr>
      </w:pPr>
      <w:r w:rsidRPr="00217D53">
        <w:rPr>
          <w:rFonts w:ascii="Times New Roman" w:hAnsi="Times New Roman" w:cs="Times New Roman"/>
          <w:b/>
          <w:sz w:val="24"/>
          <w:szCs w:val="24"/>
        </w:rPr>
        <w:t>Plan for Assessing the Performance of the Firm after Implementation</w:t>
      </w:r>
    </w:p>
    <w:p w:rsidR="009935A6" w:rsidRPr="00217D53" w:rsidRDefault="0031655E" w:rsidP="00217D53">
      <w:pPr>
        <w:spacing w:line="480" w:lineRule="auto"/>
        <w:ind w:firstLine="720"/>
        <w:rPr>
          <w:rFonts w:ascii="Times New Roman" w:hAnsi="Times New Roman" w:cs="Times New Roman"/>
          <w:sz w:val="24"/>
          <w:szCs w:val="24"/>
        </w:rPr>
      </w:pPr>
      <w:r w:rsidRPr="00217D53">
        <w:rPr>
          <w:rFonts w:ascii="Times New Roman" w:hAnsi="Times New Roman" w:cs="Times New Roman"/>
          <w:sz w:val="24"/>
          <w:szCs w:val="24"/>
        </w:rPr>
        <w:t>Invitrogen implementation plan after acquisitions might lead to transactions</w:t>
      </w:r>
      <w:r w:rsidRPr="00217D53">
        <w:rPr>
          <w:rFonts w:ascii="Times New Roman" w:hAnsi="Times New Roman" w:cs="Times New Roman"/>
          <w:sz w:val="24"/>
          <w:szCs w:val="24"/>
        </w:rPr>
        <w:t xml:space="preserve"> which may seem cautious. To assess the performance, the company should hire an external auditor who will make sure all the transactions are in the right order and raise awareness when need </w:t>
      </w:r>
      <w:r w:rsidRPr="00217D53">
        <w:rPr>
          <w:rFonts w:ascii="Times New Roman" w:hAnsi="Times New Roman" w:cs="Times New Roman"/>
          <w:sz w:val="24"/>
          <w:szCs w:val="24"/>
        </w:rPr>
        <w:lastRenderedPageBreak/>
        <w:t xml:space="preserve">occurs. </w:t>
      </w:r>
      <w:r w:rsidR="0055080F" w:rsidRPr="00217D53">
        <w:rPr>
          <w:rFonts w:ascii="Times New Roman" w:hAnsi="Times New Roman" w:cs="Times New Roman"/>
          <w:sz w:val="24"/>
          <w:szCs w:val="24"/>
        </w:rPr>
        <w:t>The audit report will assess Invitrogen in the best way possible enabling areas tha</w:t>
      </w:r>
      <w:r w:rsidR="00F61EC0">
        <w:rPr>
          <w:rFonts w:ascii="Times New Roman" w:hAnsi="Times New Roman" w:cs="Times New Roman"/>
          <w:sz w:val="24"/>
          <w:szCs w:val="24"/>
        </w:rPr>
        <w:t>t require improvements overall. (</w:t>
      </w:r>
      <w:r w:rsidR="00F61EC0">
        <w:rPr>
          <w:rFonts w:ascii="Times New Roman" w:eastAsia="Arial Unicode MS" w:hAnsi="Times New Roman" w:cs="Times New Roman"/>
          <w:color w:val="000000"/>
          <w:sz w:val="24"/>
          <w:szCs w:val="24"/>
          <w:lang w:val="en-US"/>
        </w:rPr>
        <w:t xml:space="preserve">Hitt, Ireland </w:t>
      </w:r>
      <w:r w:rsidR="00F61EC0" w:rsidRPr="00217D53">
        <w:rPr>
          <w:rFonts w:ascii="Times New Roman" w:eastAsia="Arial Unicode MS" w:hAnsi="Times New Roman" w:cs="Times New Roman"/>
          <w:color w:val="000000"/>
          <w:sz w:val="24"/>
          <w:szCs w:val="24"/>
          <w:lang w:val="en-US"/>
        </w:rPr>
        <w:t>&amp; Hoskisson</w:t>
      </w:r>
      <w:r w:rsidR="00F61EC0">
        <w:rPr>
          <w:rFonts w:ascii="Times New Roman" w:eastAsia="Arial Unicode MS" w:hAnsi="Times New Roman" w:cs="Times New Roman"/>
          <w:color w:val="000000"/>
          <w:sz w:val="24"/>
          <w:szCs w:val="24"/>
          <w:lang w:val="en-US"/>
        </w:rPr>
        <w:t>, 2017</w:t>
      </w:r>
      <w:r w:rsidR="00F61EC0">
        <w:rPr>
          <w:rFonts w:ascii="Times New Roman" w:hAnsi="Times New Roman" w:cs="Times New Roman"/>
          <w:sz w:val="24"/>
          <w:szCs w:val="24"/>
        </w:rPr>
        <w:t>)</w:t>
      </w:r>
      <w:r w:rsidR="00F61EC0" w:rsidRPr="00217D53">
        <w:rPr>
          <w:rFonts w:ascii="Times New Roman" w:hAnsi="Times New Roman" w:cs="Times New Roman"/>
          <w:sz w:val="24"/>
          <w:szCs w:val="24"/>
        </w:rPr>
        <w:t xml:space="preserve">  </w:t>
      </w:r>
    </w:p>
    <w:p w:rsidR="00DD60E7" w:rsidRPr="00217D53" w:rsidRDefault="00DD60E7" w:rsidP="00217D53">
      <w:pPr>
        <w:spacing w:line="480" w:lineRule="auto"/>
        <w:rPr>
          <w:rFonts w:ascii="Times New Roman" w:hAnsi="Times New Roman" w:cs="Times New Roman"/>
          <w:sz w:val="24"/>
          <w:szCs w:val="24"/>
        </w:rPr>
      </w:pPr>
      <w:bookmarkStart w:id="0" w:name="_GoBack"/>
      <w:bookmarkEnd w:id="0"/>
    </w:p>
    <w:p w:rsidR="00201B10" w:rsidRPr="00217D53" w:rsidRDefault="00201B10" w:rsidP="00217D53">
      <w:pPr>
        <w:spacing w:line="480" w:lineRule="auto"/>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201B10" w:rsidRPr="00217D53" w:rsidRDefault="0031655E" w:rsidP="00217D53">
      <w:pPr>
        <w:spacing w:line="480" w:lineRule="auto"/>
        <w:jc w:val="center"/>
        <w:rPr>
          <w:rFonts w:ascii="Times New Roman" w:hAnsi="Times New Roman" w:cs="Times New Roman"/>
          <w:sz w:val="24"/>
          <w:szCs w:val="24"/>
        </w:rPr>
      </w:pPr>
      <w:r w:rsidRPr="00217D53">
        <w:rPr>
          <w:rFonts w:ascii="Times New Roman" w:hAnsi="Times New Roman" w:cs="Times New Roman"/>
          <w:sz w:val="24"/>
          <w:szCs w:val="24"/>
        </w:rPr>
        <w:lastRenderedPageBreak/>
        <w:t>References</w:t>
      </w:r>
    </w:p>
    <w:p w:rsidR="00217D53" w:rsidRPr="00217D53" w:rsidRDefault="0031655E" w:rsidP="00217D53">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217D53">
        <w:rPr>
          <w:rFonts w:ascii="Times New Roman" w:eastAsia="Times New Roman" w:hAnsi="Times New Roman" w:cs="Times New Roman"/>
          <w:vanish/>
          <w:sz w:val="24"/>
          <w:szCs w:val="24"/>
          <w:lang w:val="en-US"/>
        </w:rPr>
        <w:t>Top of Form</w:t>
      </w:r>
    </w:p>
    <w:p w:rsidR="00217D53" w:rsidRPr="00217D53" w:rsidRDefault="0031655E" w:rsidP="00217D53">
      <w:pPr>
        <w:shd w:val="clear" w:color="auto" w:fill="FFFFFF"/>
        <w:spacing w:after="0" w:line="480" w:lineRule="auto"/>
        <w:rPr>
          <w:rFonts w:ascii="Times New Roman" w:eastAsia="Arial Unicode MS" w:hAnsi="Times New Roman" w:cs="Times New Roman"/>
          <w:color w:val="000000"/>
          <w:sz w:val="24"/>
          <w:szCs w:val="24"/>
          <w:lang w:val="en-US"/>
        </w:rPr>
      </w:pPr>
      <w:r w:rsidRPr="00217D53">
        <w:rPr>
          <w:rFonts w:ascii="Times New Roman" w:eastAsia="Arial Unicode MS" w:hAnsi="Times New Roman" w:cs="Times New Roman"/>
          <w:color w:val="000000"/>
          <w:sz w:val="24"/>
          <w:szCs w:val="24"/>
          <w:lang w:val="en-US"/>
        </w:rPr>
        <w:t>Hitt, M. A., Ireland, R. D., &amp; Hoskisson, R. E. (2017). </w:t>
      </w:r>
      <w:r w:rsidRPr="00217D53">
        <w:rPr>
          <w:rFonts w:ascii="Times New Roman" w:eastAsia="Arial Unicode MS" w:hAnsi="Times New Roman" w:cs="Times New Roman"/>
          <w:i/>
          <w:iCs/>
          <w:color w:val="000000"/>
          <w:sz w:val="24"/>
          <w:szCs w:val="24"/>
          <w:lang w:val="en-US"/>
        </w:rPr>
        <w:t xml:space="preserve">Strategic management: Competitiveness et globalization : concepts </w:t>
      </w:r>
      <w:r w:rsidRPr="00217D53">
        <w:rPr>
          <w:rFonts w:ascii="Times New Roman" w:eastAsia="Arial Unicode MS" w:hAnsi="Times New Roman" w:cs="Times New Roman"/>
          <w:i/>
          <w:iCs/>
          <w:color w:val="000000"/>
          <w:sz w:val="24"/>
          <w:szCs w:val="24"/>
          <w:lang w:val="en-US"/>
        </w:rPr>
        <w:t>and cases</w:t>
      </w:r>
      <w:r w:rsidRPr="00217D53">
        <w:rPr>
          <w:rFonts w:ascii="Times New Roman" w:eastAsia="Arial Unicode MS" w:hAnsi="Times New Roman" w:cs="Times New Roman"/>
          <w:color w:val="000000"/>
          <w:sz w:val="24"/>
          <w:szCs w:val="24"/>
          <w:lang w:val="en-US"/>
        </w:rPr>
        <w:t>.</w:t>
      </w:r>
    </w:p>
    <w:p w:rsidR="00217D53" w:rsidRPr="00217D53" w:rsidRDefault="0031655E" w:rsidP="00217D53">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217D53">
        <w:rPr>
          <w:rFonts w:ascii="Times New Roman" w:eastAsia="Times New Roman" w:hAnsi="Times New Roman" w:cs="Times New Roman"/>
          <w:vanish/>
          <w:sz w:val="24"/>
          <w:szCs w:val="24"/>
          <w:lang w:val="en-US"/>
        </w:rPr>
        <w:t>Bottom of Form</w:t>
      </w:r>
    </w:p>
    <w:p w:rsidR="00217D53" w:rsidRPr="00217D53" w:rsidRDefault="00217D53" w:rsidP="00217D53">
      <w:pPr>
        <w:spacing w:line="480" w:lineRule="auto"/>
        <w:rPr>
          <w:rFonts w:ascii="Times New Roman" w:hAnsi="Times New Roman" w:cs="Times New Roman"/>
          <w:sz w:val="24"/>
          <w:szCs w:val="24"/>
        </w:rPr>
      </w:pPr>
    </w:p>
    <w:p w:rsidR="00201B10" w:rsidRPr="00217D53" w:rsidRDefault="00201B10" w:rsidP="00217D53">
      <w:pPr>
        <w:spacing w:line="480" w:lineRule="auto"/>
        <w:jc w:val="center"/>
        <w:rPr>
          <w:rFonts w:ascii="Times New Roman" w:hAnsi="Times New Roman" w:cs="Times New Roman"/>
          <w:sz w:val="24"/>
          <w:szCs w:val="24"/>
        </w:rPr>
      </w:pPr>
    </w:p>
    <w:p w:rsidR="00201B10" w:rsidRPr="00217D53" w:rsidRDefault="00201B10" w:rsidP="00217D53">
      <w:pPr>
        <w:spacing w:line="480" w:lineRule="auto"/>
        <w:rPr>
          <w:rFonts w:ascii="Times New Roman" w:hAnsi="Times New Roman" w:cs="Times New Roman"/>
          <w:sz w:val="24"/>
          <w:szCs w:val="24"/>
        </w:rPr>
      </w:pPr>
    </w:p>
    <w:p w:rsidR="00764824" w:rsidRPr="00217D53" w:rsidRDefault="00764824" w:rsidP="00217D53">
      <w:pPr>
        <w:spacing w:line="480" w:lineRule="auto"/>
        <w:rPr>
          <w:rFonts w:ascii="Times New Roman" w:hAnsi="Times New Roman" w:cs="Times New Roman"/>
          <w:sz w:val="24"/>
          <w:szCs w:val="24"/>
        </w:rPr>
      </w:pPr>
    </w:p>
    <w:p w:rsidR="00476149" w:rsidRPr="00217D53" w:rsidRDefault="00476149" w:rsidP="00217D53">
      <w:pPr>
        <w:spacing w:line="480" w:lineRule="auto"/>
        <w:rPr>
          <w:rFonts w:ascii="Times New Roman" w:hAnsi="Times New Roman" w:cs="Times New Roman"/>
          <w:sz w:val="24"/>
          <w:szCs w:val="24"/>
        </w:rPr>
      </w:pPr>
    </w:p>
    <w:p w:rsidR="00956633" w:rsidRPr="00217D53" w:rsidRDefault="00956633" w:rsidP="00217D53">
      <w:pPr>
        <w:spacing w:line="480" w:lineRule="auto"/>
        <w:rPr>
          <w:rFonts w:ascii="Times New Roman" w:hAnsi="Times New Roman" w:cs="Times New Roman"/>
          <w:sz w:val="24"/>
          <w:szCs w:val="24"/>
        </w:rPr>
      </w:pPr>
    </w:p>
    <w:p w:rsidR="00956633" w:rsidRPr="00217D53" w:rsidRDefault="00956633" w:rsidP="00217D53">
      <w:pPr>
        <w:spacing w:line="480" w:lineRule="auto"/>
        <w:rPr>
          <w:rFonts w:ascii="Times New Roman" w:hAnsi="Times New Roman" w:cs="Times New Roman"/>
          <w:sz w:val="24"/>
          <w:szCs w:val="24"/>
        </w:rPr>
      </w:pPr>
    </w:p>
    <w:p w:rsidR="00177922" w:rsidRPr="00217D53" w:rsidRDefault="00177922" w:rsidP="00217D53">
      <w:pPr>
        <w:spacing w:line="480" w:lineRule="auto"/>
        <w:rPr>
          <w:rFonts w:ascii="Times New Roman" w:hAnsi="Times New Roman" w:cs="Times New Roman"/>
          <w:sz w:val="24"/>
          <w:szCs w:val="24"/>
        </w:rPr>
      </w:pPr>
    </w:p>
    <w:p w:rsidR="00177922" w:rsidRPr="00217D53" w:rsidRDefault="00177922" w:rsidP="00217D53">
      <w:pPr>
        <w:spacing w:line="480" w:lineRule="auto"/>
        <w:rPr>
          <w:rFonts w:ascii="Times New Roman" w:hAnsi="Times New Roman" w:cs="Times New Roman"/>
          <w:sz w:val="24"/>
          <w:szCs w:val="24"/>
        </w:rPr>
      </w:pPr>
    </w:p>
    <w:p w:rsidR="00177922" w:rsidRPr="00217D53" w:rsidRDefault="00177922" w:rsidP="00217D53">
      <w:pPr>
        <w:spacing w:line="480" w:lineRule="auto"/>
        <w:rPr>
          <w:rFonts w:ascii="Times New Roman" w:hAnsi="Times New Roman" w:cs="Times New Roman"/>
          <w:sz w:val="24"/>
          <w:szCs w:val="24"/>
        </w:rPr>
      </w:pPr>
    </w:p>
    <w:p w:rsidR="00177922" w:rsidRPr="00217D53" w:rsidRDefault="00177922" w:rsidP="00217D53">
      <w:pPr>
        <w:spacing w:line="480" w:lineRule="auto"/>
        <w:rPr>
          <w:rFonts w:ascii="Times New Roman" w:hAnsi="Times New Roman" w:cs="Times New Roman"/>
          <w:sz w:val="24"/>
          <w:szCs w:val="24"/>
        </w:rPr>
      </w:pPr>
    </w:p>
    <w:p w:rsidR="00177922" w:rsidRPr="00217D53" w:rsidRDefault="00177922" w:rsidP="00217D53">
      <w:pPr>
        <w:spacing w:line="480" w:lineRule="auto"/>
        <w:rPr>
          <w:rFonts w:ascii="Times New Roman" w:hAnsi="Times New Roman" w:cs="Times New Roman"/>
          <w:sz w:val="24"/>
          <w:szCs w:val="24"/>
        </w:rPr>
      </w:pPr>
    </w:p>
    <w:p w:rsidR="00177922" w:rsidRPr="00217D53" w:rsidRDefault="00177922" w:rsidP="00217D53">
      <w:pPr>
        <w:spacing w:line="480" w:lineRule="auto"/>
        <w:rPr>
          <w:rFonts w:ascii="Times New Roman" w:hAnsi="Times New Roman" w:cs="Times New Roman"/>
          <w:sz w:val="24"/>
          <w:szCs w:val="24"/>
        </w:rPr>
      </w:pPr>
    </w:p>
    <w:p w:rsidR="00B36863" w:rsidRPr="00217D53" w:rsidRDefault="00B36863" w:rsidP="00217D53">
      <w:pPr>
        <w:spacing w:line="480" w:lineRule="auto"/>
        <w:rPr>
          <w:rFonts w:ascii="Times New Roman" w:hAnsi="Times New Roman" w:cs="Times New Roman"/>
          <w:sz w:val="24"/>
          <w:szCs w:val="24"/>
        </w:rPr>
      </w:pPr>
    </w:p>
    <w:sectPr w:rsidR="00B36863" w:rsidRPr="00217D53" w:rsidSect="00201B10">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655E" w:rsidRDefault="0031655E" w:rsidP="00B2326D">
      <w:pPr>
        <w:spacing w:after="0" w:line="240" w:lineRule="auto"/>
      </w:pPr>
      <w:r>
        <w:separator/>
      </w:r>
    </w:p>
  </w:endnote>
  <w:endnote w:type="continuationSeparator" w:id="1">
    <w:p w:rsidR="0031655E" w:rsidRDefault="0031655E" w:rsidP="00B232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655E" w:rsidRDefault="0031655E" w:rsidP="00B2326D">
      <w:pPr>
        <w:spacing w:after="0" w:line="240" w:lineRule="auto"/>
      </w:pPr>
      <w:r>
        <w:separator/>
      </w:r>
    </w:p>
  </w:footnote>
  <w:footnote w:type="continuationSeparator" w:id="1">
    <w:p w:rsidR="0031655E" w:rsidRDefault="0031655E" w:rsidP="00B232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B10" w:rsidRPr="00201B10" w:rsidRDefault="0031655E">
    <w:pPr>
      <w:pStyle w:val="Header"/>
      <w:jc w:val="right"/>
      <w:rPr>
        <w:rFonts w:ascii="Times New Roman" w:hAnsi="Times New Roman" w:cs="Times New Roman"/>
        <w:sz w:val="24"/>
        <w:szCs w:val="24"/>
      </w:rPr>
    </w:pPr>
    <w:r w:rsidRPr="00201B10">
      <w:rPr>
        <w:rFonts w:ascii="Times New Roman" w:hAnsi="Times New Roman" w:cs="Times New Roman"/>
        <w:sz w:val="24"/>
        <w:szCs w:val="24"/>
      </w:rPr>
      <w:t>CASE STUDY</w:t>
    </w:r>
    <w:r w:rsidRPr="00201B10">
      <w:rPr>
        <w:rFonts w:ascii="Times New Roman" w:hAnsi="Times New Roman" w:cs="Times New Roman"/>
        <w:sz w:val="24"/>
        <w:szCs w:val="24"/>
      </w:rPr>
      <w:tab/>
    </w:r>
    <w:r w:rsidRPr="00201B10">
      <w:rPr>
        <w:rFonts w:ascii="Times New Roman" w:hAnsi="Times New Roman" w:cs="Times New Roman"/>
        <w:sz w:val="24"/>
        <w:szCs w:val="24"/>
      </w:rPr>
      <w:tab/>
    </w:r>
    <w:sdt>
      <w:sdtPr>
        <w:rPr>
          <w:rFonts w:ascii="Times New Roman" w:hAnsi="Times New Roman" w:cs="Times New Roman"/>
          <w:sz w:val="24"/>
          <w:szCs w:val="24"/>
        </w:rPr>
        <w:id w:val="100409216"/>
        <w:docPartObj>
          <w:docPartGallery w:val="Page Numbers (Top of Page)"/>
          <w:docPartUnique/>
        </w:docPartObj>
      </w:sdtPr>
      <w:sdtContent>
        <w:r w:rsidR="00B2326D" w:rsidRPr="00201B10">
          <w:rPr>
            <w:rFonts w:ascii="Times New Roman" w:hAnsi="Times New Roman" w:cs="Times New Roman"/>
            <w:sz w:val="24"/>
            <w:szCs w:val="24"/>
          </w:rPr>
          <w:fldChar w:fldCharType="begin"/>
        </w:r>
        <w:r w:rsidRPr="00201B10">
          <w:rPr>
            <w:rFonts w:ascii="Times New Roman" w:hAnsi="Times New Roman" w:cs="Times New Roman"/>
            <w:sz w:val="24"/>
            <w:szCs w:val="24"/>
          </w:rPr>
          <w:instrText xml:space="preserve"> PAGE   \* MERGEFORMAT </w:instrText>
        </w:r>
        <w:r w:rsidR="00B2326D" w:rsidRPr="00201B10">
          <w:rPr>
            <w:rFonts w:ascii="Times New Roman" w:hAnsi="Times New Roman" w:cs="Times New Roman"/>
            <w:sz w:val="24"/>
            <w:szCs w:val="24"/>
          </w:rPr>
          <w:fldChar w:fldCharType="separate"/>
        </w:r>
        <w:r w:rsidR="002B1DEE">
          <w:rPr>
            <w:rFonts w:ascii="Times New Roman" w:hAnsi="Times New Roman" w:cs="Times New Roman"/>
            <w:noProof/>
            <w:sz w:val="24"/>
            <w:szCs w:val="24"/>
          </w:rPr>
          <w:t>2</w:t>
        </w:r>
        <w:r w:rsidR="00B2326D" w:rsidRPr="00201B10">
          <w:rPr>
            <w:rFonts w:ascii="Times New Roman" w:hAnsi="Times New Roman" w:cs="Times New Roman"/>
            <w:sz w:val="24"/>
            <w:szCs w:val="24"/>
          </w:rPr>
          <w:fldChar w:fldCharType="end"/>
        </w:r>
      </w:sdtContent>
    </w:sdt>
  </w:p>
  <w:p w:rsidR="00201B10" w:rsidRPr="00201B10" w:rsidRDefault="00201B1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B10" w:rsidRPr="00201B10" w:rsidRDefault="0031655E">
    <w:pPr>
      <w:pStyle w:val="Header"/>
      <w:jc w:val="right"/>
      <w:rPr>
        <w:rFonts w:ascii="Times New Roman" w:hAnsi="Times New Roman" w:cs="Times New Roman"/>
        <w:sz w:val="24"/>
        <w:szCs w:val="24"/>
      </w:rPr>
    </w:pPr>
    <w:r w:rsidRPr="00201B10">
      <w:rPr>
        <w:rFonts w:ascii="Times New Roman" w:hAnsi="Times New Roman" w:cs="Times New Roman"/>
        <w:sz w:val="24"/>
        <w:szCs w:val="24"/>
      </w:rPr>
      <w:t>Running Head: CASE STUDY</w:t>
    </w:r>
    <w:r w:rsidRPr="00201B10">
      <w:rPr>
        <w:rFonts w:ascii="Times New Roman" w:hAnsi="Times New Roman" w:cs="Times New Roman"/>
        <w:sz w:val="24"/>
        <w:szCs w:val="24"/>
      </w:rPr>
      <w:tab/>
    </w:r>
    <w:r w:rsidRPr="00201B10">
      <w:rPr>
        <w:rFonts w:ascii="Times New Roman" w:hAnsi="Times New Roman" w:cs="Times New Roman"/>
        <w:sz w:val="24"/>
        <w:szCs w:val="24"/>
      </w:rPr>
      <w:tab/>
    </w:r>
    <w:sdt>
      <w:sdtPr>
        <w:rPr>
          <w:rFonts w:ascii="Times New Roman" w:hAnsi="Times New Roman" w:cs="Times New Roman"/>
          <w:sz w:val="24"/>
          <w:szCs w:val="24"/>
        </w:rPr>
        <w:id w:val="100409188"/>
        <w:docPartObj>
          <w:docPartGallery w:val="Page Numbers (Top of Page)"/>
          <w:docPartUnique/>
        </w:docPartObj>
      </w:sdtPr>
      <w:sdtContent>
        <w:r w:rsidR="00B2326D" w:rsidRPr="00201B10">
          <w:rPr>
            <w:rFonts w:ascii="Times New Roman" w:hAnsi="Times New Roman" w:cs="Times New Roman"/>
            <w:sz w:val="24"/>
            <w:szCs w:val="24"/>
          </w:rPr>
          <w:fldChar w:fldCharType="begin"/>
        </w:r>
        <w:r w:rsidRPr="00201B10">
          <w:rPr>
            <w:rFonts w:ascii="Times New Roman" w:hAnsi="Times New Roman" w:cs="Times New Roman"/>
            <w:sz w:val="24"/>
            <w:szCs w:val="24"/>
          </w:rPr>
          <w:instrText xml:space="preserve"> PAGE   \* MERGEFORMAT </w:instrText>
        </w:r>
        <w:r w:rsidR="00B2326D" w:rsidRPr="00201B10">
          <w:rPr>
            <w:rFonts w:ascii="Times New Roman" w:hAnsi="Times New Roman" w:cs="Times New Roman"/>
            <w:sz w:val="24"/>
            <w:szCs w:val="24"/>
          </w:rPr>
          <w:fldChar w:fldCharType="separate"/>
        </w:r>
        <w:r w:rsidR="002B1DEE">
          <w:rPr>
            <w:rFonts w:ascii="Times New Roman" w:hAnsi="Times New Roman" w:cs="Times New Roman"/>
            <w:noProof/>
            <w:sz w:val="24"/>
            <w:szCs w:val="24"/>
          </w:rPr>
          <w:t>1</w:t>
        </w:r>
        <w:r w:rsidR="00B2326D" w:rsidRPr="00201B10">
          <w:rPr>
            <w:rFonts w:ascii="Times New Roman" w:hAnsi="Times New Roman" w:cs="Times New Roman"/>
            <w:sz w:val="24"/>
            <w:szCs w:val="24"/>
          </w:rPr>
          <w:fldChar w:fldCharType="end"/>
        </w:r>
      </w:sdtContent>
    </w:sdt>
  </w:p>
  <w:p w:rsidR="00201B10" w:rsidRPr="00201B10" w:rsidRDefault="00201B10">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FE59F2"/>
    <w:multiLevelType w:val="hybridMultilevel"/>
    <w:tmpl w:val="4BD20900"/>
    <w:lvl w:ilvl="0" w:tplc="E64EC23A">
      <w:start w:val="1"/>
      <w:numFmt w:val="decimal"/>
      <w:lvlText w:val="%1."/>
      <w:lvlJc w:val="left"/>
      <w:pPr>
        <w:ind w:left="720" w:hanging="360"/>
      </w:pPr>
      <w:rPr>
        <w:rFonts w:hint="default"/>
      </w:rPr>
    </w:lvl>
    <w:lvl w:ilvl="1" w:tplc="C4325D3E" w:tentative="1">
      <w:start w:val="1"/>
      <w:numFmt w:val="lowerLetter"/>
      <w:lvlText w:val="%2."/>
      <w:lvlJc w:val="left"/>
      <w:pPr>
        <w:ind w:left="1440" w:hanging="360"/>
      </w:pPr>
    </w:lvl>
    <w:lvl w:ilvl="2" w:tplc="95A0AD4E" w:tentative="1">
      <w:start w:val="1"/>
      <w:numFmt w:val="lowerRoman"/>
      <w:lvlText w:val="%3."/>
      <w:lvlJc w:val="right"/>
      <w:pPr>
        <w:ind w:left="2160" w:hanging="180"/>
      </w:pPr>
    </w:lvl>
    <w:lvl w:ilvl="3" w:tplc="FD809B26" w:tentative="1">
      <w:start w:val="1"/>
      <w:numFmt w:val="decimal"/>
      <w:lvlText w:val="%4."/>
      <w:lvlJc w:val="left"/>
      <w:pPr>
        <w:ind w:left="2880" w:hanging="360"/>
      </w:pPr>
    </w:lvl>
    <w:lvl w:ilvl="4" w:tplc="88580200" w:tentative="1">
      <w:start w:val="1"/>
      <w:numFmt w:val="lowerLetter"/>
      <w:lvlText w:val="%5."/>
      <w:lvlJc w:val="left"/>
      <w:pPr>
        <w:ind w:left="3600" w:hanging="360"/>
      </w:pPr>
    </w:lvl>
    <w:lvl w:ilvl="5" w:tplc="2376BA02" w:tentative="1">
      <w:start w:val="1"/>
      <w:numFmt w:val="lowerRoman"/>
      <w:lvlText w:val="%6."/>
      <w:lvlJc w:val="right"/>
      <w:pPr>
        <w:ind w:left="4320" w:hanging="180"/>
      </w:pPr>
    </w:lvl>
    <w:lvl w:ilvl="6" w:tplc="6112680C" w:tentative="1">
      <w:start w:val="1"/>
      <w:numFmt w:val="decimal"/>
      <w:lvlText w:val="%7."/>
      <w:lvlJc w:val="left"/>
      <w:pPr>
        <w:ind w:left="5040" w:hanging="360"/>
      </w:pPr>
    </w:lvl>
    <w:lvl w:ilvl="7" w:tplc="12D4B6F4" w:tentative="1">
      <w:start w:val="1"/>
      <w:numFmt w:val="lowerLetter"/>
      <w:lvlText w:val="%8."/>
      <w:lvlJc w:val="left"/>
      <w:pPr>
        <w:ind w:left="5760" w:hanging="360"/>
      </w:pPr>
    </w:lvl>
    <w:lvl w:ilvl="8" w:tplc="4C164770" w:tentative="1">
      <w:start w:val="1"/>
      <w:numFmt w:val="lowerRoman"/>
      <w:lvlText w:val="%9."/>
      <w:lvlJc w:val="right"/>
      <w:pPr>
        <w:ind w:left="6480" w:hanging="180"/>
      </w:pPr>
    </w:lvl>
  </w:abstractNum>
  <w:abstractNum w:abstractNumId="1">
    <w:nsid w:val="4F4E2EAE"/>
    <w:multiLevelType w:val="hybridMultilevel"/>
    <w:tmpl w:val="9B62AF6C"/>
    <w:lvl w:ilvl="0" w:tplc="6C963008">
      <w:start w:val="1"/>
      <w:numFmt w:val="upperLetter"/>
      <w:lvlText w:val="%1."/>
      <w:lvlJc w:val="left"/>
      <w:pPr>
        <w:ind w:left="720" w:hanging="360"/>
      </w:pPr>
      <w:rPr>
        <w:rFonts w:hint="default"/>
      </w:rPr>
    </w:lvl>
    <w:lvl w:ilvl="1" w:tplc="03067D16" w:tentative="1">
      <w:start w:val="1"/>
      <w:numFmt w:val="lowerLetter"/>
      <w:lvlText w:val="%2."/>
      <w:lvlJc w:val="left"/>
      <w:pPr>
        <w:ind w:left="1440" w:hanging="360"/>
      </w:pPr>
    </w:lvl>
    <w:lvl w:ilvl="2" w:tplc="58645E52" w:tentative="1">
      <w:start w:val="1"/>
      <w:numFmt w:val="lowerRoman"/>
      <w:lvlText w:val="%3."/>
      <w:lvlJc w:val="right"/>
      <w:pPr>
        <w:ind w:left="2160" w:hanging="180"/>
      </w:pPr>
    </w:lvl>
    <w:lvl w:ilvl="3" w:tplc="C7B4E722" w:tentative="1">
      <w:start w:val="1"/>
      <w:numFmt w:val="decimal"/>
      <w:lvlText w:val="%4."/>
      <w:lvlJc w:val="left"/>
      <w:pPr>
        <w:ind w:left="2880" w:hanging="360"/>
      </w:pPr>
    </w:lvl>
    <w:lvl w:ilvl="4" w:tplc="C464C04C" w:tentative="1">
      <w:start w:val="1"/>
      <w:numFmt w:val="lowerLetter"/>
      <w:lvlText w:val="%5."/>
      <w:lvlJc w:val="left"/>
      <w:pPr>
        <w:ind w:left="3600" w:hanging="360"/>
      </w:pPr>
    </w:lvl>
    <w:lvl w:ilvl="5" w:tplc="A5B8F5B0" w:tentative="1">
      <w:start w:val="1"/>
      <w:numFmt w:val="lowerRoman"/>
      <w:lvlText w:val="%6."/>
      <w:lvlJc w:val="right"/>
      <w:pPr>
        <w:ind w:left="4320" w:hanging="180"/>
      </w:pPr>
    </w:lvl>
    <w:lvl w:ilvl="6" w:tplc="18560C44" w:tentative="1">
      <w:start w:val="1"/>
      <w:numFmt w:val="decimal"/>
      <w:lvlText w:val="%7."/>
      <w:lvlJc w:val="left"/>
      <w:pPr>
        <w:ind w:left="5040" w:hanging="360"/>
      </w:pPr>
    </w:lvl>
    <w:lvl w:ilvl="7" w:tplc="E48C49C8" w:tentative="1">
      <w:start w:val="1"/>
      <w:numFmt w:val="lowerLetter"/>
      <w:lvlText w:val="%8."/>
      <w:lvlJc w:val="left"/>
      <w:pPr>
        <w:ind w:left="5760" w:hanging="360"/>
      </w:pPr>
    </w:lvl>
    <w:lvl w:ilvl="8" w:tplc="E30020C2" w:tentative="1">
      <w:start w:val="1"/>
      <w:numFmt w:val="lowerRoman"/>
      <w:lvlText w:val="%9."/>
      <w:lvlJc w:val="right"/>
      <w:pPr>
        <w:ind w:left="6480" w:hanging="180"/>
      </w:pPr>
    </w:lvl>
  </w:abstractNum>
  <w:abstractNum w:abstractNumId="2">
    <w:nsid w:val="5A715790"/>
    <w:multiLevelType w:val="hybridMultilevel"/>
    <w:tmpl w:val="742074C8"/>
    <w:lvl w:ilvl="0" w:tplc="E7682416">
      <w:start w:val="1"/>
      <w:numFmt w:val="decimal"/>
      <w:lvlText w:val="%1."/>
      <w:lvlJc w:val="left"/>
      <w:pPr>
        <w:ind w:left="720" w:hanging="360"/>
      </w:pPr>
      <w:rPr>
        <w:rFonts w:hint="default"/>
      </w:rPr>
    </w:lvl>
    <w:lvl w:ilvl="1" w:tplc="A516CE3A" w:tentative="1">
      <w:start w:val="1"/>
      <w:numFmt w:val="lowerLetter"/>
      <w:lvlText w:val="%2."/>
      <w:lvlJc w:val="left"/>
      <w:pPr>
        <w:ind w:left="1440" w:hanging="360"/>
      </w:pPr>
    </w:lvl>
    <w:lvl w:ilvl="2" w:tplc="26DC5252" w:tentative="1">
      <w:start w:val="1"/>
      <w:numFmt w:val="lowerRoman"/>
      <w:lvlText w:val="%3."/>
      <w:lvlJc w:val="right"/>
      <w:pPr>
        <w:ind w:left="2160" w:hanging="180"/>
      </w:pPr>
    </w:lvl>
    <w:lvl w:ilvl="3" w:tplc="A2A4D550" w:tentative="1">
      <w:start w:val="1"/>
      <w:numFmt w:val="decimal"/>
      <w:lvlText w:val="%4."/>
      <w:lvlJc w:val="left"/>
      <w:pPr>
        <w:ind w:left="2880" w:hanging="360"/>
      </w:pPr>
    </w:lvl>
    <w:lvl w:ilvl="4" w:tplc="15C6AF0E" w:tentative="1">
      <w:start w:val="1"/>
      <w:numFmt w:val="lowerLetter"/>
      <w:lvlText w:val="%5."/>
      <w:lvlJc w:val="left"/>
      <w:pPr>
        <w:ind w:left="3600" w:hanging="360"/>
      </w:pPr>
    </w:lvl>
    <w:lvl w:ilvl="5" w:tplc="5DB67CE0" w:tentative="1">
      <w:start w:val="1"/>
      <w:numFmt w:val="lowerRoman"/>
      <w:lvlText w:val="%6."/>
      <w:lvlJc w:val="right"/>
      <w:pPr>
        <w:ind w:left="4320" w:hanging="180"/>
      </w:pPr>
    </w:lvl>
    <w:lvl w:ilvl="6" w:tplc="0542F4D8" w:tentative="1">
      <w:start w:val="1"/>
      <w:numFmt w:val="decimal"/>
      <w:lvlText w:val="%7."/>
      <w:lvlJc w:val="left"/>
      <w:pPr>
        <w:ind w:left="5040" w:hanging="360"/>
      </w:pPr>
    </w:lvl>
    <w:lvl w:ilvl="7" w:tplc="8D08CF8C" w:tentative="1">
      <w:start w:val="1"/>
      <w:numFmt w:val="lowerLetter"/>
      <w:lvlText w:val="%8."/>
      <w:lvlJc w:val="left"/>
      <w:pPr>
        <w:ind w:left="5760" w:hanging="360"/>
      </w:pPr>
    </w:lvl>
    <w:lvl w:ilvl="8" w:tplc="D2A6B0A8"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77922"/>
    <w:rsid w:val="00175B13"/>
    <w:rsid w:val="00177922"/>
    <w:rsid w:val="00196812"/>
    <w:rsid w:val="0019760E"/>
    <w:rsid w:val="00201B10"/>
    <w:rsid w:val="00217D53"/>
    <w:rsid w:val="002B1DEE"/>
    <w:rsid w:val="0031655E"/>
    <w:rsid w:val="003B768A"/>
    <w:rsid w:val="00476149"/>
    <w:rsid w:val="0055080F"/>
    <w:rsid w:val="00764824"/>
    <w:rsid w:val="007729D0"/>
    <w:rsid w:val="008B2ADF"/>
    <w:rsid w:val="009160E7"/>
    <w:rsid w:val="00956633"/>
    <w:rsid w:val="009846D9"/>
    <w:rsid w:val="009935A6"/>
    <w:rsid w:val="00B2326D"/>
    <w:rsid w:val="00B36863"/>
    <w:rsid w:val="00B84EC7"/>
    <w:rsid w:val="00DD60E7"/>
    <w:rsid w:val="00EC0FEA"/>
    <w:rsid w:val="00F61EC0"/>
    <w:rsid w:val="00FB20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9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6633"/>
    <w:pPr>
      <w:ind w:left="720"/>
      <w:contextualSpacing/>
    </w:pPr>
  </w:style>
  <w:style w:type="paragraph" w:styleId="Header">
    <w:name w:val="header"/>
    <w:basedOn w:val="Normal"/>
    <w:link w:val="HeaderChar"/>
    <w:uiPriority w:val="99"/>
    <w:unhideWhenUsed/>
    <w:rsid w:val="00201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B10"/>
  </w:style>
  <w:style w:type="paragraph" w:styleId="Footer">
    <w:name w:val="footer"/>
    <w:basedOn w:val="Normal"/>
    <w:link w:val="FooterChar"/>
    <w:uiPriority w:val="99"/>
    <w:semiHidden/>
    <w:unhideWhenUsed/>
    <w:rsid w:val="00201B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1B10"/>
  </w:style>
  <w:style w:type="paragraph" w:styleId="z-TopofForm">
    <w:name w:val="HTML Top of Form"/>
    <w:basedOn w:val="Normal"/>
    <w:next w:val="Normal"/>
    <w:link w:val="z-TopofFormChar"/>
    <w:hidden/>
    <w:uiPriority w:val="99"/>
    <w:semiHidden/>
    <w:unhideWhenUsed/>
    <w:rsid w:val="00217D53"/>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217D53"/>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217D53"/>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217D53"/>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1339</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2020-05-03T00:54:00Z</dcterms:created>
  <dcterms:modified xsi:type="dcterms:W3CDTF">2020-05-03T00:54:00Z</dcterms:modified>
</cp:coreProperties>
</file>