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3FEB" w14:textId="0729C406" w:rsidR="00E449E1" w:rsidRPr="001670A5" w:rsidRDefault="001670A5">
      <w:pPr>
        <w:rPr>
          <w:b/>
          <w:bCs/>
          <w:lang w:val="en-US"/>
        </w:rPr>
      </w:pPr>
      <w:r w:rsidRPr="001670A5">
        <w:rPr>
          <w:b/>
          <w:bCs/>
          <w:lang w:val="en-US"/>
        </w:rPr>
        <w:t xml:space="preserve">my friend, for easy communication and for easy doing of the exam I think you text me in </w:t>
      </w:r>
      <w:proofErr w:type="spellStart"/>
      <w:r w:rsidRPr="001670A5">
        <w:rPr>
          <w:b/>
          <w:bCs/>
          <w:lang w:val="en-US"/>
        </w:rPr>
        <w:t>whats</w:t>
      </w:r>
      <w:proofErr w:type="spellEnd"/>
      <w:r w:rsidRPr="001670A5">
        <w:rPr>
          <w:b/>
          <w:bCs/>
          <w:lang w:val="en-US"/>
        </w:rPr>
        <w:t xml:space="preserve"> up at plus two five four seven one eight zero </w:t>
      </w:r>
      <w:proofErr w:type="spellStart"/>
      <w:r w:rsidRPr="001670A5">
        <w:rPr>
          <w:b/>
          <w:bCs/>
          <w:lang w:val="en-US"/>
        </w:rPr>
        <w:t>zero</w:t>
      </w:r>
      <w:proofErr w:type="spellEnd"/>
      <w:r w:rsidRPr="001670A5">
        <w:rPr>
          <w:b/>
          <w:bCs/>
          <w:lang w:val="en-US"/>
        </w:rPr>
        <w:t xml:space="preserve"> </w:t>
      </w:r>
      <w:r w:rsidR="00AC3B0A">
        <w:rPr>
          <w:b/>
          <w:bCs/>
          <w:lang w:val="en-US"/>
        </w:rPr>
        <w:t xml:space="preserve">five </w:t>
      </w:r>
      <w:r w:rsidRPr="001670A5">
        <w:rPr>
          <w:b/>
          <w:bCs/>
          <w:lang w:val="en-US"/>
        </w:rPr>
        <w:t xml:space="preserve">one five four. That will be very easy for you to give logins and I will be able to do the exam faster. </w:t>
      </w:r>
    </w:p>
    <w:p w14:paraId="074C9291" w14:textId="1F9F6A5E" w:rsidR="001670A5" w:rsidRDefault="001670A5">
      <w:pPr>
        <w:rPr>
          <w:lang w:val="en-US"/>
        </w:rPr>
      </w:pPr>
    </w:p>
    <w:p w14:paraId="03C0DC36" w14:textId="77777777" w:rsidR="001670A5" w:rsidRDefault="001670A5" w:rsidP="001670A5">
      <w:pPr>
        <w:rPr>
          <w:lang w:val="en-US"/>
        </w:rPr>
      </w:pPr>
    </w:p>
    <w:p w14:paraId="7DBEC63C" w14:textId="77777777" w:rsidR="001670A5" w:rsidRDefault="001670A5" w:rsidP="001670A5">
      <w:pPr>
        <w:rPr>
          <w:lang w:val="en-US"/>
        </w:rPr>
      </w:pPr>
    </w:p>
    <w:p w14:paraId="0447FBA5" w14:textId="77777777" w:rsidR="001670A5" w:rsidRDefault="001670A5" w:rsidP="001670A5">
      <w:pPr>
        <w:rPr>
          <w:lang w:val="en-US"/>
        </w:rPr>
      </w:pPr>
    </w:p>
    <w:p w14:paraId="4C771DE1" w14:textId="77777777" w:rsidR="001670A5" w:rsidRDefault="001670A5" w:rsidP="001670A5">
      <w:pPr>
        <w:rPr>
          <w:lang w:val="en-US"/>
        </w:rPr>
      </w:pPr>
    </w:p>
    <w:p w14:paraId="004EDF48" w14:textId="77777777" w:rsidR="001670A5" w:rsidRDefault="001670A5" w:rsidP="001670A5">
      <w:pPr>
        <w:rPr>
          <w:lang w:val="en-US"/>
        </w:rPr>
      </w:pPr>
    </w:p>
    <w:p w14:paraId="45D1DACC" w14:textId="77777777" w:rsidR="001670A5" w:rsidRDefault="001670A5" w:rsidP="001670A5">
      <w:pPr>
        <w:rPr>
          <w:lang w:val="en-US"/>
        </w:rPr>
      </w:pPr>
    </w:p>
    <w:p w14:paraId="24D33469" w14:textId="6CD86CC6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>Chapter 4 Legal and Regulatory Environment</w:t>
      </w:r>
    </w:p>
    <w:p w14:paraId="558E6C59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Peter A. </w:t>
      </w:r>
      <w:proofErr w:type="spellStart"/>
      <w:r w:rsidRPr="001670A5">
        <w:rPr>
          <w:lang w:val="en-US"/>
        </w:rPr>
        <w:t>Pavarini</w:t>
      </w:r>
      <w:proofErr w:type="spellEnd"/>
      <w:r w:rsidRPr="001670A5">
        <w:rPr>
          <w:lang w:val="en-US"/>
        </w:rPr>
        <w:t>, Esq.</w:t>
      </w:r>
    </w:p>
    <w:p w14:paraId="53DF7024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>LEARNING OBJECTIVES</w:t>
      </w:r>
    </w:p>
    <w:p w14:paraId="3DDDFECD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>After studying this chapter, you should be able to do the following:</w:t>
      </w:r>
    </w:p>
    <w:p w14:paraId="0884E3A1" w14:textId="77777777" w:rsidR="001670A5" w:rsidRPr="001670A5" w:rsidRDefault="001670A5" w:rsidP="001670A5">
      <w:pPr>
        <w:rPr>
          <w:lang w:val="en-US"/>
        </w:rPr>
      </w:pPr>
    </w:p>
    <w:p w14:paraId="6D1D5334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    1. Understand how legal and regulatory issues shape and define good financial management of a healthcare organization.</w:t>
      </w:r>
    </w:p>
    <w:p w14:paraId="190DE92E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    2. Appreciate the consequences of failing to manage the finances of a healthcare organization without regard for the complex and ever-changing array of laws and regulations that are unique to this industry.</w:t>
      </w:r>
    </w:p>
    <w:p w14:paraId="45B743C8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    3. Identify the major components of a corporate compliance plan, including the establishment of internal controls relating to the finances of an organization.</w:t>
      </w:r>
    </w:p>
    <w:p w14:paraId="22B020BB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    4. Recognize when and how to involve legal counsel on a Medicare or Medicaid reimbursement issue or other financial matter that has regulatory compliance implications or would otherwise require you to seek legal advice before making a decision.</w:t>
      </w:r>
    </w:p>
    <w:p w14:paraId="59E46DF0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    5. Be aware of the most important aspects of the Patient Protection and Affordable Care Act of 2010 (Health Care Reform Act) as it relates to financial management in the post-reform environment.</w:t>
      </w:r>
    </w:p>
    <w:p w14:paraId="2B5A7F62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    6. Identify the most common federal regulatory issues such as fraud and abuse, Stark, HIPAA privacy and security, EMTALA, and IRS requirements for tax-exempt organizations as well as less common concerns that arise under the antitrust laws, Red Flag Rules, and state insurance regulations.</w:t>
      </w:r>
    </w:p>
    <w:p w14:paraId="49D59B5B" w14:textId="77777777" w:rsidR="001670A5" w:rsidRPr="001670A5" w:rsidRDefault="001670A5" w:rsidP="001670A5">
      <w:pPr>
        <w:rPr>
          <w:lang w:val="en-US"/>
        </w:rPr>
      </w:pPr>
      <w:r w:rsidRPr="001670A5">
        <w:rPr>
          <w:lang w:val="en-US"/>
        </w:rPr>
        <w:t xml:space="preserve">    7. Be prepared to respond to a compliance audit or investigation, particularly when the subject of that inquiry includes financial records.</w:t>
      </w:r>
    </w:p>
    <w:p w14:paraId="22B5DA36" w14:textId="77777777" w:rsidR="001670A5" w:rsidRPr="001670A5" w:rsidRDefault="001670A5" w:rsidP="001670A5">
      <w:pPr>
        <w:rPr>
          <w:lang w:val="en-US"/>
        </w:rPr>
      </w:pPr>
    </w:p>
    <w:p w14:paraId="41C059A3" w14:textId="68C10A4D" w:rsidR="001670A5" w:rsidRPr="001670A5" w:rsidRDefault="001670A5" w:rsidP="001670A5">
      <w:pPr>
        <w:rPr>
          <w:lang w:val="en-US"/>
        </w:rPr>
      </w:pPr>
    </w:p>
    <w:sectPr w:rsidR="001670A5" w:rsidRPr="0016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A5"/>
    <w:rsid w:val="001670A5"/>
    <w:rsid w:val="00AC3B0A"/>
    <w:rsid w:val="00E4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3D66"/>
  <w15:chartTrackingRefBased/>
  <w15:docId w15:val="{CCEFE55C-6FD5-4FEF-B179-482BDC81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Katithi</dc:creator>
  <cp:keywords/>
  <dc:description/>
  <cp:lastModifiedBy>Vincent Katithi</cp:lastModifiedBy>
  <cp:revision>2</cp:revision>
  <dcterms:created xsi:type="dcterms:W3CDTF">2021-12-15T19:11:00Z</dcterms:created>
  <dcterms:modified xsi:type="dcterms:W3CDTF">2021-12-15T19:11:00Z</dcterms:modified>
</cp:coreProperties>
</file>