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240785" w14:textId="42E3E79D" w:rsidR="00EB1CBA" w:rsidRPr="003B11A3" w:rsidRDefault="00EB1CBA" w:rsidP="00EB1CBA">
      <w:pPr>
        <w:ind w:firstLine="0"/>
        <w:jc w:val="center"/>
        <w:rPr>
          <w:b/>
          <w:bCs/>
        </w:rPr>
      </w:pPr>
      <w:r w:rsidRPr="003B11A3">
        <w:rPr>
          <w:b/>
          <w:bCs/>
        </w:rPr>
        <w:t xml:space="preserve">James </w:t>
      </w:r>
      <w:r w:rsidR="00676070">
        <w:rPr>
          <w:b/>
          <w:bCs/>
        </w:rPr>
        <w:t>and</w:t>
      </w:r>
      <w:r w:rsidRPr="003B11A3">
        <w:rPr>
          <w:b/>
          <w:bCs/>
        </w:rPr>
        <w:t xml:space="preserve"> Wundt</w:t>
      </w:r>
      <w:r w:rsidR="006B7997">
        <w:rPr>
          <w:b/>
          <w:bCs/>
        </w:rPr>
        <w:t xml:space="preserve">’s </w:t>
      </w:r>
      <w:r w:rsidR="00227B40">
        <w:rPr>
          <w:b/>
          <w:bCs/>
        </w:rPr>
        <w:t>M</w:t>
      </w:r>
      <w:r w:rsidR="006B7997">
        <w:rPr>
          <w:b/>
          <w:bCs/>
        </w:rPr>
        <w:t>ethod</w:t>
      </w:r>
      <w:r w:rsidRPr="003B11A3">
        <w:rPr>
          <w:b/>
          <w:bCs/>
        </w:rPr>
        <w:t xml:space="preserve"> </w:t>
      </w:r>
      <w:r w:rsidR="00227B40">
        <w:rPr>
          <w:b/>
          <w:bCs/>
        </w:rPr>
        <w:t>A</w:t>
      </w:r>
      <w:r w:rsidRPr="003B11A3">
        <w:rPr>
          <w:b/>
          <w:bCs/>
        </w:rPr>
        <w:t>ssessment</w:t>
      </w:r>
    </w:p>
    <w:p w14:paraId="701D99DC" w14:textId="77C1E251" w:rsidR="00EB1CBA" w:rsidRDefault="00EB1CBA" w:rsidP="00EB1CBA">
      <w:pPr>
        <w:ind w:firstLine="0"/>
        <w:jc w:val="center"/>
      </w:pPr>
      <w:r>
        <w:t>By (Student’s Name)</w:t>
      </w:r>
    </w:p>
    <w:p w14:paraId="64142773" w14:textId="743A4183" w:rsidR="00EB1CBA" w:rsidRDefault="00EB1CBA" w:rsidP="00EB1CBA">
      <w:pPr>
        <w:ind w:firstLine="0"/>
        <w:jc w:val="center"/>
      </w:pPr>
    </w:p>
    <w:p w14:paraId="79F03D84" w14:textId="1074E5C5" w:rsidR="00EB1CBA" w:rsidRDefault="00EB1CBA" w:rsidP="00EB1CBA">
      <w:pPr>
        <w:ind w:firstLine="0"/>
        <w:jc w:val="center"/>
      </w:pPr>
    </w:p>
    <w:p w14:paraId="6F9F70EF" w14:textId="52BC6DC5" w:rsidR="00EB1CBA" w:rsidRDefault="00EB1CBA" w:rsidP="00EB1CBA">
      <w:pPr>
        <w:ind w:firstLine="0"/>
        <w:jc w:val="center"/>
      </w:pPr>
    </w:p>
    <w:p w14:paraId="21CBFC9B" w14:textId="29A67836" w:rsidR="00EB1CBA" w:rsidRDefault="00EB1CBA" w:rsidP="00EB1CBA">
      <w:pPr>
        <w:ind w:firstLine="0"/>
        <w:jc w:val="center"/>
      </w:pPr>
    </w:p>
    <w:p w14:paraId="725E8868" w14:textId="2FA3E0FD" w:rsidR="00EB1CBA" w:rsidRDefault="00EB1CBA" w:rsidP="00EB1CBA">
      <w:pPr>
        <w:ind w:firstLine="0"/>
        <w:jc w:val="center"/>
      </w:pPr>
    </w:p>
    <w:p w14:paraId="3CFB1045" w14:textId="06ABF00D" w:rsidR="00EB1CBA" w:rsidRDefault="00EB1CBA" w:rsidP="00EB1CBA">
      <w:pPr>
        <w:ind w:firstLine="0"/>
        <w:jc w:val="center"/>
      </w:pPr>
    </w:p>
    <w:p w14:paraId="0D24D30E" w14:textId="58C179A1" w:rsidR="00EB1CBA" w:rsidRDefault="00EB1CBA" w:rsidP="00EB1CBA">
      <w:pPr>
        <w:ind w:firstLine="0"/>
        <w:jc w:val="center"/>
      </w:pPr>
    </w:p>
    <w:p w14:paraId="11640283" w14:textId="44C11A14" w:rsidR="00EB1CBA" w:rsidRDefault="00EB1CBA" w:rsidP="00EB1CBA">
      <w:pPr>
        <w:ind w:firstLine="0"/>
        <w:jc w:val="center"/>
      </w:pPr>
    </w:p>
    <w:p w14:paraId="3F125DD6" w14:textId="3EA6BC26" w:rsidR="00EB1CBA" w:rsidRDefault="00EB1CBA" w:rsidP="00EB1CBA">
      <w:pPr>
        <w:ind w:firstLine="0"/>
        <w:jc w:val="center"/>
      </w:pPr>
    </w:p>
    <w:p w14:paraId="1D8CDCBE" w14:textId="3FFD1DD2" w:rsidR="00EB1CBA" w:rsidRDefault="00EB1CBA" w:rsidP="00EB1CBA">
      <w:pPr>
        <w:ind w:firstLine="0"/>
        <w:jc w:val="center"/>
      </w:pPr>
    </w:p>
    <w:p w14:paraId="6C6DCEFD" w14:textId="4BAAA79C" w:rsidR="00EB1CBA" w:rsidRDefault="00EB1CBA" w:rsidP="00EB1CBA">
      <w:pPr>
        <w:ind w:firstLine="0"/>
        <w:jc w:val="center"/>
      </w:pPr>
    </w:p>
    <w:p w14:paraId="6CECF47E" w14:textId="596C8A65" w:rsidR="00EB1CBA" w:rsidRDefault="00EB1CBA" w:rsidP="00EB1CBA">
      <w:pPr>
        <w:ind w:firstLine="0"/>
        <w:jc w:val="center"/>
      </w:pPr>
    </w:p>
    <w:p w14:paraId="34063203" w14:textId="6CB97773" w:rsidR="00EB1CBA" w:rsidRDefault="00EB1CBA" w:rsidP="00EB1CBA">
      <w:pPr>
        <w:ind w:firstLine="0"/>
        <w:jc w:val="center"/>
      </w:pPr>
    </w:p>
    <w:p w14:paraId="2228793B" w14:textId="05BF890E" w:rsidR="00EB1CBA" w:rsidRDefault="00EB1CBA" w:rsidP="00EB1CBA">
      <w:pPr>
        <w:ind w:firstLine="0"/>
        <w:jc w:val="center"/>
      </w:pPr>
    </w:p>
    <w:p w14:paraId="7A41FBE3" w14:textId="4EA11886" w:rsidR="00EB1CBA" w:rsidRDefault="00EB1CBA" w:rsidP="003B11A3">
      <w:pPr>
        <w:ind w:firstLine="0"/>
        <w:jc w:val="center"/>
      </w:pPr>
      <w:r>
        <w:t>Professor’s Name</w:t>
      </w:r>
    </w:p>
    <w:p w14:paraId="15369F8E" w14:textId="0C3DC95B" w:rsidR="00EB1CBA" w:rsidRDefault="003B11A3" w:rsidP="003B11A3">
      <w:pPr>
        <w:ind w:firstLine="0"/>
        <w:jc w:val="center"/>
      </w:pPr>
      <w:r>
        <w:t>Department</w:t>
      </w:r>
    </w:p>
    <w:p w14:paraId="396266A0" w14:textId="03D6AF02" w:rsidR="003B11A3" w:rsidRDefault="003B11A3" w:rsidP="003B11A3">
      <w:pPr>
        <w:ind w:firstLine="0"/>
        <w:jc w:val="center"/>
      </w:pPr>
      <w:r>
        <w:t>Course</w:t>
      </w:r>
    </w:p>
    <w:p w14:paraId="5E049B71" w14:textId="19634318" w:rsidR="003B11A3" w:rsidRDefault="003B11A3" w:rsidP="003B11A3">
      <w:pPr>
        <w:ind w:firstLine="0"/>
        <w:jc w:val="center"/>
      </w:pPr>
      <w:r>
        <w:t>Date</w:t>
      </w:r>
    </w:p>
    <w:p w14:paraId="62204955" w14:textId="77777777" w:rsidR="003B11A3" w:rsidRDefault="003B11A3" w:rsidP="00EB1CBA">
      <w:pPr>
        <w:ind w:firstLine="0"/>
      </w:pPr>
    </w:p>
    <w:p w14:paraId="6BAE5E5F" w14:textId="1B6748B7" w:rsidR="00EB1CBA" w:rsidRDefault="00EB1CBA" w:rsidP="00EB1CBA">
      <w:pPr>
        <w:ind w:firstLine="0"/>
        <w:jc w:val="center"/>
      </w:pPr>
    </w:p>
    <w:p w14:paraId="11AB4FF3" w14:textId="7426CFC7" w:rsidR="003B11A3" w:rsidRDefault="003B11A3" w:rsidP="00EB1CBA"/>
    <w:p w14:paraId="0FFDEF78" w14:textId="0B88EC0E" w:rsidR="003B11A3" w:rsidRPr="003B11A3" w:rsidRDefault="003B11A3" w:rsidP="003B11A3">
      <w:pPr>
        <w:ind w:firstLine="0"/>
        <w:jc w:val="center"/>
        <w:rPr>
          <w:b/>
          <w:bCs/>
        </w:rPr>
      </w:pPr>
      <w:r w:rsidRPr="003B11A3">
        <w:rPr>
          <w:b/>
          <w:bCs/>
        </w:rPr>
        <w:lastRenderedPageBreak/>
        <w:t xml:space="preserve">James </w:t>
      </w:r>
      <w:bookmarkStart w:id="0" w:name="_GoBack"/>
      <w:bookmarkEnd w:id="0"/>
      <w:r w:rsidR="00676070">
        <w:rPr>
          <w:b/>
          <w:bCs/>
        </w:rPr>
        <w:t>and</w:t>
      </w:r>
      <w:r w:rsidRPr="003B11A3">
        <w:rPr>
          <w:b/>
          <w:bCs/>
        </w:rPr>
        <w:t xml:space="preserve"> Wundt</w:t>
      </w:r>
      <w:r w:rsidR="006B7997">
        <w:rPr>
          <w:b/>
          <w:bCs/>
        </w:rPr>
        <w:t xml:space="preserve">’s </w:t>
      </w:r>
      <w:r w:rsidR="00227B40">
        <w:rPr>
          <w:b/>
          <w:bCs/>
        </w:rPr>
        <w:t>M</w:t>
      </w:r>
      <w:r w:rsidR="006B7997">
        <w:rPr>
          <w:b/>
          <w:bCs/>
        </w:rPr>
        <w:t>ethods</w:t>
      </w:r>
      <w:r w:rsidRPr="003B11A3">
        <w:rPr>
          <w:b/>
          <w:bCs/>
        </w:rPr>
        <w:t xml:space="preserve"> </w:t>
      </w:r>
      <w:r w:rsidR="00227B40">
        <w:rPr>
          <w:b/>
          <w:bCs/>
        </w:rPr>
        <w:t>A</w:t>
      </w:r>
      <w:r w:rsidRPr="003B11A3">
        <w:rPr>
          <w:b/>
          <w:bCs/>
        </w:rPr>
        <w:t>ssessment</w:t>
      </w:r>
    </w:p>
    <w:p w14:paraId="4AA6293B" w14:textId="4CB5A43E" w:rsidR="009661D0" w:rsidRDefault="009661D0" w:rsidP="00EB1CBA">
      <w:r>
        <w:t>One of the differences between Wundt and James is emotions. Wundt argues that before any other aspect is brought in, we are emotional creatures. Every mental activity considers our emotions. Wundt claims that emotion precedes cognition. He used several terms like feelings</w:t>
      </w:r>
      <w:r w:rsidR="00040565">
        <w:t>, motivations</w:t>
      </w:r>
      <w:r>
        <w:t xml:space="preserve">, emotions </w:t>
      </w:r>
      <w:r w:rsidR="00040565">
        <w:t>plus</w:t>
      </w:r>
      <w:r>
        <w:t xml:space="preserve"> mo</w:t>
      </w:r>
      <w:r w:rsidR="00040565">
        <w:t>ods</w:t>
      </w:r>
      <w:r>
        <w:t xml:space="preserve">. Feelings are </w:t>
      </w:r>
      <w:r w:rsidR="00A017EB">
        <w:t>primary</w:t>
      </w:r>
      <w:r>
        <w:t xml:space="preserve"> and </w:t>
      </w:r>
      <w:r w:rsidR="00A017EB">
        <w:t>temporary</w:t>
      </w:r>
      <w:r>
        <w:t xml:space="preserve"> e</w:t>
      </w:r>
      <w:r w:rsidR="00A017EB">
        <w:t>ncounters</w:t>
      </w:r>
      <w:r>
        <w:t>. Moods are a more long-lived type. Emotions are the more complicated e</w:t>
      </w:r>
      <w:r w:rsidR="00A017EB">
        <w:t>ncounters</w:t>
      </w:r>
      <w:r>
        <w:t xml:space="preserve">. Motivations are the more coerced types of emotion that </w:t>
      </w:r>
      <w:r w:rsidR="00A017EB">
        <w:t>lead to</w:t>
      </w:r>
      <w:r>
        <w:t xml:space="preserve"> behaviour</w:t>
      </w:r>
      <w:r w:rsidR="00EB1CBA">
        <w:t xml:space="preserve"> </w:t>
      </w:r>
      <w:r w:rsidR="00EB1CBA" w:rsidRPr="00EB1CBA">
        <w:rPr>
          <w:rFonts w:cs="Times New Roman"/>
          <w:szCs w:val="24"/>
        </w:rPr>
        <w:t>(</w:t>
      </w:r>
      <w:r w:rsidR="00EB1CBA" w:rsidRPr="00EB1CBA">
        <w:rPr>
          <w:rFonts w:cs="Times New Roman"/>
          <w:color w:val="222222"/>
          <w:szCs w:val="24"/>
          <w:shd w:val="clear" w:color="auto" w:fill="FFFFFF"/>
        </w:rPr>
        <w:t>Blumenthal &amp; Danziger, 2001).</w:t>
      </w:r>
      <w:r>
        <w:t xml:space="preserve"> James disagreed with Wundt. </w:t>
      </w:r>
      <w:r w:rsidR="00EB1CBA">
        <w:t>W</w:t>
      </w:r>
      <w:r>
        <w:t>e first of all answer to a situation, and later on feel the emotion</w:t>
      </w:r>
      <w:r w:rsidR="00EB1CBA">
        <w:t xml:space="preserve"> (James, 1890).</w:t>
      </w:r>
      <w:r>
        <w:t xml:space="preserve"> On the contrary, Wundt argues that introspection assuredly depicts that emotions come first followed by psychological plus behavioural results.</w:t>
      </w:r>
    </w:p>
    <w:p w14:paraId="63889154" w14:textId="2E3B5C98" w:rsidR="009661D0" w:rsidRDefault="009661D0" w:rsidP="00EB1CBA">
      <w:r>
        <w:t>One of the concepts learnt is consciousness. Consciousness is a reality and psychology’s subject matter. Mental procedures are activities of the brain, not material. Consciousness plus its associated tasks do not fit the physical science patterns, despite the fact that psychology comes from physics, biology plus chemistry. With this emergence, consciousness has developed a specific capacity for creative synthesis. Another concept learnt is the volition concept. Volition, which refers to acts of will, is very vital to understanding psychology. Volitional actions can be termed as motivated behaviour</w:t>
      </w:r>
      <w:r w:rsidR="00EB1CBA">
        <w:t xml:space="preserve"> (Rieber, 2013). </w:t>
      </w:r>
      <w:r>
        <w:t>This comes out of a clever combination of various emotional qualities. Volition plus volitional actions vary from impulses plus automatic, nearly reflex actions to complicated choices plus actions that need zealous effort.</w:t>
      </w:r>
    </w:p>
    <w:p w14:paraId="05B52A06" w14:textId="629FD1A9" w:rsidR="009661D0" w:rsidRDefault="009661D0" w:rsidP="00EB1CBA">
      <w:r>
        <w:t xml:space="preserve">The cognitive approach is an early idea that can be useful in research paper topics. It involves the assessment of internal mental procedures, that is, everything that goes on in the brain. Some of these activities include language, perception, learning, thinking, problem-solving, </w:t>
      </w:r>
      <w:r>
        <w:lastRenderedPageBreak/>
        <w:t xml:space="preserve">attention plus memory. Cognitive </w:t>
      </w:r>
      <w:r w:rsidR="00EB1CBA">
        <w:t>psychology</w:t>
      </w:r>
      <w:r>
        <w:t xml:space="preserve"> helps in analyzing research papers so as to give comprehensive reports.</w:t>
      </w:r>
    </w:p>
    <w:p w14:paraId="3981160A" w14:textId="77777777" w:rsidR="003B11A3" w:rsidRDefault="003B11A3" w:rsidP="00EB1CBA">
      <w:pPr>
        <w:ind w:firstLine="0"/>
        <w:jc w:val="center"/>
        <w:rPr>
          <w:b/>
          <w:bCs/>
        </w:rPr>
      </w:pPr>
    </w:p>
    <w:p w14:paraId="6AD0B4E8" w14:textId="77777777" w:rsidR="003B11A3" w:rsidRDefault="003B11A3" w:rsidP="00EB1CBA">
      <w:pPr>
        <w:ind w:firstLine="0"/>
        <w:jc w:val="center"/>
        <w:rPr>
          <w:b/>
          <w:bCs/>
        </w:rPr>
      </w:pPr>
    </w:p>
    <w:p w14:paraId="5016BD05" w14:textId="77777777" w:rsidR="003B11A3" w:rsidRDefault="003B11A3" w:rsidP="00EB1CBA">
      <w:pPr>
        <w:ind w:firstLine="0"/>
        <w:jc w:val="center"/>
        <w:rPr>
          <w:b/>
          <w:bCs/>
        </w:rPr>
      </w:pPr>
    </w:p>
    <w:p w14:paraId="221BD99C" w14:textId="77777777" w:rsidR="003B11A3" w:rsidRDefault="003B11A3" w:rsidP="00EB1CBA">
      <w:pPr>
        <w:ind w:firstLine="0"/>
        <w:jc w:val="center"/>
        <w:rPr>
          <w:b/>
          <w:bCs/>
        </w:rPr>
      </w:pPr>
    </w:p>
    <w:p w14:paraId="14799777" w14:textId="77777777" w:rsidR="003B11A3" w:rsidRDefault="003B11A3" w:rsidP="00EB1CBA">
      <w:pPr>
        <w:ind w:firstLine="0"/>
        <w:jc w:val="center"/>
        <w:rPr>
          <w:b/>
          <w:bCs/>
        </w:rPr>
      </w:pPr>
    </w:p>
    <w:p w14:paraId="7FF73630" w14:textId="77777777" w:rsidR="003B11A3" w:rsidRDefault="003B11A3" w:rsidP="00EB1CBA">
      <w:pPr>
        <w:ind w:firstLine="0"/>
        <w:jc w:val="center"/>
        <w:rPr>
          <w:b/>
          <w:bCs/>
        </w:rPr>
      </w:pPr>
    </w:p>
    <w:p w14:paraId="35CFC2E0" w14:textId="77777777" w:rsidR="003B11A3" w:rsidRDefault="003B11A3" w:rsidP="00EB1CBA">
      <w:pPr>
        <w:ind w:firstLine="0"/>
        <w:jc w:val="center"/>
        <w:rPr>
          <w:b/>
          <w:bCs/>
        </w:rPr>
      </w:pPr>
    </w:p>
    <w:p w14:paraId="3F7ADD29" w14:textId="77777777" w:rsidR="003B11A3" w:rsidRDefault="003B11A3" w:rsidP="00EB1CBA">
      <w:pPr>
        <w:ind w:firstLine="0"/>
        <w:jc w:val="center"/>
        <w:rPr>
          <w:b/>
          <w:bCs/>
        </w:rPr>
      </w:pPr>
    </w:p>
    <w:p w14:paraId="32E80305" w14:textId="77777777" w:rsidR="003B11A3" w:rsidRDefault="003B11A3" w:rsidP="00EB1CBA">
      <w:pPr>
        <w:ind w:firstLine="0"/>
        <w:jc w:val="center"/>
        <w:rPr>
          <w:b/>
          <w:bCs/>
        </w:rPr>
      </w:pPr>
    </w:p>
    <w:p w14:paraId="7372EB99" w14:textId="77777777" w:rsidR="003B11A3" w:rsidRDefault="003B11A3" w:rsidP="00EB1CBA">
      <w:pPr>
        <w:ind w:firstLine="0"/>
        <w:jc w:val="center"/>
        <w:rPr>
          <w:b/>
          <w:bCs/>
        </w:rPr>
      </w:pPr>
    </w:p>
    <w:p w14:paraId="1ABB73D3" w14:textId="77777777" w:rsidR="003B11A3" w:rsidRDefault="003B11A3" w:rsidP="00EB1CBA">
      <w:pPr>
        <w:ind w:firstLine="0"/>
        <w:jc w:val="center"/>
        <w:rPr>
          <w:b/>
          <w:bCs/>
        </w:rPr>
      </w:pPr>
    </w:p>
    <w:p w14:paraId="3FEF902E" w14:textId="77777777" w:rsidR="003B11A3" w:rsidRDefault="003B11A3" w:rsidP="00EB1CBA">
      <w:pPr>
        <w:ind w:firstLine="0"/>
        <w:jc w:val="center"/>
        <w:rPr>
          <w:b/>
          <w:bCs/>
        </w:rPr>
      </w:pPr>
    </w:p>
    <w:p w14:paraId="620390B5" w14:textId="77777777" w:rsidR="003B11A3" w:rsidRDefault="003B11A3" w:rsidP="00EB1CBA">
      <w:pPr>
        <w:ind w:firstLine="0"/>
        <w:jc w:val="center"/>
        <w:rPr>
          <w:b/>
          <w:bCs/>
        </w:rPr>
      </w:pPr>
    </w:p>
    <w:p w14:paraId="72E84245" w14:textId="77777777" w:rsidR="003B11A3" w:rsidRDefault="003B11A3" w:rsidP="00EB1CBA">
      <w:pPr>
        <w:ind w:firstLine="0"/>
        <w:jc w:val="center"/>
        <w:rPr>
          <w:b/>
          <w:bCs/>
        </w:rPr>
      </w:pPr>
    </w:p>
    <w:p w14:paraId="5580D931" w14:textId="77777777" w:rsidR="003B11A3" w:rsidRDefault="003B11A3" w:rsidP="00EB1CBA">
      <w:pPr>
        <w:ind w:firstLine="0"/>
        <w:jc w:val="center"/>
        <w:rPr>
          <w:b/>
          <w:bCs/>
        </w:rPr>
      </w:pPr>
    </w:p>
    <w:p w14:paraId="1E060660" w14:textId="77777777" w:rsidR="003B11A3" w:rsidRDefault="003B11A3" w:rsidP="00EB1CBA">
      <w:pPr>
        <w:ind w:firstLine="0"/>
        <w:jc w:val="center"/>
        <w:rPr>
          <w:b/>
          <w:bCs/>
        </w:rPr>
      </w:pPr>
    </w:p>
    <w:p w14:paraId="7C773329" w14:textId="77777777" w:rsidR="003B11A3" w:rsidRDefault="003B11A3" w:rsidP="00EB1CBA">
      <w:pPr>
        <w:ind w:firstLine="0"/>
        <w:jc w:val="center"/>
        <w:rPr>
          <w:b/>
          <w:bCs/>
        </w:rPr>
      </w:pPr>
    </w:p>
    <w:p w14:paraId="0E7C3B85" w14:textId="77777777" w:rsidR="003B11A3" w:rsidRDefault="003B11A3" w:rsidP="00EB1CBA">
      <w:pPr>
        <w:ind w:firstLine="0"/>
        <w:jc w:val="center"/>
        <w:rPr>
          <w:b/>
          <w:bCs/>
        </w:rPr>
      </w:pPr>
    </w:p>
    <w:p w14:paraId="6CD68CF4" w14:textId="77777777" w:rsidR="003B11A3" w:rsidRDefault="003B11A3" w:rsidP="00EB1CBA">
      <w:pPr>
        <w:ind w:firstLine="0"/>
        <w:jc w:val="center"/>
        <w:rPr>
          <w:b/>
          <w:bCs/>
        </w:rPr>
      </w:pPr>
    </w:p>
    <w:p w14:paraId="2583CA76" w14:textId="77777777" w:rsidR="003B11A3" w:rsidRDefault="003B11A3" w:rsidP="00EB1CBA">
      <w:pPr>
        <w:ind w:firstLine="0"/>
        <w:jc w:val="center"/>
        <w:rPr>
          <w:b/>
          <w:bCs/>
        </w:rPr>
      </w:pPr>
    </w:p>
    <w:p w14:paraId="71B50E53" w14:textId="77777777" w:rsidR="003B11A3" w:rsidRDefault="003B11A3" w:rsidP="00EB1CBA">
      <w:pPr>
        <w:ind w:firstLine="0"/>
        <w:jc w:val="center"/>
        <w:rPr>
          <w:b/>
          <w:bCs/>
        </w:rPr>
      </w:pPr>
    </w:p>
    <w:p w14:paraId="02A3CC9E" w14:textId="4BFADB1F" w:rsidR="00335B37" w:rsidRPr="009661D0" w:rsidRDefault="00037AEE" w:rsidP="00EB1CBA">
      <w:pPr>
        <w:ind w:firstLine="0"/>
        <w:jc w:val="center"/>
      </w:pPr>
      <w:r w:rsidRPr="00037AEE">
        <w:rPr>
          <w:b/>
          <w:bCs/>
        </w:rPr>
        <w:lastRenderedPageBreak/>
        <w:t>References</w:t>
      </w:r>
    </w:p>
    <w:p w14:paraId="78ABADB1" w14:textId="666743A1" w:rsidR="00037AEE" w:rsidRPr="00EB1CBA" w:rsidRDefault="00037AEE" w:rsidP="00EB1CBA">
      <w:pPr>
        <w:ind w:left="720" w:hanging="720"/>
        <w:rPr>
          <w:rFonts w:cs="Times New Roman"/>
          <w:color w:val="222222"/>
          <w:szCs w:val="24"/>
          <w:shd w:val="clear" w:color="auto" w:fill="FFFFFF"/>
        </w:rPr>
      </w:pPr>
      <w:r w:rsidRPr="00EB1CBA">
        <w:rPr>
          <w:rFonts w:cs="Times New Roman"/>
          <w:color w:val="222222"/>
          <w:szCs w:val="24"/>
          <w:shd w:val="clear" w:color="auto" w:fill="FFFFFF"/>
        </w:rPr>
        <w:t>James, W. (1890). The perception of reality. </w:t>
      </w:r>
      <w:r w:rsidRPr="00EB1CBA">
        <w:rPr>
          <w:rFonts w:cs="Times New Roman"/>
          <w:i/>
          <w:iCs/>
          <w:color w:val="222222"/>
          <w:szCs w:val="24"/>
          <w:shd w:val="clear" w:color="auto" w:fill="FFFFFF"/>
        </w:rPr>
        <w:t>Principles of psychology</w:t>
      </w:r>
      <w:r w:rsidRPr="00EB1CBA">
        <w:rPr>
          <w:rFonts w:cs="Times New Roman"/>
          <w:color w:val="222222"/>
          <w:szCs w:val="24"/>
          <w:shd w:val="clear" w:color="auto" w:fill="FFFFFF"/>
        </w:rPr>
        <w:t>, </w:t>
      </w:r>
      <w:r w:rsidRPr="00EB1CBA">
        <w:rPr>
          <w:rFonts w:cs="Times New Roman"/>
          <w:i/>
          <w:iCs/>
          <w:color w:val="222222"/>
          <w:szCs w:val="24"/>
          <w:shd w:val="clear" w:color="auto" w:fill="FFFFFF"/>
        </w:rPr>
        <w:t>2</w:t>
      </w:r>
      <w:r w:rsidRPr="00EB1CBA">
        <w:rPr>
          <w:rFonts w:cs="Times New Roman"/>
          <w:color w:val="222222"/>
          <w:szCs w:val="24"/>
          <w:shd w:val="clear" w:color="auto" w:fill="FFFFFF"/>
        </w:rPr>
        <w:t>, 283-324.</w:t>
      </w:r>
    </w:p>
    <w:p w14:paraId="229A609D" w14:textId="1E7EBCCB" w:rsidR="00037AEE" w:rsidRPr="00EB1CBA" w:rsidRDefault="00037AEE" w:rsidP="00EB1CBA">
      <w:pPr>
        <w:ind w:left="720" w:hanging="720"/>
        <w:rPr>
          <w:rFonts w:cs="Times New Roman"/>
          <w:color w:val="222222"/>
          <w:szCs w:val="24"/>
          <w:shd w:val="clear" w:color="auto" w:fill="FFFFFF"/>
        </w:rPr>
      </w:pPr>
      <w:r w:rsidRPr="00EB1CBA">
        <w:rPr>
          <w:rFonts w:cs="Times New Roman"/>
          <w:color w:val="222222"/>
          <w:szCs w:val="24"/>
          <w:shd w:val="clear" w:color="auto" w:fill="FFFFFF"/>
        </w:rPr>
        <w:t>Blumenthal, A. L., &amp; Danziger, K. (2001). </w:t>
      </w:r>
      <w:r w:rsidRPr="00EB1CBA">
        <w:rPr>
          <w:rFonts w:cs="Times New Roman"/>
          <w:i/>
          <w:iCs/>
          <w:color w:val="222222"/>
          <w:szCs w:val="24"/>
          <w:shd w:val="clear" w:color="auto" w:fill="FFFFFF"/>
        </w:rPr>
        <w:t>Wilhelm Wundt in history: The making of a scientific psychology</w:t>
      </w:r>
      <w:r w:rsidRPr="00EB1CBA">
        <w:rPr>
          <w:rFonts w:cs="Times New Roman"/>
          <w:color w:val="222222"/>
          <w:szCs w:val="24"/>
          <w:shd w:val="clear" w:color="auto" w:fill="FFFFFF"/>
        </w:rPr>
        <w:t>. Springer Science &amp; Business Media.</w:t>
      </w:r>
    </w:p>
    <w:p w14:paraId="7F1D7C14" w14:textId="3D378273" w:rsidR="00037AEE" w:rsidRPr="00EB1CBA" w:rsidRDefault="009661D0" w:rsidP="00EB1CBA">
      <w:pPr>
        <w:ind w:left="720" w:hanging="720"/>
        <w:rPr>
          <w:rFonts w:cs="Times New Roman"/>
          <w:color w:val="222222"/>
          <w:szCs w:val="24"/>
          <w:shd w:val="clear" w:color="auto" w:fill="FFFFFF"/>
        </w:rPr>
      </w:pPr>
      <w:r w:rsidRPr="00EB1CBA">
        <w:rPr>
          <w:rFonts w:cs="Times New Roman"/>
          <w:color w:val="222222"/>
          <w:szCs w:val="24"/>
          <w:shd w:val="clear" w:color="auto" w:fill="FFFFFF"/>
        </w:rPr>
        <w:t>Rieber, R. (Ed.). (2013). </w:t>
      </w:r>
      <w:r w:rsidRPr="00EB1CBA">
        <w:rPr>
          <w:rFonts w:cs="Times New Roman"/>
          <w:i/>
          <w:iCs/>
          <w:color w:val="222222"/>
          <w:szCs w:val="24"/>
          <w:shd w:val="clear" w:color="auto" w:fill="FFFFFF"/>
        </w:rPr>
        <w:t>Wilhelm Wundt and the making of a scientific psychology</w:t>
      </w:r>
      <w:r w:rsidRPr="00EB1CBA">
        <w:rPr>
          <w:rFonts w:cs="Times New Roman"/>
          <w:color w:val="222222"/>
          <w:szCs w:val="24"/>
          <w:shd w:val="clear" w:color="auto" w:fill="FFFFFF"/>
        </w:rPr>
        <w:t>. Springer Science &amp; Business Media.</w:t>
      </w:r>
    </w:p>
    <w:p w14:paraId="4FE41E97" w14:textId="77777777" w:rsidR="00037AEE" w:rsidRPr="00037AEE" w:rsidRDefault="00037AEE" w:rsidP="00037AEE">
      <w:pPr>
        <w:ind w:firstLine="0"/>
        <w:rPr>
          <w:b/>
          <w:bCs/>
        </w:rPr>
      </w:pPr>
    </w:p>
    <w:sectPr w:rsidR="00037AEE" w:rsidRPr="00037AE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6A3EF62" w14:textId="77777777" w:rsidR="009E3562" w:rsidRDefault="009E3562" w:rsidP="003B11A3">
      <w:pPr>
        <w:spacing w:line="240" w:lineRule="auto"/>
      </w:pPr>
      <w:r>
        <w:separator/>
      </w:r>
    </w:p>
  </w:endnote>
  <w:endnote w:type="continuationSeparator" w:id="0">
    <w:p w14:paraId="133A9650" w14:textId="77777777" w:rsidR="009E3562" w:rsidRDefault="009E3562" w:rsidP="003B11A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C6F9CE" w14:textId="77777777" w:rsidR="009E3562" w:rsidRDefault="009E3562" w:rsidP="003B11A3">
      <w:pPr>
        <w:spacing w:line="240" w:lineRule="auto"/>
      </w:pPr>
      <w:r>
        <w:separator/>
      </w:r>
    </w:p>
  </w:footnote>
  <w:footnote w:type="continuationSeparator" w:id="0">
    <w:p w14:paraId="7F95EEFF" w14:textId="77777777" w:rsidR="009E3562" w:rsidRDefault="009E3562" w:rsidP="003B11A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72407992"/>
      <w:docPartObj>
        <w:docPartGallery w:val="Page Numbers (Top of Page)"/>
        <w:docPartUnique/>
      </w:docPartObj>
    </w:sdtPr>
    <w:sdtEndPr>
      <w:rPr>
        <w:noProof/>
      </w:rPr>
    </w:sdtEndPr>
    <w:sdtContent>
      <w:p w14:paraId="0AA575FC" w14:textId="491D26EE" w:rsidR="003B11A3" w:rsidRDefault="003B11A3">
        <w:pPr>
          <w:pStyle w:val="Header"/>
          <w:jc w:val="right"/>
        </w:pPr>
        <w:r>
          <w:fldChar w:fldCharType="begin"/>
        </w:r>
        <w:r>
          <w:instrText xml:space="preserve"> PAGE   \* MERGEFORMAT </w:instrText>
        </w:r>
        <w:r>
          <w:fldChar w:fldCharType="separate"/>
        </w:r>
        <w:r w:rsidR="00676070">
          <w:rPr>
            <w:noProof/>
          </w:rPr>
          <w:t>2</w:t>
        </w:r>
        <w:r>
          <w:rPr>
            <w:noProof/>
          </w:rPr>
          <w:fldChar w:fldCharType="end"/>
        </w:r>
      </w:p>
    </w:sdtContent>
  </w:sdt>
  <w:p w14:paraId="76F05242" w14:textId="77777777" w:rsidR="003B11A3" w:rsidRDefault="003B11A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4E87"/>
    <w:rsid w:val="00037AEE"/>
    <w:rsid w:val="00040565"/>
    <w:rsid w:val="0005280B"/>
    <w:rsid w:val="00227B40"/>
    <w:rsid w:val="002F4E87"/>
    <w:rsid w:val="00335B37"/>
    <w:rsid w:val="003B11A3"/>
    <w:rsid w:val="00676070"/>
    <w:rsid w:val="006B7997"/>
    <w:rsid w:val="008206FA"/>
    <w:rsid w:val="00936CAB"/>
    <w:rsid w:val="009661D0"/>
    <w:rsid w:val="009E3562"/>
    <w:rsid w:val="009F436C"/>
    <w:rsid w:val="00A017EB"/>
    <w:rsid w:val="00C454E5"/>
    <w:rsid w:val="00D50B51"/>
    <w:rsid w:val="00D66753"/>
    <w:rsid w:val="00DF2F81"/>
    <w:rsid w:val="00EB1C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6AA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11A3"/>
    <w:pPr>
      <w:tabs>
        <w:tab w:val="center" w:pos="4680"/>
        <w:tab w:val="right" w:pos="9360"/>
      </w:tabs>
      <w:spacing w:line="240" w:lineRule="auto"/>
    </w:pPr>
  </w:style>
  <w:style w:type="character" w:customStyle="1" w:styleId="HeaderChar">
    <w:name w:val="Header Char"/>
    <w:basedOn w:val="DefaultParagraphFont"/>
    <w:link w:val="Header"/>
    <w:uiPriority w:val="99"/>
    <w:rsid w:val="003B11A3"/>
  </w:style>
  <w:style w:type="paragraph" w:styleId="Footer">
    <w:name w:val="footer"/>
    <w:basedOn w:val="Normal"/>
    <w:link w:val="FooterChar"/>
    <w:uiPriority w:val="99"/>
    <w:unhideWhenUsed/>
    <w:rsid w:val="003B11A3"/>
    <w:pPr>
      <w:tabs>
        <w:tab w:val="center" w:pos="4680"/>
        <w:tab w:val="right" w:pos="9360"/>
      </w:tabs>
      <w:spacing w:line="240" w:lineRule="auto"/>
    </w:pPr>
  </w:style>
  <w:style w:type="character" w:customStyle="1" w:styleId="FooterChar">
    <w:name w:val="Footer Char"/>
    <w:basedOn w:val="DefaultParagraphFont"/>
    <w:link w:val="Footer"/>
    <w:uiPriority w:val="99"/>
    <w:rsid w:val="003B11A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11A3"/>
    <w:pPr>
      <w:tabs>
        <w:tab w:val="center" w:pos="4680"/>
        <w:tab w:val="right" w:pos="9360"/>
      </w:tabs>
      <w:spacing w:line="240" w:lineRule="auto"/>
    </w:pPr>
  </w:style>
  <w:style w:type="character" w:customStyle="1" w:styleId="HeaderChar">
    <w:name w:val="Header Char"/>
    <w:basedOn w:val="DefaultParagraphFont"/>
    <w:link w:val="Header"/>
    <w:uiPriority w:val="99"/>
    <w:rsid w:val="003B11A3"/>
  </w:style>
  <w:style w:type="paragraph" w:styleId="Footer">
    <w:name w:val="footer"/>
    <w:basedOn w:val="Normal"/>
    <w:link w:val="FooterChar"/>
    <w:uiPriority w:val="99"/>
    <w:unhideWhenUsed/>
    <w:rsid w:val="003B11A3"/>
    <w:pPr>
      <w:tabs>
        <w:tab w:val="center" w:pos="4680"/>
        <w:tab w:val="right" w:pos="9360"/>
      </w:tabs>
      <w:spacing w:line="240" w:lineRule="auto"/>
    </w:pPr>
  </w:style>
  <w:style w:type="character" w:customStyle="1" w:styleId="FooterChar">
    <w:name w:val="Footer Char"/>
    <w:basedOn w:val="DefaultParagraphFont"/>
    <w:link w:val="Footer"/>
    <w:uiPriority w:val="99"/>
    <w:rsid w:val="003B11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382</Words>
  <Characters>2181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Tina</dc:creator>
  <cp:lastModifiedBy>WeedSeed</cp:lastModifiedBy>
  <cp:revision>2</cp:revision>
  <dcterms:created xsi:type="dcterms:W3CDTF">2021-09-21T03:03:00Z</dcterms:created>
  <dcterms:modified xsi:type="dcterms:W3CDTF">2021-09-21T03:03:00Z</dcterms:modified>
</cp:coreProperties>
</file>