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FBF41" w14:textId="77777777" w:rsidR="00F857E5" w:rsidRPr="008F1DB2" w:rsidRDefault="00F857E5" w:rsidP="002B60B5">
      <w:pPr>
        <w:spacing w:line="480" w:lineRule="auto"/>
        <w:jc w:val="center"/>
      </w:pPr>
    </w:p>
    <w:p w14:paraId="4D48D24A" w14:textId="77777777" w:rsidR="00F857E5" w:rsidRPr="008F1DB2" w:rsidRDefault="00F857E5" w:rsidP="002B60B5">
      <w:pPr>
        <w:spacing w:line="480" w:lineRule="auto"/>
        <w:jc w:val="center"/>
      </w:pPr>
    </w:p>
    <w:p w14:paraId="7DB84B21" w14:textId="77777777" w:rsidR="008551C2" w:rsidRPr="00136CE2" w:rsidRDefault="008551C2" w:rsidP="00136CE2">
      <w:pPr>
        <w:spacing w:line="480" w:lineRule="auto"/>
        <w:ind w:firstLine="720"/>
        <w:jc w:val="center"/>
      </w:pPr>
    </w:p>
    <w:p w14:paraId="38CE4457" w14:textId="220F3133" w:rsidR="005E549E" w:rsidRPr="00136CE2" w:rsidRDefault="007F0B03" w:rsidP="00136CE2">
      <w:pPr>
        <w:spacing w:line="480" w:lineRule="auto"/>
        <w:ind w:firstLine="720"/>
        <w:jc w:val="center"/>
        <w:rPr>
          <w:b/>
        </w:rPr>
      </w:pPr>
      <w:r>
        <w:rPr>
          <w:b/>
        </w:rPr>
        <w:t>Australia</w:t>
      </w:r>
      <w:r w:rsidR="003E1639">
        <w:rPr>
          <w:b/>
        </w:rPr>
        <w:t xml:space="preserve"> Economic Development</w:t>
      </w:r>
    </w:p>
    <w:p w14:paraId="5218D342" w14:textId="77777777" w:rsidR="004D7F7F" w:rsidRPr="00136CE2" w:rsidRDefault="004D7F7F" w:rsidP="00136CE2">
      <w:pPr>
        <w:spacing w:line="480" w:lineRule="auto"/>
        <w:ind w:firstLine="720"/>
        <w:jc w:val="center"/>
        <w:rPr>
          <w:b/>
        </w:rPr>
      </w:pPr>
    </w:p>
    <w:p w14:paraId="1D6D657E" w14:textId="2DF54B5F" w:rsidR="00F857E5" w:rsidRPr="00136CE2" w:rsidRDefault="007F0B03" w:rsidP="00136CE2">
      <w:pPr>
        <w:spacing w:line="480" w:lineRule="auto"/>
        <w:ind w:firstLine="720"/>
        <w:jc w:val="center"/>
      </w:pPr>
      <w:r w:rsidRPr="00136CE2">
        <w:t>Student's Name</w:t>
      </w:r>
      <w:r w:rsidR="005B70EC" w:rsidRPr="00136CE2">
        <w:t xml:space="preserve"> </w:t>
      </w:r>
    </w:p>
    <w:p w14:paraId="08DB5670" w14:textId="10215898" w:rsidR="00F857E5" w:rsidRPr="00136CE2" w:rsidRDefault="007F0B03" w:rsidP="00136CE2">
      <w:pPr>
        <w:spacing w:line="480" w:lineRule="auto"/>
        <w:ind w:firstLine="720"/>
        <w:jc w:val="center"/>
      </w:pPr>
      <w:r w:rsidRPr="00136CE2">
        <w:t>University</w:t>
      </w:r>
    </w:p>
    <w:p w14:paraId="618FBAFC" w14:textId="1AB4EED1" w:rsidR="00F857E5" w:rsidRPr="00136CE2" w:rsidRDefault="007F0B03" w:rsidP="00136CE2">
      <w:pPr>
        <w:spacing w:line="480" w:lineRule="auto"/>
        <w:ind w:firstLine="720"/>
        <w:jc w:val="center"/>
      </w:pPr>
      <w:r w:rsidRPr="00136CE2">
        <w:t>Course</w:t>
      </w:r>
    </w:p>
    <w:p w14:paraId="62054D81" w14:textId="7D53F20B" w:rsidR="00F857E5" w:rsidRPr="00136CE2" w:rsidRDefault="007F0B03" w:rsidP="00136CE2">
      <w:pPr>
        <w:spacing w:line="480" w:lineRule="auto"/>
        <w:ind w:firstLine="720"/>
        <w:jc w:val="center"/>
      </w:pPr>
      <w:r w:rsidRPr="00136CE2">
        <w:t>Professor</w:t>
      </w:r>
    </w:p>
    <w:p w14:paraId="36FCDD18" w14:textId="387DD931" w:rsidR="008F1DB2" w:rsidRPr="00136CE2" w:rsidRDefault="007F0B03" w:rsidP="00136CE2">
      <w:pPr>
        <w:spacing w:line="480" w:lineRule="auto"/>
        <w:ind w:firstLine="720"/>
        <w:jc w:val="center"/>
      </w:pPr>
      <w:r w:rsidRPr="00136CE2">
        <w:t>Date</w:t>
      </w:r>
    </w:p>
    <w:p w14:paraId="1CB148A6" w14:textId="77777777" w:rsidR="001C26CE" w:rsidRPr="00136CE2" w:rsidRDefault="001C26CE" w:rsidP="00136CE2">
      <w:pPr>
        <w:spacing w:line="480" w:lineRule="auto"/>
        <w:ind w:firstLine="720"/>
        <w:jc w:val="center"/>
        <w:rPr>
          <w:b/>
        </w:rPr>
      </w:pPr>
    </w:p>
    <w:p w14:paraId="2E052D6E" w14:textId="77777777" w:rsidR="001C26CE" w:rsidRPr="00136CE2" w:rsidRDefault="001C26CE" w:rsidP="00136CE2">
      <w:pPr>
        <w:spacing w:line="480" w:lineRule="auto"/>
        <w:ind w:firstLine="720"/>
        <w:jc w:val="center"/>
        <w:rPr>
          <w:b/>
        </w:rPr>
      </w:pPr>
    </w:p>
    <w:p w14:paraId="5755F929" w14:textId="77777777" w:rsidR="001C26CE" w:rsidRPr="00136CE2" w:rsidRDefault="001C26CE" w:rsidP="00136CE2">
      <w:pPr>
        <w:spacing w:line="480" w:lineRule="auto"/>
        <w:ind w:firstLine="720"/>
        <w:jc w:val="center"/>
        <w:rPr>
          <w:b/>
        </w:rPr>
      </w:pPr>
    </w:p>
    <w:p w14:paraId="162CB88E" w14:textId="77777777" w:rsidR="001C26CE" w:rsidRPr="00136CE2" w:rsidRDefault="001C26CE" w:rsidP="00136CE2">
      <w:pPr>
        <w:spacing w:line="480" w:lineRule="auto"/>
        <w:ind w:firstLine="720"/>
        <w:jc w:val="center"/>
        <w:rPr>
          <w:b/>
        </w:rPr>
      </w:pPr>
    </w:p>
    <w:p w14:paraId="3A8071BD" w14:textId="77777777" w:rsidR="001C26CE" w:rsidRPr="00136CE2" w:rsidRDefault="001C26CE" w:rsidP="00136CE2">
      <w:pPr>
        <w:spacing w:line="480" w:lineRule="auto"/>
        <w:ind w:firstLine="720"/>
        <w:jc w:val="center"/>
        <w:rPr>
          <w:b/>
        </w:rPr>
      </w:pPr>
    </w:p>
    <w:p w14:paraId="25DA4112" w14:textId="77777777" w:rsidR="001C26CE" w:rsidRPr="00136CE2" w:rsidRDefault="001C26CE" w:rsidP="00136CE2">
      <w:pPr>
        <w:spacing w:line="480" w:lineRule="auto"/>
        <w:ind w:firstLine="720"/>
        <w:jc w:val="center"/>
        <w:rPr>
          <w:b/>
        </w:rPr>
      </w:pPr>
    </w:p>
    <w:p w14:paraId="172B4831" w14:textId="77777777" w:rsidR="001C26CE" w:rsidRPr="00136CE2" w:rsidRDefault="001C26CE" w:rsidP="00136CE2">
      <w:pPr>
        <w:spacing w:line="480" w:lineRule="auto"/>
        <w:ind w:firstLine="720"/>
        <w:jc w:val="center"/>
        <w:rPr>
          <w:b/>
        </w:rPr>
      </w:pPr>
    </w:p>
    <w:p w14:paraId="475BC584" w14:textId="77777777" w:rsidR="001C26CE" w:rsidRPr="00136CE2" w:rsidRDefault="001C26CE" w:rsidP="00136CE2">
      <w:pPr>
        <w:spacing w:line="480" w:lineRule="auto"/>
        <w:ind w:firstLine="720"/>
        <w:jc w:val="center"/>
        <w:rPr>
          <w:b/>
        </w:rPr>
      </w:pPr>
    </w:p>
    <w:p w14:paraId="1355C5CC" w14:textId="77777777" w:rsidR="001C26CE" w:rsidRPr="00136CE2" w:rsidRDefault="001C26CE" w:rsidP="00136CE2">
      <w:pPr>
        <w:spacing w:line="480" w:lineRule="auto"/>
        <w:ind w:firstLine="720"/>
        <w:jc w:val="center"/>
        <w:rPr>
          <w:b/>
        </w:rPr>
      </w:pPr>
    </w:p>
    <w:p w14:paraId="62384648" w14:textId="77777777" w:rsidR="001C26CE" w:rsidRPr="00136CE2" w:rsidRDefault="001C26CE" w:rsidP="00136CE2">
      <w:pPr>
        <w:spacing w:line="480" w:lineRule="auto"/>
        <w:ind w:firstLine="720"/>
        <w:jc w:val="center"/>
        <w:rPr>
          <w:b/>
        </w:rPr>
      </w:pPr>
    </w:p>
    <w:p w14:paraId="5D3F029D" w14:textId="77777777" w:rsidR="001C26CE" w:rsidRPr="00136CE2" w:rsidRDefault="001C26CE" w:rsidP="00136CE2">
      <w:pPr>
        <w:spacing w:line="480" w:lineRule="auto"/>
        <w:ind w:firstLine="720"/>
        <w:jc w:val="center"/>
        <w:rPr>
          <w:b/>
        </w:rPr>
      </w:pPr>
    </w:p>
    <w:p w14:paraId="4CF14125" w14:textId="7DA06149" w:rsidR="00136CE2" w:rsidRPr="00136CE2" w:rsidRDefault="00136CE2" w:rsidP="004D6EAF">
      <w:pPr>
        <w:spacing w:line="480" w:lineRule="auto"/>
        <w:rPr>
          <w:b/>
        </w:rPr>
      </w:pPr>
    </w:p>
    <w:p w14:paraId="5E5D0D25" w14:textId="77777777" w:rsidR="00136CE2" w:rsidRPr="00136CE2" w:rsidRDefault="00136CE2" w:rsidP="00136CE2">
      <w:pPr>
        <w:spacing w:line="480" w:lineRule="auto"/>
        <w:ind w:firstLine="720"/>
        <w:jc w:val="center"/>
        <w:rPr>
          <w:b/>
        </w:rPr>
      </w:pPr>
    </w:p>
    <w:p w14:paraId="52EBF0FF" w14:textId="62DE76DA" w:rsidR="003E1639" w:rsidRDefault="00E13AA9" w:rsidP="003E1639">
      <w:pPr>
        <w:spacing w:line="480" w:lineRule="auto"/>
        <w:ind w:firstLine="720"/>
        <w:jc w:val="center"/>
        <w:rPr>
          <w:b/>
        </w:rPr>
      </w:pPr>
      <w:r>
        <w:rPr>
          <w:b/>
        </w:rPr>
        <w:lastRenderedPageBreak/>
        <w:t>Australia</w:t>
      </w:r>
      <w:r w:rsidR="007F0B03">
        <w:rPr>
          <w:b/>
        </w:rPr>
        <w:t xml:space="preserve"> Economic Development</w:t>
      </w:r>
    </w:p>
    <w:p w14:paraId="0C388A3C" w14:textId="7E7F30CF" w:rsidR="009D3D05" w:rsidRPr="00136CE2" w:rsidRDefault="007F0B03" w:rsidP="003E1639">
      <w:pPr>
        <w:spacing w:line="480" w:lineRule="auto"/>
        <w:ind w:firstLine="720"/>
        <w:jc w:val="center"/>
        <w:rPr>
          <w:b/>
        </w:rPr>
      </w:pPr>
      <w:r>
        <w:rPr>
          <w:b/>
        </w:rPr>
        <w:t>Overview</w:t>
      </w:r>
    </w:p>
    <w:p w14:paraId="5940B218" w14:textId="1B0C70F8" w:rsidR="0073388E" w:rsidRDefault="007F0B03" w:rsidP="0073388E">
      <w:pPr>
        <w:spacing w:line="480" w:lineRule="auto"/>
        <w:ind w:firstLine="567"/>
        <w:rPr>
          <w:bCs/>
        </w:rPr>
      </w:pPr>
      <w:r>
        <w:rPr>
          <w:bCs/>
        </w:rPr>
        <w:t xml:space="preserve"> Australia has one of the vibrant economies worldwide with strong adaptability, resilience and apparent steady growth </w:t>
      </w:r>
      <w:r w:rsidR="003C1138">
        <w:rPr>
          <w:bCs/>
        </w:rPr>
        <w:t xml:space="preserve">to distinguished business sectors. </w:t>
      </w:r>
      <w:r w:rsidR="009D3D05">
        <w:rPr>
          <w:bCs/>
        </w:rPr>
        <w:t xml:space="preserve">We learn that </w:t>
      </w:r>
      <w:r w:rsidR="003C1138" w:rsidRPr="003C1138">
        <w:rPr>
          <w:bCs/>
        </w:rPr>
        <w:t xml:space="preserve">Australia turned into a </w:t>
      </w:r>
      <w:r w:rsidR="009D3D05">
        <w:rPr>
          <w:bCs/>
        </w:rPr>
        <w:t>commonwealth</w:t>
      </w:r>
      <w:r w:rsidR="003C1138" w:rsidRPr="003C1138">
        <w:rPr>
          <w:bCs/>
        </w:rPr>
        <w:t xml:space="preserve"> of the British Empire in 1901. It had the option to exploit its regular assets to build up its farming and assembling businesses quickly and to put forth a significant commitment to the British attempt in World Wars I and II. </w:t>
      </w:r>
      <w:r w:rsidR="009D3D05">
        <w:rPr>
          <w:bCs/>
        </w:rPr>
        <w:t>Since 2010</w:t>
      </w:r>
      <w:r w:rsidR="003C1138" w:rsidRPr="003C1138">
        <w:rPr>
          <w:bCs/>
        </w:rPr>
        <w:t xml:space="preserve">, Australia has </w:t>
      </w:r>
      <w:r w:rsidR="009D3D05">
        <w:rPr>
          <w:bCs/>
        </w:rPr>
        <w:t>m</w:t>
      </w:r>
      <w:r w:rsidR="003C1138" w:rsidRPr="003C1138">
        <w:rPr>
          <w:bCs/>
        </w:rPr>
        <w:t>a</w:t>
      </w:r>
      <w:r w:rsidR="009D3D05">
        <w:rPr>
          <w:bCs/>
        </w:rPr>
        <w:t>de</w:t>
      </w:r>
      <w:r w:rsidR="003C1138" w:rsidRPr="003C1138">
        <w:rPr>
          <w:bCs/>
        </w:rPr>
        <w:t xml:space="preserve"> prosperous Western-style entrepreneur economy, with </w:t>
      </w:r>
      <w:r w:rsidR="009D3D05">
        <w:rPr>
          <w:bCs/>
        </w:rPr>
        <w:t>per</w:t>
      </w:r>
      <w:r w:rsidR="003C1138" w:rsidRPr="003C1138">
        <w:rPr>
          <w:bCs/>
        </w:rPr>
        <w:t xml:space="preserve"> capita GDP at the degree of the four prevailing West European economies</w:t>
      </w:r>
      <w:r w:rsidR="00B878C2">
        <w:rPr>
          <w:bCs/>
        </w:rPr>
        <w:t xml:space="preserve"> </w:t>
      </w:r>
      <w:r w:rsidR="00E20C4F">
        <w:rPr>
          <w:bCs/>
        </w:rPr>
        <w:t>(</w:t>
      </w:r>
      <w:r w:rsidR="00B878C2" w:rsidRPr="00B878C2">
        <w:rPr>
          <w:rStyle w:val="Emphasis"/>
          <w:shd w:val="clear" w:color="auto" w:fill="F7F7ED"/>
        </w:rPr>
        <w:t>Australian taxation modest by global standards</w:t>
      </w:r>
      <w:r w:rsidR="00E20C4F">
        <w:rPr>
          <w:shd w:val="clear" w:color="auto" w:fill="F7F7ED"/>
        </w:rPr>
        <w:t xml:space="preserve">, </w:t>
      </w:r>
      <w:r w:rsidR="00B878C2" w:rsidRPr="00B878C2">
        <w:rPr>
          <w:shd w:val="clear" w:color="auto" w:fill="F7F7ED"/>
        </w:rPr>
        <w:t>n.d.)</w:t>
      </w:r>
      <w:r w:rsidR="003C1138" w:rsidRPr="003C1138">
        <w:rPr>
          <w:bCs/>
        </w:rPr>
        <w:t>. Wealthy in average assets</w:t>
      </w:r>
      <w:r w:rsidR="009D3D05">
        <w:rPr>
          <w:bCs/>
        </w:rPr>
        <w:t xml:space="preserve"> like natural resources</w:t>
      </w:r>
      <w:r w:rsidR="003C1138" w:rsidRPr="003C1138">
        <w:rPr>
          <w:bCs/>
        </w:rPr>
        <w:t>, Australia is a significant exporter of rural items, minerals, metals, and non-renewable energy sources.</w:t>
      </w:r>
    </w:p>
    <w:p w14:paraId="0C94B19D" w14:textId="75EBBC3A" w:rsidR="009D3D05" w:rsidRDefault="007F0B03" w:rsidP="0073388E">
      <w:pPr>
        <w:spacing w:line="480" w:lineRule="auto"/>
        <w:ind w:firstLine="567"/>
        <w:rPr>
          <w:bCs/>
        </w:rPr>
      </w:pPr>
      <w:r>
        <w:rPr>
          <w:bCs/>
        </w:rPr>
        <w:t xml:space="preserve">Australia has been ranked high globally, and through economists works and research, the country </w:t>
      </w:r>
      <w:r w:rsidR="00640609">
        <w:rPr>
          <w:bCs/>
        </w:rPr>
        <w:t xml:space="preserve">is </w:t>
      </w:r>
      <w:r>
        <w:rPr>
          <w:bCs/>
        </w:rPr>
        <w:t>at number 13 globally, which has shown an excellent economy that is thriving in a low-risk environment. Th</w:t>
      </w:r>
      <w:r>
        <w:rPr>
          <w:bCs/>
        </w:rPr>
        <w:t>e county is known to be underpinned by great institutions</w:t>
      </w:r>
      <w:r w:rsidR="0071331A">
        <w:rPr>
          <w:bCs/>
        </w:rPr>
        <w:t>. Eventually,  the economy is known to be responding to global changes and promoting exceptional services as per the level of developed worlds and states. The economy has been rated AAA by international and well known international agencies that seek to compare the performances of respective economies globally</w:t>
      </w:r>
      <w:r w:rsidR="00E20C4F">
        <w:rPr>
          <w:bCs/>
        </w:rPr>
        <w:t xml:space="preserve"> (</w:t>
      </w:r>
      <w:r w:rsidR="00E20C4F" w:rsidRPr="00B878C2">
        <w:rPr>
          <w:rStyle w:val="Emphasis"/>
          <w:shd w:val="clear" w:color="auto" w:fill="F7F7ED"/>
        </w:rPr>
        <w:t>Australian taxation modest by global standards</w:t>
      </w:r>
      <w:r w:rsidR="00E20C4F">
        <w:rPr>
          <w:shd w:val="clear" w:color="auto" w:fill="F7F7ED"/>
        </w:rPr>
        <w:t xml:space="preserve">, </w:t>
      </w:r>
      <w:r w:rsidR="00E20C4F" w:rsidRPr="00B878C2">
        <w:rPr>
          <w:shd w:val="clear" w:color="auto" w:fill="F7F7ED"/>
        </w:rPr>
        <w:t>n.d.)</w:t>
      </w:r>
      <w:r w:rsidR="0071331A">
        <w:rPr>
          <w:bCs/>
        </w:rPr>
        <w:t xml:space="preserve">. In this sense, economic stability in Australia can be merited based on how the Government is ready to award the efforts as well as recognize many startups and established business enterprises. </w:t>
      </w:r>
    </w:p>
    <w:p w14:paraId="7FAD3DB1" w14:textId="455709DF" w:rsidR="0071331A" w:rsidRDefault="007F0B03" w:rsidP="0073388E">
      <w:pPr>
        <w:spacing w:line="480" w:lineRule="auto"/>
        <w:ind w:firstLine="567"/>
        <w:rPr>
          <w:bCs/>
        </w:rPr>
      </w:pPr>
      <w:r>
        <w:rPr>
          <w:bCs/>
        </w:rPr>
        <w:t>The Australian economy is forecasted to enable re</w:t>
      </w:r>
      <w:r w:rsidR="0026355B">
        <w:rPr>
          <w:bCs/>
        </w:rPr>
        <w:t>ali</w:t>
      </w:r>
      <w:r w:rsidR="00E20C4F">
        <w:rPr>
          <w:bCs/>
        </w:rPr>
        <w:t>z</w:t>
      </w:r>
      <w:r w:rsidR="0026355B">
        <w:rPr>
          <w:bCs/>
        </w:rPr>
        <w:t>e</w:t>
      </w:r>
      <w:r>
        <w:rPr>
          <w:bCs/>
        </w:rPr>
        <w:t xml:space="preserve"> the average and annual GDP increment and growth that is known to thrive at 2.9 and will likely</w:t>
      </w:r>
      <w:r>
        <w:rPr>
          <w:bCs/>
        </w:rPr>
        <w:t xml:space="preserve"> maintain over the next five years. The economy is</w:t>
      </w:r>
      <w:r w:rsidR="0044268D">
        <w:rPr>
          <w:bCs/>
        </w:rPr>
        <w:t xml:space="preserve"> one of</w:t>
      </w:r>
      <w:r>
        <w:rPr>
          <w:bCs/>
        </w:rPr>
        <w:t xml:space="preserve"> the highest in the majo</w:t>
      </w:r>
      <w:r w:rsidR="0044268D">
        <w:rPr>
          <w:bCs/>
        </w:rPr>
        <w:t xml:space="preserve">r economies. It is likely to overtake others </w:t>
      </w:r>
      <w:r w:rsidR="0044268D">
        <w:rPr>
          <w:bCs/>
        </w:rPr>
        <w:lastRenderedPageBreak/>
        <w:t xml:space="preserve">that are weakening due to impacting factors such as pandemics and epidemics in the world. </w:t>
      </w:r>
      <w:r w:rsidR="00DC246A">
        <w:rPr>
          <w:bCs/>
        </w:rPr>
        <w:t xml:space="preserve">Thrilling productivity levels characterize the country's economy, and about 15 of 20 industries in the country are making an excellent rating globally and on average. </w:t>
      </w:r>
    </w:p>
    <w:p w14:paraId="2A1D9F68" w14:textId="6C73F1EE" w:rsidR="00DC246A" w:rsidRDefault="007F0B03" w:rsidP="00DC246A">
      <w:pPr>
        <w:spacing w:line="480" w:lineRule="auto"/>
        <w:ind w:firstLine="567"/>
        <w:jc w:val="center"/>
        <w:rPr>
          <w:b/>
        </w:rPr>
      </w:pPr>
      <w:r w:rsidRPr="00DC246A">
        <w:rPr>
          <w:b/>
        </w:rPr>
        <w:t>Introduction</w:t>
      </w:r>
    </w:p>
    <w:p w14:paraId="5CB320E9" w14:textId="24635F7F" w:rsidR="0026355B" w:rsidRPr="0026355B" w:rsidRDefault="007F0B03" w:rsidP="004C74FF">
      <w:pPr>
        <w:spacing w:line="480" w:lineRule="auto"/>
        <w:ind w:firstLine="567"/>
        <w:rPr>
          <w:bCs/>
        </w:rPr>
      </w:pPr>
      <w:r w:rsidRPr="0026355B">
        <w:rPr>
          <w:bCs/>
        </w:rPr>
        <w:t>Australia's economy is significantly evolved and at present positioned thirteenth in a GDP positioning of the world</w:t>
      </w:r>
      <w:r w:rsidRPr="0026355B">
        <w:rPr>
          <w:bCs/>
        </w:rPr>
        <w:t>'s biggest economies. The assessment of Australia's 2012 GDP was at $1.532 trillion U.S. dollars, as indicated by the International Monetary Fund. Australia's economy has been developing progressively at around three per cent for every annum throughout the</w:t>
      </w:r>
      <w:r w:rsidRPr="0026355B">
        <w:rPr>
          <w:bCs/>
        </w:rPr>
        <w:t xml:space="preserve"> previous 10 years. Australia's populace has logically developed throughout the previous few years and by 2012, was roughly 22.72 million, similar </w:t>
      </w:r>
      <w:r w:rsidR="00C75890">
        <w:rPr>
          <w:bCs/>
        </w:rPr>
        <w:t>to known developed</w:t>
      </w:r>
      <w:r w:rsidRPr="0026355B">
        <w:rPr>
          <w:bCs/>
        </w:rPr>
        <w:t xml:space="preserve"> countries, is</w:t>
      </w:r>
      <w:r w:rsidR="00C75890">
        <w:rPr>
          <w:bCs/>
        </w:rPr>
        <w:t xml:space="preserve"> increasing</w:t>
      </w:r>
      <w:r w:rsidRPr="0026355B">
        <w:rPr>
          <w:bCs/>
        </w:rPr>
        <w:t xml:space="preserve"> because of continued expanding</w:t>
      </w:r>
      <w:r w:rsidR="00C75890">
        <w:rPr>
          <w:bCs/>
        </w:rPr>
        <w:t xml:space="preserve"> developments</w:t>
      </w:r>
      <w:r w:rsidRPr="0026355B">
        <w:rPr>
          <w:bCs/>
        </w:rPr>
        <w:t xml:space="preserve"> future, which by 2012</w:t>
      </w:r>
      <w:r w:rsidRPr="0026355B">
        <w:rPr>
          <w:bCs/>
        </w:rPr>
        <w:t>, was at 82 years</w:t>
      </w:r>
      <w:r w:rsidR="00E20C4F">
        <w:rPr>
          <w:bCs/>
        </w:rPr>
        <w:t xml:space="preserve"> (</w:t>
      </w:r>
      <w:r w:rsidR="00E20C4F" w:rsidRPr="00B878C2">
        <w:rPr>
          <w:rStyle w:val="Emphasis"/>
          <w:shd w:val="clear" w:color="auto" w:fill="F7F7ED"/>
        </w:rPr>
        <w:t>Australian taxation modest by global standards</w:t>
      </w:r>
      <w:r w:rsidR="00E20C4F">
        <w:rPr>
          <w:shd w:val="clear" w:color="auto" w:fill="F7F7ED"/>
        </w:rPr>
        <w:t xml:space="preserve">, </w:t>
      </w:r>
      <w:r w:rsidR="00E20C4F" w:rsidRPr="00B878C2">
        <w:rPr>
          <w:shd w:val="clear" w:color="auto" w:fill="F7F7ED"/>
        </w:rPr>
        <w:t>n.d</w:t>
      </w:r>
      <w:r w:rsidR="00E20C4F">
        <w:rPr>
          <w:shd w:val="clear" w:color="auto" w:fill="F7F7ED"/>
        </w:rPr>
        <w:t>)</w:t>
      </w:r>
      <w:r w:rsidRPr="0026355B">
        <w:rPr>
          <w:bCs/>
        </w:rPr>
        <w:t xml:space="preserve">. This has prompted relatively </w:t>
      </w:r>
      <w:r w:rsidR="00C75890">
        <w:rPr>
          <w:bCs/>
        </w:rPr>
        <w:t>young children who are aged about</w:t>
      </w:r>
      <w:r w:rsidRPr="0026355B">
        <w:rPr>
          <w:bCs/>
        </w:rPr>
        <w:t xml:space="preserve"> </w:t>
      </w:r>
      <w:r w:rsidR="00C75890">
        <w:rPr>
          <w:bCs/>
        </w:rPr>
        <w:t>15 years</w:t>
      </w:r>
      <w:r w:rsidRPr="0026355B">
        <w:rPr>
          <w:bCs/>
        </w:rPr>
        <w:t xml:space="preserve"> </w:t>
      </w:r>
      <w:r w:rsidR="00C75890">
        <w:rPr>
          <w:bCs/>
        </w:rPr>
        <w:t>among countries population.</w:t>
      </w:r>
      <w:r w:rsidR="00B878C2">
        <w:rPr>
          <w:bCs/>
        </w:rPr>
        <w:t xml:space="preserve"> With overwhelming support from the Government to create a conducive environment for business people, Australia will maintain or increase its rank globally as one with a steady economy with strong business operations in progress. </w:t>
      </w:r>
    </w:p>
    <w:p w14:paraId="7A20775A" w14:textId="2F6A0484" w:rsidR="0026355B" w:rsidRPr="0026355B" w:rsidRDefault="007F0B03" w:rsidP="00B878C2">
      <w:pPr>
        <w:spacing w:line="480" w:lineRule="auto"/>
        <w:ind w:firstLine="567"/>
        <w:rPr>
          <w:bCs/>
        </w:rPr>
      </w:pPr>
      <w:r w:rsidRPr="0026355B">
        <w:rPr>
          <w:bCs/>
        </w:rPr>
        <w:t xml:space="preserve">The Australian populace middle age has expanded by 4.3 years in the course of the most recent years, to 37.3 </w:t>
      </w:r>
      <w:r w:rsidRPr="0026355B">
        <w:rPr>
          <w:bCs/>
        </w:rPr>
        <w:t>years in 2013. Somewhere in the range of 2012 and 2013, the middle age stayed consistent at 37.3 years. Through its set of experiences, Australia has needed to rely upon unfamiliar reserve funds to back its turn of events</w:t>
      </w:r>
      <w:r w:rsidR="00E20C4F">
        <w:rPr>
          <w:bCs/>
        </w:rPr>
        <w:t xml:space="preserve"> (</w:t>
      </w:r>
      <w:r w:rsidR="00E20C4F" w:rsidRPr="00B878C2">
        <w:rPr>
          <w:rStyle w:val="Emphasis"/>
          <w:shd w:val="clear" w:color="auto" w:fill="F7F7ED"/>
        </w:rPr>
        <w:t>Workers’ Slice of Australian economic pie gets smaller</w:t>
      </w:r>
      <w:r w:rsidR="00E20C4F">
        <w:rPr>
          <w:shd w:val="clear" w:color="auto" w:fill="F7F7ED"/>
        </w:rPr>
        <w:t xml:space="preserve">, </w:t>
      </w:r>
      <w:r w:rsidR="00E20C4F" w:rsidRPr="00B878C2">
        <w:rPr>
          <w:shd w:val="clear" w:color="auto" w:fill="F7F7ED"/>
        </w:rPr>
        <w:t>n.d.)</w:t>
      </w:r>
      <w:r w:rsidRPr="0026355B">
        <w:rPr>
          <w:bCs/>
        </w:rPr>
        <w:t>. This ventures inflow has appeared as a current record charge that found the median value of 2.5 % of GDP. The economy has encountered persistent development, low open obligation, contained swelling, and a steady</w:t>
      </w:r>
      <w:r w:rsidRPr="0026355B">
        <w:rPr>
          <w:bCs/>
        </w:rPr>
        <w:t xml:space="preserve"> and solid monetary framework. By 2013, Australia </w:t>
      </w:r>
      <w:r w:rsidRPr="0026355B">
        <w:rPr>
          <w:bCs/>
        </w:rPr>
        <w:lastRenderedPageBreak/>
        <w:t xml:space="preserve">had encountered over 10 years of consistent financial development, </w:t>
      </w:r>
      <w:r w:rsidR="00B5218B" w:rsidRPr="0026355B">
        <w:rPr>
          <w:bCs/>
        </w:rPr>
        <w:t>be around</w:t>
      </w:r>
      <w:r w:rsidRPr="0026355B">
        <w:rPr>
          <w:bCs/>
        </w:rPr>
        <w:t xml:space="preserve"> 3.5% per year. The high dollar of Australia has harmed the assembling area. However, the </w:t>
      </w:r>
      <w:r w:rsidR="00C75890">
        <w:rPr>
          <w:bCs/>
        </w:rPr>
        <w:t>governance</w:t>
      </w:r>
      <w:r w:rsidRPr="0026355B">
        <w:rPr>
          <w:bCs/>
        </w:rPr>
        <w:t xml:space="preserve"> area is the most significant </w:t>
      </w:r>
      <w:r w:rsidRPr="0026355B">
        <w:rPr>
          <w:bCs/>
        </w:rPr>
        <w:t xml:space="preserve">part of the Australian economy, about 70% </w:t>
      </w:r>
      <w:r w:rsidR="00C75890">
        <w:rPr>
          <w:bCs/>
        </w:rPr>
        <w:t xml:space="preserve"> among the</w:t>
      </w:r>
      <w:r w:rsidRPr="0026355B">
        <w:rPr>
          <w:bCs/>
        </w:rPr>
        <w:t xml:space="preserve"> GDP and </w:t>
      </w:r>
      <w:r w:rsidR="00C75890">
        <w:rPr>
          <w:bCs/>
        </w:rPr>
        <w:t xml:space="preserve">about </w:t>
      </w:r>
      <w:r w:rsidRPr="0026355B">
        <w:rPr>
          <w:bCs/>
        </w:rPr>
        <w:t>75% of occupations</w:t>
      </w:r>
      <w:r w:rsidR="00C75890">
        <w:rPr>
          <w:bCs/>
        </w:rPr>
        <w:t xml:space="preserve">. </w:t>
      </w:r>
    </w:p>
    <w:p w14:paraId="07AE375F" w14:textId="4D3F087E" w:rsidR="0026355B" w:rsidRPr="0026355B" w:rsidRDefault="007F0B03" w:rsidP="004C74FF">
      <w:pPr>
        <w:spacing w:line="480" w:lineRule="auto"/>
        <w:ind w:firstLine="567"/>
        <w:rPr>
          <w:bCs/>
        </w:rPr>
      </w:pPr>
      <w:r w:rsidRPr="0026355B">
        <w:rPr>
          <w:bCs/>
        </w:rPr>
        <w:t>Australia has profited by an emotional stream in its terms of exchange most recent 10 years, coming from rising overall item costs. Australia significant</w:t>
      </w:r>
      <w:r w:rsidR="00B5218B">
        <w:rPr>
          <w:bCs/>
        </w:rPr>
        <w:t xml:space="preserve">ly is one of the </w:t>
      </w:r>
      <w:r w:rsidR="00D712CC">
        <w:rPr>
          <w:bCs/>
        </w:rPr>
        <w:t xml:space="preserve">leading </w:t>
      </w:r>
      <w:r w:rsidR="00D712CC" w:rsidRPr="0026355B">
        <w:rPr>
          <w:bCs/>
        </w:rPr>
        <w:t>energy</w:t>
      </w:r>
      <w:r w:rsidR="00B5218B">
        <w:rPr>
          <w:bCs/>
        </w:rPr>
        <w:t xml:space="preserve"> exporters through the fuels trade</w:t>
      </w:r>
      <w:r w:rsidRPr="0026355B">
        <w:rPr>
          <w:bCs/>
        </w:rPr>
        <w:t xml:space="preserve">, food and average assets. Australia's different and bountiful </w:t>
      </w:r>
      <w:r w:rsidR="004701DC">
        <w:rPr>
          <w:bCs/>
        </w:rPr>
        <w:t>features</w:t>
      </w:r>
      <w:r w:rsidRPr="0026355B">
        <w:rPr>
          <w:bCs/>
        </w:rPr>
        <w:t xml:space="preserve"> assets pull in </w:t>
      </w:r>
      <w:r w:rsidR="00D712CC" w:rsidRPr="0026355B">
        <w:rPr>
          <w:bCs/>
        </w:rPr>
        <w:t>noteworthy</w:t>
      </w:r>
      <w:r w:rsidRPr="0026355B">
        <w:rPr>
          <w:bCs/>
        </w:rPr>
        <w:t xml:space="preserve"> </w:t>
      </w:r>
      <w:r w:rsidR="00D712CC" w:rsidRPr="0026355B">
        <w:rPr>
          <w:bCs/>
        </w:rPr>
        <w:t>echelons</w:t>
      </w:r>
      <w:r w:rsidRPr="0026355B">
        <w:rPr>
          <w:bCs/>
        </w:rPr>
        <w:t xml:space="preserve"> of unfamiliar </w:t>
      </w:r>
      <w:r w:rsidR="00D712CC" w:rsidRPr="0026355B">
        <w:rPr>
          <w:bCs/>
        </w:rPr>
        <w:t>assumption</w:t>
      </w:r>
      <w:r w:rsidRPr="0026355B">
        <w:rPr>
          <w:bCs/>
        </w:rPr>
        <w:t>, which incorporate wide holds of coal, flammable gas, copper, iron, uraniu</w:t>
      </w:r>
      <w:r w:rsidRPr="0026355B">
        <w:rPr>
          <w:bCs/>
        </w:rPr>
        <w:t xml:space="preserve">m, gold and </w:t>
      </w:r>
      <w:r w:rsidR="00B5218B">
        <w:rPr>
          <w:bCs/>
        </w:rPr>
        <w:t>also nature</w:t>
      </w:r>
      <w:r w:rsidRPr="0026355B">
        <w:rPr>
          <w:bCs/>
        </w:rPr>
        <w:t xml:space="preserve"> </w:t>
      </w:r>
      <w:r w:rsidR="00D712CC" w:rsidRPr="0026355B">
        <w:rPr>
          <w:bCs/>
        </w:rPr>
        <w:t>approachable</w:t>
      </w:r>
      <w:r w:rsidRPr="0026355B">
        <w:rPr>
          <w:bCs/>
        </w:rPr>
        <w:t xml:space="preserve"> power sources</w:t>
      </w:r>
      <w:r w:rsidR="00E20C4F">
        <w:rPr>
          <w:bCs/>
        </w:rPr>
        <w:t xml:space="preserve"> (</w:t>
      </w:r>
      <w:r w:rsidR="00E20C4F" w:rsidRPr="00B878C2">
        <w:rPr>
          <w:rStyle w:val="Emphasis"/>
          <w:shd w:val="clear" w:color="auto" w:fill="F7F7ED"/>
        </w:rPr>
        <w:t>Workers’ Slice of Australian economic pie gets smaller</w:t>
      </w:r>
      <w:r w:rsidR="00E20C4F">
        <w:rPr>
          <w:shd w:val="clear" w:color="auto" w:fill="F7F7ED"/>
        </w:rPr>
        <w:t xml:space="preserve">, </w:t>
      </w:r>
      <w:r w:rsidR="00E20C4F" w:rsidRPr="00B878C2">
        <w:rPr>
          <w:shd w:val="clear" w:color="auto" w:fill="F7F7ED"/>
        </w:rPr>
        <w:t>n.d.)</w:t>
      </w:r>
      <w:r w:rsidRPr="0026355B">
        <w:rPr>
          <w:bCs/>
        </w:rPr>
        <w:t xml:space="preserve">. A succession of </w:t>
      </w:r>
      <w:r w:rsidR="00D712CC" w:rsidRPr="0026355B">
        <w:rPr>
          <w:bCs/>
        </w:rPr>
        <w:t>momentous</w:t>
      </w:r>
      <w:r w:rsidRPr="0026355B">
        <w:rPr>
          <w:bCs/>
        </w:rPr>
        <w:t xml:space="preserve"> ventures, for instance, the Gorgon Liquid Natural Gas undertaking of US$40 billion, has definitively extended the a</w:t>
      </w:r>
      <w:r w:rsidRPr="0026355B">
        <w:rPr>
          <w:bCs/>
        </w:rPr>
        <w:t>sset's area thus the development of the economy. Australia being an open market with insignificant constraints on imports of products and ventures, fares of merchandise and enterprises (level of GDP) in Australia as last estimated in 2012, was at 21.26</w:t>
      </w:r>
      <w:r w:rsidR="004C74FF">
        <w:rPr>
          <w:bCs/>
        </w:rPr>
        <w:t>.</w:t>
      </w:r>
    </w:p>
    <w:p w14:paraId="254F4143" w14:textId="75266097" w:rsidR="0026355B" w:rsidRPr="0026355B" w:rsidRDefault="007F0B03" w:rsidP="004C74FF">
      <w:pPr>
        <w:spacing w:line="480" w:lineRule="auto"/>
        <w:ind w:firstLine="567"/>
        <w:rPr>
          <w:bCs/>
        </w:rPr>
      </w:pPr>
      <w:r w:rsidRPr="0026355B">
        <w:rPr>
          <w:bCs/>
        </w:rPr>
        <w:t>GN</w:t>
      </w:r>
      <w:r w:rsidRPr="0026355B">
        <w:rPr>
          <w:bCs/>
        </w:rPr>
        <w:t>I per capita, Atlas technique (current U.S$) throughout the previous 10 years has on the ascent and by 2012, was remaining at $59,260</w:t>
      </w:r>
      <w:r w:rsidR="00E20C4F">
        <w:rPr>
          <w:bCs/>
        </w:rPr>
        <w:t xml:space="preserve"> (</w:t>
      </w:r>
      <w:r w:rsidR="00E20C4F" w:rsidRPr="00B878C2">
        <w:rPr>
          <w:rStyle w:val="Emphasis"/>
          <w:shd w:val="clear" w:color="auto" w:fill="F7F7ED"/>
        </w:rPr>
        <w:t>Workers’ Slice of Australian economic pie gets smaller</w:t>
      </w:r>
      <w:r w:rsidR="00E20C4F">
        <w:rPr>
          <w:shd w:val="clear" w:color="auto" w:fill="F7F7ED"/>
        </w:rPr>
        <w:t xml:space="preserve">, </w:t>
      </w:r>
      <w:r w:rsidR="00E20C4F" w:rsidRPr="00B878C2">
        <w:rPr>
          <w:shd w:val="clear" w:color="auto" w:fill="F7F7ED"/>
        </w:rPr>
        <w:t>n.d.)</w:t>
      </w:r>
      <w:r w:rsidRPr="0026355B">
        <w:rPr>
          <w:bCs/>
        </w:rPr>
        <w:t xml:space="preserve">. Agribusiness; esteem added (level of GDP) in Australia as </w:t>
      </w:r>
      <w:r w:rsidRPr="0026355B">
        <w:rPr>
          <w:bCs/>
        </w:rPr>
        <w:t>last estimated in 2012, was at 2.42 as per the World Bank. Monetary exercises on horticulture incorporate chasing, fishing and ranger service just as domesticated animals creation and development of yields. The worth added is the net creation of an area af</w:t>
      </w:r>
      <w:r w:rsidRPr="0026355B">
        <w:rPr>
          <w:bCs/>
        </w:rPr>
        <w:t>ter calculation, and deducting transitional sources of info. As indicated by the World Bank, expansion; GDP deflator (yearly %)- in Australia was at 2.16 in 2012. Swelling estimation by the yearly development pace of the GDP inferred deflator shows the rat</w:t>
      </w:r>
      <w:r w:rsidRPr="0026355B">
        <w:rPr>
          <w:bCs/>
        </w:rPr>
        <w:t xml:space="preserve">e of value variety in the economy all in all. </w:t>
      </w:r>
    </w:p>
    <w:p w14:paraId="225D16F3" w14:textId="16693818" w:rsidR="0026355B" w:rsidRPr="0026355B" w:rsidRDefault="007F0B03" w:rsidP="004C74FF">
      <w:pPr>
        <w:spacing w:line="480" w:lineRule="auto"/>
        <w:ind w:firstLine="567"/>
        <w:rPr>
          <w:bCs/>
        </w:rPr>
      </w:pPr>
      <w:r w:rsidRPr="0026355B">
        <w:rPr>
          <w:bCs/>
        </w:rPr>
        <w:lastRenderedPageBreak/>
        <w:t>Industry speculation, by and by, is at significant levels. It dropped somewhat during the monetary emergency in</w:t>
      </w:r>
      <w:r w:rsidR="007409C7">
        <w:rPr>
          <w:bCs/>
        </w:rPr>
        <w:t xml:space="preserve"> 2010</w:t>
      </w:r>
      <w:r w:rsidRPr="0026355B">
        <w:rPr>
          <w:bCs/>
        </w:rPr>
        <w:t xml:space="preserve">. However, it has expanded sturdily again over the period ahead, driven nearly by the mining </w:t>
      </w:r>
      <w:r w:rsidRPr="0026355B">
        <w:rPr>
          <w:bCs/>
        </w:rPr>
        <w:t>area. Fares have improved at a strong movement finally 10 years</w:t>
      </w:r>
      <w:r w:rsidR="00E20C4F">
        <w:rPr>
          <w:bCs/>
        </w:rPr>
        <w:t xml:space="preserve"> (</w:t>
      </w:r>
      <w:r w:rsidR="00E20C4F" w:rsidRPr="00B878C2">
        <w:rPr>
          <w:shd w:val="clear" w:color="auto" w:fill="FFFFFF"/>
        </w:rPr>
        <w:t>Newman, 2020)</w:t>
      </w:r>
      <w:r w:rsidRPr="0026355B">
        <w:rPr>
          <w:bCs/>
        </w:rPr>
        <w:t>. Along with higher fare costs, this has demonstrated that the exchange record of the BOP has moved sturdily once again into excess, an unprecedented condition for Australia. The</w:t>
      </w:r>
      <w:r w:rsidRPr="0026355B">
        <w:rPr>
          <w:bCs/>
        </w:rPr>
        <w:t xml:space="preserve"> business has been developing sturdily; really, more unequivocally than would commonly be connected with current paces of expansion in GDP, and the rate of joblessness has fallen genuinely since mid-20</w:t>
      </w:r>
      <w:r w:rsidR="004C74FF">
        <w:rPr>
          <w:bCs/>
        </w:rPr>
        <w:t>10</w:t>
      </w:r>
      <w:r w:rsidRPr="0026355B">
        <w:rPr>
          <w:bCs/>
        </w:rPr>
        <w:t>, to around 5¼ per cent</w:t>
      </w:r>
      <w:r w:rsidR="007409C7">
        <w:rPr>
          <w:bCs/>
        </w:rPr>
        <w:t xml:space="preserve">. </w:t>
      </w:r>
    </w:p>
    <w:p w14:paraId="67B1699B" w14:textId="3671B391" w:rsidR="0026355B" w:rsidRPr="0026355B" w:rsidRDefault="007F0B03" w:rsidP="004C74FF">
      <w:pPr>
        <w:spacing w:line="480" w:lineRule="auto"/>
        <w:ind w:firstLine="567"/>
        <w:rPr>
          <w:bCs/>
        </w:rPr>
      </w:pPr>
      <w:r w:rsidRPr="0026355B">
        <w:rPr>
          <w:bCs/>
        </w:rPr>
        <w:t xml:space="preserve">Net capital </w:t>
      </w:r>
      <w:r w:rsidRPr="0026355B">
        <w:rPr>
          <w:bCs/>
        </w:rPr>
        <w:t>development (level of GDP) in Australia as last estimated in 2012 was at 27.96, as indicated by the World Bank</w:t>
      </w:r>
      <w:r w:rsidR="00E20C4F">
        <w:rPr>
          <w:bCs/>
        </w:rPr>
        <w:t xml:space="preserve"> (</w:t>
      </w:r>
      <w:r w:rsidR="00E20C4F" w:rsidRPr="00B878C2">
        <w:rPr>
          <w:shd w:val="clear" w:color="auto" w:fill="FFFFFF"/>
        </w:rPr>
        <w:t>Newman, 2020)</w:t>
      </w:r>
      <w:r w:rsidRPr="0026355B">
        <w:rPr>
          <w:bCs/>
        </w:rPr>
        <w:t xml:space="preserve">. Net capital development (net homegrown speculation) involves of uses on increments to the fixed </w:t>
      </w:r>
      <w:r w:rsidR="00CF214B" w:rsidRPr="0026355B">
        <w:rPr>
          <w:bCs/>
        </w:rPr>
        <w:t>possessions</w:t>
      </w:r>
      <w:r w:rsidRPr="0026355B">
        <w:rPr>
          <w:bCs/>
        </w:rPr>
        <w:t xml:space="preserve"> of the economy in add</w:t>
      </w:r>
      <w:r w:rsidRPr="0026355B">
        <w:rPr>
          <w:bCs/>
        </w:rPr>
        <w:t xml:space="preserve">ition to net variances in the degree of </w:t>
      </w:r>
      <w:r w:rsidR="00CF214B" w:rsidRPr="0026355B">
        <w:rPr>
          <w:bCs/>
        </w:rPr>
        <w:t>records</w:t>
      </w:r>
      <w:r w:rsidRPr="0026355B">
        <w:rPr>
          <w:bCs/>
        </w:rPr>
        <w:t xml:space="preserve">. Unfamiliar direct speculation, net surges (level of GDP) in Australia was 1.04 in 2011. </w:t>
      </w:r>
    </w:p>
    <w:p w14:paraId="1262C586" w14:textId="7E47B91F" w:rsidR="0026355B" w:rsidRPr="0026355B" w:rsidRDefault="007F0B03" w:rsidP="004C74FF">
      <w:pPr>
        <w:spacing w:line="480" w:lineRule="auto"/>
        <w:ind w:firstLine="567"/>
        <w:rPr>
          <w:bCs/>
        </w:rPr>
      </w:pPr>
      <w:r w:rsidRPr="0026355B">
        <w:rPr>
          <w:bCs/>
        </w:rPr>
        <w:t>The Australian Government is submitted on an open, adaptable economy, which has been the primary factor in Australia's</w:t>
      </w:r>
      <w:r w:rsidRPr="0026355B">
        <w:rPr>
          <w:bCs/>
        </w:rPr>
        <w:t xml:space="preserve"> exchange execution and solid monetary in the course of the most recent 10 years</w:t>
      </w:r>
      <w:r w:rsidR="00E20C4F">
        <w:rPr>
          <w:bCs/>
        </w:rPr>
        <w:t xml:space="preserve"> (</w:t>
      </w:r>
      <w:r w:rsidR="00E20C4F" w:rsidRPr="00B878C2">
        <w:rPr>
          <w:shd w:val="clear" w:color="auto" w:fill="FFFFFF"/>
        </w:rPr>
        <w:t>Newman, 2020)</w:t>
      </w:r>
      <w:r w:rsidRPr="0026355B">
        <w:rPr>
          <w:bCs/>
        </w:rPr>
        <w:t>. Government remain the leading suppliers of training administrations and wellbeing to most of Australians; and, as in other progressed economies, are responsibl</w:t>
      </w:r>
      <w:r w:rsidRPr="0026355B">
        <w:rPr>
          <w:bCs/>
        </w:rPr>
        <w:t xml:space="preserve">e for conventional public administrations, and federal retirement aide advantages, social and monetary foundation uphold for social exercises. </w:t>
      </w:r>
    </w:p>
    <w:p w14:paraId="724072A1" w14:textId="0F305979" w:rsidR="0026355B" w:rsidRPr="0026355B" w:rsidRDefault="007F0B03" w:rsidP="0026355B">
      <w:pPr>
        <w:spacing w:line="480" w:lineRule="auto"/>
        <w:ind w:firstLine="567"/>
        <w:rPr>
          <w:bCs/>
        </w:rPr>
      </w:pPr>
      <w:r>
        <w:rPr>
          <w:bCs/>
        </w:rPr>
        <w:t xml:space="preserve">In conclusion, </w:t>
      </w:r>
      <w:r w:rsidRPr="0026355B">
        <w:rPr>
          <w:bCs/>
        </w:rPr>
        <w:t xml:space="preserve">Australia has conveyed an extraordinary development execution over the previous years. </w:t>
      </w:r>
      <w:r w:rsidR="00670EF3">
        <w:rPr>
          <w:bCs/>
        </w:rPr>
        <w:t>The country is going to retain its presentations globally with a competitive economy. Also, its</w:t>
      </w:r>
      <w:r w:rsidRPr="0026355B">
        <w:rPr>
          <w:bCs/>
        </w:rPr>
        <w:t xml:space="preserve"> advan</w:t>
      </w:r>
      <w:r w:rsidRPr="0026355B">
        <w:rPr>
          <w:bCs/>
        </w:rPr>
        <w:t>tage flooded from an extended method of monetary change and restrained financial techniques</w:t>
      </w:r>
      <w:r w:rsidR="00670EF3">
        <w:rPr>
          <w:bCs/>
        </w:rPr>
        <w:t xml:space="preserve"> has facilitated most of its successes. </w:t>
      </w:r>
      <w:r w:rsidRPr="0026355B">
        <w:rPr>
          <w:bCs/>
        </w:rPr>
        <w:t xml:space="preserve">Although there is significant </w:t>
      </w:r>
      <w:r w:rsidRPr="0026355B">
        <w:rPr>
          <w:bCs/>
        </w:rPr>
        <w:lastRenderedPageBreak/>
        <w:t>variation in development across enterprises, the government aides of growth are spread widely across the nations and the pay dispersi</w:t>
      </w:r>
      <w:r w:rsidRPr="0026355B">
        <w:rPr>
          <w:bCs/>
        </w:rPr>
        <w:t xml:space="preserve">on of the populace. It is sound to expect that more development lie ahead. In any case, with the economy presently working near its ability, it will take extra improvement in yield and training systems for this development to be supported. </w:t>
      </w:r>
    </w:p>
    <w:p w14:paraId="2D7A793C" w14:textId="77777777" w:rsidR="0026355B" w:rsidRPr="0026355B" w:rsidRDefault="0026355B" w:rsidP="0026355B">
      <w:pPr>
        <w:spacing w:line="480" w:lineRule="auto"/>
        <w:ind w:firstLine="567"/>
        <w:rPr>
          <w:bCs/>
        </w:rPr>
      </w:pPr>
    </w:p>
    <w:p w14:paraId="2952561E" w14:textId="77777777" w:rsidR="00B878C2" w:rsidRDefault="00B878C2" w:rsidP="00B878C2">
      <w:pPr>
        <w:spacing w:line="480" w:lineRule="auto"/>
        <w:ind w:firstLine="567"/>
        <w:jc w:val="center"/>
        <w:rPr>
          <w:bCs/>
        </w:rPr>
      </w:pPr>
    </w:p>
    <w:p w14:paraId="6598E5A3" w14:textId="77777777" w:rsidR="00B878C2" w:rsidRDefault="00B878C2" w:rsidP="00B878C2">
      <w:pPr>
        <w:spacing w:line="480" w:lineRule="auto"/>
        <w:ind w:firstLine="567"/>
        <w:jc w:val="center"/>
        <w:rPr>
          <w:bCs/>
        </w:rPr>
      </w:pPr>
    </w:p>
    <w:p w14:paraId="030F4DF1" w14:textId="77777777" w:rsidR="00B878C2" w:rsidRDefault="00B878C2" w:rsidP="00B878C2">
      <w:pPr>
        <w:spacing w:line="480" w:lineRule="auto"/>
        <w:ind w:firstLine="567"/>
        <w:jc w:val="center"/>
        <w:rPr>
          <w:bCs/>
        </w:rPr>
      </w:pPr>
    </w:p>
    <w:p w14:paraId="5EE8F485" w14:textId="77777777" w:rsidR="00B878C2" w:rsidRDefault="00B878C2" w:rsidP="00B878C2">
      <w:pPr>
        <w:spacing w:line="480" w:lineRule="auto"/>
        <w:ind w:firstLine="567"/>
        <w:jc w:val="center"/>
        <w:rPr>
          <w:bCs/>
        </w:rPr>
      </w:pPr>
    </w:p>
    <w:p w14:paraId="6351EE33" w14:textId="77777777" w:rsidR="00B878C2" w:rsidRDefault="00B878C2" w:rsidP="00B878C2">
      <w:pPr>
        <w:spacing w:line="480" w:lineRule="auto"/>
        <w:ind w:firstLine="567"/>
        <w:jc w:val="center"/>
        <w:rPr>
          <w:bCs/>
        </w:rPr>
      </w:pPr>
    </w:p>
    <w:p w14:paraId="06AC476D" w14:textId="77777777" w:rsidR="00B878C2" w:rsidRDefault="00B878C2" w:rsidP="00B878C2">
      <w:pPr>
        <w:spacing w:line="480" w:lineRule="auto"/>
        <w:ind w:firstLine="567"/>
        <w:jc w:val="center"/>
        <w:rPr>
          <w:bCs/>
        </w:rPr>
      </w:pPr>
    </w:p>
    <w:p w14:paraId="2C8F1855" w14:textId="77777777" w:rsidR="00B878C2" w:rsidRDefault="00B878C2" w:rsidP="00B878C2">
      <w:pPr>
        <w:spacing w:line="480" w:lineRule="auto"/>
        <w:ind w:firstLine="567"/>
        <w:jc w:val="center"/>
        <w:rPr>
          <w:bCs/>
        </w:rPr>
      </w:pPr>
    </w:p>
    <w:p w14:paraId="45FB1AD9" w14:textId="77777777" w:rsidR="00B878C2" w:rsidRDefault="00B878C2" w:rsidP="00B878C2">
      <w:pPr>
        <w:spacing w:line="480" w:lineRule="auto"/>
        <w:ind w:firstLine="567"/>
        <w:jc w:val="center"/>
        <w:rPr>
          <w:bCs/>
        </w:rPr>
      </w:pPr>
    </w:p>
    <w:p w14:paraId="70093280" w14:textId="77777777" w:rsidR="00B878C2" w:rsidRDefault="00B878C2" w:rsidP="00B878C2">
      <w:pPr>
        <w:spacing w:line="480" w:lineRule="auto"/>
        <w:ind w:firstLine="567"/>
        <w:jc w:val="center"/>
        <w:rPr>
          <w:bCs/>
        </w:rPr>
      </w:pPr>
    </w:p>
    <w:p w14:paraId="49679ED0" w14:textId="77777777" w:rsidR="00B878C2" w:rsidRDefault="00B878C2" w:rsidP="00B878C2">
      <w:pPr>
        <w:spacing w:line="480" w:lineRule="auto"/>
        <w:ind w:firstLine="567"/>
        <w:jc w:val="center"/>
        <w:rPr>
          <w:bCs/>
        </w:rPr>
      </w:pPr>
    </w:p>
    <w:p w14:paraId="07C1F59E" w14:textId="77777777" w:rsidR="00B878C2" w:rsidRDefault="00B878C2" w:rsidP="00B878C2">
      <w:pPr>
        <w:spacing w:line="480" w:lineRule="auto"/>
        <w:ind w:firstLine="567"/>
        <w:jc w:val="center"/>
        <w:rPr>
          <w:bCs/>
        </w:rPr>
      </w:pPr>
    </w:p>
    <w:p w14:paraId="73762D08" w14:textId="77777777" w:rsidR="00B878C2" w:rsidRDefault="00B878C2" w:rsidP="00B878C2">
      <w:pPr>
        <w:spacing w:line="480" w:lineRule="auto"/>
        <w:ind w:firstLine="567"/>
        <w:jc w:val="center"/>
        <w:rPr>
          <w:bCs/>
        </w:rPr>
      </w:pPr>
    </w:p>
    <w:p w14:paraId="05F032C9" w14:textId="77777777" w:rsidR="00B878C2" w:rsidRDefault="00B878C2" w:rsidP="00B878C2">
      <w:pPr>
        <w:spacing w:line="480" w:lineRule="auto"/>
        <w:ind w:firstLine="567"/>
        <w:jc w:val="center"/>
        <w:rPr>
          <w:bCs/>
        </w:rPr>
      </w:pPr>
    </w:p>
    <w:p w14:paraId="22277CA1" w14:textId="77777777" w:rsidR="00B878C2" w:rsidRDefault="00B878C2" w:rsidP="00B878C2">
      <w:pPr>
        <w:spacing w:line="480" w:lineRule="auto"/>
        <w:ind w:firstLine="567"/>
        <w:jc w:val="center"/>
        <w:rPr>
          <w:bCs/>
        </w:rPr>
      </w:pPr>
    </w:p>
    <w:p w14:paraId="6C878058" w14:textId="77777777" w:rsidR="00B878C2" w:rsidRDefault="00B878C2" w:rsidP="00B878C2">
      <w:pPr>
        <w:spacing w:line="480" w:lineRule="auto"/>
        <w:ind w:firstLine="567"/>
        <w:jc w:val="center"/>
        <w:rPr>
          <w:bCs/>
        </w:rPr>
      </w:pPr>
    </w:p>
    <w:p w14:paraId="16A5D937" w14:textId="77777777" w:rsidR="00B878C2" w:rsidRDefault="00B878C2" w:rsidP="00B878C2">
      <w:pPr>
        <w:spacing w:line="480" w:lineRule="auto"/>
        <w:ind w:firstLine="567"/>
        <w:jc w:val="center"/>
        <w:rPr>
          <w:bCs/>
        </w:rPr>
      </w:pPr>
    </w:p>
    <w:p w14:paraId="20ACDFF8" w14:textId="1839B1C3" w:rsidR="00670EF3" w:rsidRDefault="00670EF3" w:rsidP="00670EF3">
      <w:pPr>
        <w:spacing w:line="480" w:lineRule="auto"/>
        <w:rPr>
          <w:bCs/>
        </w:rPr>
      </w:pPr>
    </w:p>
    <w:p w14:paraId="78653B30" w14:textId="77777777" w:rsidR="00C160CE" w:rsidRDefault="00C160CE" w:rsidP="00670EF3">
      <w:pPr>
        <w:spacing w:line="480" w:lineRule="auto"/>
        <w:rPr>
          <w:bCs/>
        </w:rPr>
      </w:pPr>
    </w:p>
    <w:p w14:paraId="7CBAA7BC" w14:textId="2C3FC410" w:rsidR="009D3D05" w:rsidRDefault="007F0B03" w:rsidP="00B878C2">
      <w:pPr>
        <w:spacing w:line="480" w:lineRule="auto"/>
        <w:ind w:firstLine="567"/>
        <w:jc w:val="center"/>
        <w:rPr>
          <w:bCs/>
        </w:rPr>
      </w:pPr>
      <w:r>
        <w:rPr>
          <w:bCs/>
        </w:rPr>
        <w:lastRenderedPageBreak/>
        <w:t>References</w:t>
      </w:r>
    </w:p>
    <w:p w14:paraId="0DDCF0B1" w14:textId="549CB330" w:rsidR="00B878C2" w:rsidRPr="00B878C2" w:rsidRDefault="007F0B03" w:rsidP="00B878C2">
      <w:pPr>
        <w:spacing w:line="480" w:lineRule="auto"/>
        <w:ind w:left="567" w:hanging="567"/>
        <w:rPr>
          <w:rStyle w:val="httpswwwtaiorgaucontentaustralian-taxation-modest-global-standards"/>
          <w:shd w:val="clear" w:color="auto" w:fill="F7F7ED"/>
        </w:rPr>
      </w:pPr>
      <w:r w:rsidRPr="00B878C2">
        <w:rPr>
          <w:rStyle w:val="Emphasis"/>
          <w:shd w:val="clear" w:color="auto" w:fill="F7F7ED"/>
        </w:rPr>
        <w:t>Australian taxation is modest by global standards</w:t>
      </w:r>
      <w:r w:rsidRPr="00B878C2">
        <w:rPr>
          <w:shd w:val="clear" w:color="auto" w:fill="F7F7ED"/>
        </w:rPr>
        <w:t>. (n.d.). The Australia Institute. </w:t>
      </w:r>
      <w:hyperlink r:id="rId8" w:history="1">
        <w:r w:rsidRPr="00B878C2">
          <w:rPr>
            <w:rStyle w:val="Hyperlink"/>
            <w:color w:val="auto"/>
            <w:u w:val="none"/>
            <w:shd w:val="clear" w:color="auto" w:fill="F7F7ED"/>
          </w:rPr>
          <w:t>https://www.tai.org.au/content/australian-taxation-modest-globa</w:t>
        </w:r>
        <w:r w:rsidRPr="00B878C2">
          <w:rPr>
            <w:rStyle w:val="Hyperlink"/>
            <w:color w:val="auto"/>
            <w:u w:val="none"/>
            <w:shd w:val="clear" w:color="auto" w:fill="F7F7ED"/>
          </w:rPr>
          <w:t>l-standards</w:t>
        </w:r>
      </w:hyperlink>
    </w:p>
    <w:p w14:paraId="1A9314FA" w14:textId="4FAC35AF" w:rsidR="00B878C2" w:rsidRPr="00B878C2" w:rsidRDefault="007F0B03" w:rsidP="00B878C2">
      <w:pPr>
        <w:spacing w:line="480" w:lineRule="auto"/>
        <w:ind w:left="567" w:hanging="567"/>
        <w:rPr>
          <w:rStyle w:val="httpswwwtaiorgaucontentaustralian-taxation-modest-global-standards"/>
          <w:shd w:val="clear" w:color="auto" w:fill="FFFFFF"/>
        </w:rPr>
      </w:pPr>
      <w:r w:rsidRPr="00B878C2">
        <w:rPr>
          <w:shd w:val="clear" w:color="auto" w:fill="FFFFFF"/>
        </w:rPr>
        <w:t>Newman, A. O. (2020). Covid, cities and climate: historical precedents and potential transitions for the new economy. </w:t>
      </w:r>
      <w:r w:rsidRPr="00B878C2">
        <w:rPr>
          <w:i/>
          <w:iCs/>
          <w:shd w:val="clear" w:color="auto" w:fill="FFFFFF"/>
        </w:rPr>
        <w:t>Urban Science</w:t>
      </w:r>
      <w:r w:rsidRPr="00B878C2">
        <w:rPr>
          <w:shd w:val="clear" w:color="auto" w:fill="FFFFFF"/>
        </w:rPr>
        <w:t>, </w:t>
      </w:r>
      <w:r w:rsidRPr="00B878C2">
        <w:rPr>
          <w:i/>
          <w:iCs/>
          <w:shd w:val="clear" w:color="auto" w:fill="FFFFFF"/>
        </w:rPr>
        <w:t>4</w:t>
      </w:r>
      <w:r w:rsidRPr="00B878C2">
        <w:rPr>
          <w:shd w:val="clear" w:color="auto" w:fill="FFFFFF"/>
        </w:rPr>
        <w:t>(3), 32.</w:t>
      </w:r>
    </w:p>
    <w:p w14:paraId="2439C9F1" w14:textId="1A608FB0" w:rsidR="00B878C2" w:rsidRPr="00B878C2" w:rsidRDefault="007F0B03" w:rsidP="00B878C2">
      <w:pPr>
        <w:spacing w:line="480" w:lineRule="auto"/>
        <w:ind w:left="567" w:hanging="567"/>
        <w:rPr>
          <w:rStyle w:val="httpswwwtaiorgaucontentsnap-back-or-slide-down-impact-10-percent-recession-growth-path-australian-gdp"/>
          <w:shd w:val="clear" w:color="auto" w:fill="F7F7ED"/>
        </w:rPr>
      </w:pPr>
      <w:r w:rsidRPr="00B878C2">
        <w:rPr>
          <w:rStyle w:val="Emphasis"/>
          <w:shd w:val="clear" w:color="auto" w:fill="F7F7ED"/>
        </w:rPr>
        <w:t xml:space="preserve">'Snapback' or slide down: The impact of a 10 per cent recession on the growth path for </w:t>
      </w:r>
      <w:r w:rsidRPr="00B878C2">
        <w:rPr>
          <w:rStyle w:val="Emphasis"/>
          <w:shd w:val="clear" w:color="auto" w:fill="F7F7ED"/>
        </w:rPr>
        <w:t>Australian GDP</w:t>
      </w:r>
      <w:r w:rsidRPr="00B878C2">
        <w:rPr>
          <w:shd w:val="clear" w:color="auto" w:fill="F7F7ED"/>
        </w:rPr>
        <w:t>. (n.d.). The Australia Institute. </w:t>
      </w:r>
      <w:hyperlink r:id="rId9" w:history="1">
        <w:r w:rsidRPr="00B878C2">
          <w:rPr>
            <w:rStyle w:val="Hyperlink"/>
            <w:color w:val="auto"/>
            <w:u w:val="none"/>
            <w:shd w:val="clear" w:color="auto" w:fill="F7F7ED"/>
          </w:rPr>
          <w:t>https://www.tai.org.au/content/snap-back-or-slide-down-impact-10-percent-recessio</w:t>
        </w:r>
        <w:r w:rsidRPr="00B878C2">
          <w:rPr>
            <w:rStyle w:val="Hyperlink"/>
            <w:color w:val="auto"/>
            <w:u w:val="none"/>
            <w:shd w:val="clear" w:color="auto" w:fill="F7F7ED"/>
          </w:rPr>
          <w:t>n-growth-path-australian-gdp</w:t>
        </w:r>
      </w:hyperlink>
    </w:p>
    <w:p w14:paraId="3FEC8FF6" w14:textId="0C446138" w:rsidR="00B878C2" w:rsidRPr="00B878C2" w:rsidRDefault="007F0B03" w:rsidP="00B878C2">
      <w:pPr>
        <w:spacing w:line="480" w:lineRule="auto"/>
        <w:ind w:left="567" w:hanging="567"/>
        <w:rPr>
          <w:bCs/>
        </w:rPr>
      </w:pPr>
      <w:r w:rsidRPr="00B878C2">
        <w:rPr>
          <w:rStyle w:val="Emphasis"/>
          <w:shd w:val="clear" w:color="auto" w:fill="F7F7ED"/>
        </w:rPr>
        <w:t>Workers' slice of Australian economic pie gets smaller</w:t>
      </w:r>
      <w:r w:rsidRPr="00B878C2">
        <w:rPr>
          <w:shd w:val="clear" w:color="auto" w:fill="F7F7ED"/>
        </w:rPr>
        <w:t>. (n.d.). The Australia Institute. </w:t>
      </w:r>
      <w:r w:rsidRPr="00B878C2">
        <w:rPr>
          <w:rStyle w:val="httpswwwtaiorgaucontentworkers-slice-australian-economic-pie-gets-smaller"/>
          <w:shd w:val="clear" w:color="auto" w:fill="F7F7ED"/>
        </w:rPr>
        <w:t>https://www.tai.org.au/content/workers-slice-australian-economic-pie-gets-smaller</w:t>
      </w:r>
    </w:p>
    <w:sectPr w:rsidR="00B878C2" w:rsidRPr="00B878C2" w:rsidSect="00F857E5">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90C76" w14:textId="77777777" w:rsidR="007F0B03" w:rsidRDefault="007F0B03">
      <w:r>
        <w:separator/>
      </w:r>
    </w:p>
  </w:endnote>
  <w:endnote w:type="continuationSeparator" w:id="0">
    <w:p w14:paraId="702FC38B" w14:textId="77777777" w:rsidR="007F0B03" w:rsidRDefault="007F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5C0609" w14:textId="77777777" w:rsidR="007F0B03" w:rsidRDefault="007F0B03">
      <w:r>
        <w:separator/>
      </w:r>
    </w:p>
  </w:footnote>
  <w:footnote w:type="continuationSeparator" w:id="0">
    <w:p w14:paraId="59550E09" w14:textId="77777777" w:rsidR="007F0B03" w:rsidRDefault="007F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55053D" w:rsidRPr="008F1DB2" w:rsidRDefault="007F0B03">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8C6293">
          <w:rPr>
            <w:rFonts w:ascii="Times New Roman" w:hAnsi="Times New Roman"/>
            <w:noProof/>
            <w:sz w:val="24"/>
            <w:szCs w:val="24"/>
          </w:rPr>
          <w:t>2</w:t>
        </w:r>
        <w:r w:rsidRPr="008F1DB2">
          <w:rPr>
            <w:rFonts w:ascii="Times New Roman" w:hAnsi="Times New Roman"/>
            <w:noProof/>
            <w:sz w:val="24"/>
            <w:szCs w:val="24"/>
          </w:rPr>
          <w:fldChar w:fldCharType="end"/>
        </w:r>
      </w:p>
    </w:sdtContent>
  </w:sdt>
  <w:p w14:paraId="7FFDFEC5" w14:textId="77777777" w:rsidR="0055053D" w:rsidRDefault="005505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024"/>
      <w:gridCol w:w="336"/>
    </w:tblGrid>
    <w:tr w:rsidR="00AF22EC" w14:paraId="28857256" w14:textId="77777777">
      <w:tc>
        <w:tcPr>
          <w:tcW w:w="5000" w:type="pct"/>
        </w:tcPr>
        <w:p w14:paraId="4DA65DD0" w14:textId="77777777" w:rsidR="0055053D" w:rsidRDefault="007F0B03">
          <w:pPr>
            <w:spacing w:line="480" w:lineRule="auto"/>
            <w:contextualSpacing w:val="0"/>
            <w:rPr>
              <w:color w:val="000000"/>
            </w:rPr>
          </w:pPr>
          <w:r>
            <w:rPr>
              <w:color w:val="000000"/>
            </w:rPr>
            <w:t>Running head: GUIDED IMAGERY AND PROGRESSIVE MUSCLE RELAXATION</w:t>
          </w:r>
        </w:p>
        <w:p w14:paraId="0269DDC4" w14:textId="77777777" w:rsidR="0055053D" w:rsidRDefault="0055053D"/>
      </w:tc>
      <w:tc>
        <w:tcPr>
          <w:tcW w:w="0" w:type="pct"/>
        </w:tcPr>
        <w:p w14:paraId="326D5C94" w14:textId="77777777" w:rsidR="0055053D" w:rsidRDefault="007F0B03">
          <w:pPr>
            <w:jc w:val="right"/>
          </w:pPr>
          <w:r>
            <w:fldChar w:fldCharType="begin"/>
          </w:r>
          <w:r>
            <w:instrText>PAGE</w:instrText>
          </w:r>
          <w:r>
            <w:fldChar w:fldCharType="separate"/>
          </w:r>
          <w:r>
            <w:rPr>
              <w:noProof/>
            </w:rPr>
            <w:t>2</w:t>
          </w:r>
          <w:r>
            <w:fldChar w:fldCharType="end"/>
          </w:r>
        </w:p>
      </w:tc>
    </w:tr>
  </w:tbl>
  <w:p w14:paraId="22800C2F" w14:textId="77777777" w:rsidR="0055053D" w:rsidRDefault="005505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650BC1"/>
    <w:multiLevelType w:val="hybridMultilevel"/>
    <w:tmpl w:val="42481138"/>
    <w:lvl w:ilvl="0" w:tplc="01383F5C">
      <w:start w:val="1"/>
      <w:numFmt w:val="bullet"/>
      <w:lvlText w:val=""/>
      <w:lvlJc w:val="left"/>
      <w:pPr>
        <w:ind w:left="720" w:hanging="360"/>
      </w:pPr>
      <w:rPr>
        <w:rFonts w:ascii="Symbol" w:hAnsi="Symbol" w:hint="default"/>
      </w:rPr>
    </w:lvl>
    <w:lvl w:ilvl="1" w:tplc="35989156" w:tentative="1">
      <w:start w:val="1"/>
      <w:numFmt w:val="bullet"/>
      <w:lvlText w:val="o"/>
      <w:lvlJc w:val="left"/>
      <w:pPr>
        <w:ind w:left="1440" w:hanging="360"/>
      </w:pPr>
      <w:rPr>
        <w:rFonts w:ascii="Courier New" w:hAnsi="Courier New" w:cs="Courier New" w:hint="default"/>
      </w:rPr>
    </w:lvl>
    <w:lvl w:ilvl="2" w:tplc="3BE06E7E" w:tentative="1">
      <w:start w:val="1"/>
      <w:numFmt w:val="bullet"/>
      <w:lvlText w:val=""/>
      <w:lvlJc w:val="left"/>
      <w:pPr>
        <w:ind w:left="2160" w:hanging="360"/>
      </w:pPr>
      <w:rPr>
        <w:rFonts w:ascii="Wingdings" w:hAnsi="Wingdings" w:hint="default"/>
      </w:rPr>
    </w:lvl>
    <w:lvl w:ilvl="3" w:tplc="37705344" w:tentative="1">
      <w:start w:val="1"/>
      <w:numFmt w:val="bullet"/>
      <w:lvlText w:val=""/>
      <w:lvlJc w:val="left"/>
      <w:pPr>
        <w:ind w:left="2880" w:hanging="360"/>
      </w:pPr>
      <w:rPr>
        <w:rFonts w:ascii="Symbol" w:hAnsi="Symbol" w:hint="default"/>
      </w:rPr>
    </w:lvl>
    <w:lvl w:ilvl="4" w:tplc="F1E8E07E" w:tentative="1">
      <w:start w:val="1"/>
      <w:numFmt w:val="bullet"/>
      <w:lvlText w:val="o"/>
      <w:lvlJc w:val="left"/>
      <w:pPr>
        <w:ind w:left="3600" w:hanging="360"/>
      </w:pPr>
      <w:rPr>
        <w:rFonts w:ascii="Courier New" w:hAnsi="Courier New" w:cs="Courier New" w:hint="default"/>
      </w:rPr>
    </w:lvl>
    <w:lvl w:ilvl="5" w:tplc="D26AC262" w:tentative="1">
      <w:start w:val="1"/>
      <w:numFmt w:val="bullet"/>
      <w:lvlText w:val=""/>
      <w:lvlJc w:val="left"/>
      <w:pPr>
        <w:ind w:left="4320" w:hanging="360"/>
      </w:pPr>
      <w:rPr>
        <w:rFonts w:ascii="Wingdings" w:hAnsi="Wingdings" w:hint="default"/>
      </w:rPr>
    </w:lvl>
    <w:lvl w:ilvl="6" w:tplc="CB04EC4E" w:tentative="1">
      <w:start w:val="1"/>
      <w:numFmt w:val="bullet"/>
      <w:lvlText w:val=""/>
      <w:lvlJc w:val="left"/>
      <w:pPr>
        <w:ind w:left="5040" w:hanging="360"/>
      </w:pPr>
      <w:rPr>
        <w:rFonts w:ascii="Symbol" w:hAnsi="Symbol" w:hint="default"/>
      </w:rPr>
    </w:lvl>
    <w:lvl w:ilvl="7" w:tplc="30EAC784" w:tentative="1">
      <w:start w:val="1"/>
      <w:numFmt w:val="bullet"/>
      <w:lvlText w:val="o"/>
      <w:lvlJc w:val="left"/>
      <w:pPr>
        <w:ind w:left="5760" w:hanging="360"/>
      </w:pPr>
      <w:rPr>
        <w:rFonts w:ascii="Courier New" w:hAnsi="Courier New" w:cs="Courier New" w:hint="default"/>
      </w:rPr>
    </w:lvl>
    <w:lvl w:ilvl="8" w:tplc="C706E8D6" w:tentative="1">
      <w:start w:val="1"/>
      <w:numFmt w:val="bullet"/>
      <w:lvlText w:val=""/>
      <w:lvlJc w:val="left"/>
      <w:pPr>
        <w:ind w:left="6480" w:hanging="360"/>
      </w:pPr>
      <w:rPr>
        <w:rFonts w:ascii="Wingdings" w:hAnsi="Wingdings" w:hint="default"/>
      </w:rPr>
    </w:lvl>
  </w:abstractNum>
  <w:abstractNum w:abstractNumId="1" w15:restartNumberingAfterBreak="0">
    <w:nsid w:val="7AE325E0"/>
    <w:multiLevelType w:val="hybridMultilevel"/>
    <w:tmpl w:val="F4ACEEC2"/>
    <w:lvl w:ilvl="0" w:tplc="534C1EC4">
      <w:start w:val="5"/>
      <w:numFmt w:val="bullet"/>
      <w:lvlText w:val="-"/>
      <w:lvlJc w:val="left"/>
      <w:pPr>
        <w:ind w:left="720" w:hanging="360"/>
      </w:pPr>
      <w:rPr>
        <w:rFonts w:ascii="Times New Roman" w:eastAsia="Times New Roman" w:hAnsi="Times New Roman" w:cs="Times New Roman" w:hint="default"/>
      </w:rPr>
    </w:lvl>
    <w:lvl w:ilvl="1" w:tplc="AB1CD646" w:tentative="1">
      <w:start w:val="1"/>
      <w:numFmt w:val="bullet"/>
      <w:lvlText w:val="o"/>
      <w:lvlJc w:val="left"/>
      <w:pPr>
        <w:ind w:left="1440" w:hanging="360"/>
      </w:pPr>
      <w:rPr>
        <w:rFonts w:ascii="Courier New" w:hAnsi="Courier New" w:cs="Courier New" w:hint="default"/>
      </w:rPr>
    </w:lvl>
    <w:lvl w:ilvl="2" w:tplc="B260AD90" w:tentative="1">
      <w:start w:val="1"/>
      <w:numFmt w:val="bullet"/>
      <w:lvlText w:val=""/>
      <w:lvlJc w:val="left"/>
      <w:pPr>
        <w:ind w:left="2160" w:hanging="360"/>
      </w:pPr>
      <w:rPr>
        <w:rFonts w:ascii="Wingdings" w:hAnsi="Wingdings" w:hint="default"/>
      </w:rPr>
    </w:lvl>
    <w:lvl w:ilvl="3" w:tplc="1C983380" w:tentative="1">
      <w:start w:val="1"/>
      <w:numFmt w:val="bullet"/>
      <w:lvlText w:val=""/>
      <w:lvlJc w:val="left"/>
      <w:pPr>
        <w:ind w:left="2880" w:hanging="360"/>
      </w:pPr>
      <w:rPr>
        <w:rFonts w:ascii="Symbol" w:hAnsi="Symbol" w:hint="default"/>
      </w:rPr>
    </w:lvl>
    <w:lvl w:ilvl="4" w:tplc="3FA4D310" w:tentative="1">
      <w:start w:val="1"/>
      <w:numFmt w:val="bullet"/>
      <w:lvlText w:val="o"/>
      <w:lvlJc w:val="left"/>
      <w:pPr>
        <w:ind w:left="3600" w:hanging="360"/>
      </w:pPr>
      <w:rPr>
        <w:rFonts w:ascii="Courier New" w:hAnsi="Courier New" w:cs="Courier New" w:hint="default"/>
      </w:rPr>
    </w:lvl>
    <w:lvl w:ilvl="5" w:tplc="BD18EEAC" w:tentative="1">
      <w:start w:val="1"/>
      <w:numFmt w:val="bullet"/>
      <w:lvlText w:val=""/>
      <w:lvlJc w:val="left"/>
      <w:pPr>
        <w:ind w:left="4320" w:hanging="360"/>
      </w:pPr>
      <w:rPr>
        <w:rFonts w:ascii="Wingdings" w:hAnsi="Wingdings" w:hint="default"/>
      </w:rPr>
    </w:lvl>
    <w:lvl w:ilvl="6" w:tplc="D070E9AE" w:tentative="1">
      <w:start w:val="1"/>
      <w:numFmt w:val="bullet"/>
      <w:lvlText w:val=""/>
      <w:lvlJc w:val="left"/>
      <w:pPr>
        <w:ind w:left="5040" w:hanging="360"/>
      </w:pPr>
      <w:rPr>
        <w:rFonts w:ascii="Symbol" w:hAnsi="Symbol" w:hint="default"/>
      </w:rPr>
    </w:lvl>
    <w:lvl w:ilvl="7" w:tplc="3FBEBC6E" w:tentative="1">
      <w:start w:val="1"/>
      <w:numFmt w:val="bullet"/>
      <w:lvlText w:val="o"/>
      <w:lvlJc w:val="left"/>
      <w:pPr>
        <w:ind w:left="5760" w:hanging="360"/>
      </w:pPr>
      <w:rPr>
        <w:rFonts w:ascii="Courier New" w:hAnsi="Courier New" w:cs="Courier New" w:hint="default"/>
      </w:rPr>
    </w:lvl>
    <w:lvl w:ilvl="8" w:tplc="5D0035C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D49"/>
    <w:rsid w:val="00013BA2"/>
    <w:rsid w:val="000210B3"/>
    <w:rsid w:val="00027C7B"/>
    <w:rsid w:val="000337E7"/>
    <w:rsid w:val="000432A2"/>
    <w:rsid w:val="0005435D"/>
    <w:rsid w:val="00057F20"/>
    <w:rsid w:val="00075279"/>
    <w:rsid w:val="000779BF"/>
    <w:rsid w:val="000A1868"/>
    <w:rsid w:val="000B131D"/>
    <w:rsid w:val="000E4FEB"/>
    <w:rsid w:val="0011349B"/>
    <w:rsid w:val="0012126F"/>
    <w:rsid w:val="00134F65"/>
    <w:rsid w:val="00136CE2"/>
    <w:rsid w:val="00156956"/>
    <w:rsid w:val="001613E8"/>
    <w:rsid w:val="00164722"/>
    <w:rsid w:val="00165B2B"/>
    <w:rsid w:val="001762D8"/>
    <w:rsid w:val="00190DE7"/>
    <w:rsid w:val="00193121"/>
    <w:rsid w:val="00197325"/>
    <w:rsid w:val="001A2650"/>
    <w:rsid w:val="001A653E"/>
    <w:rsid w:val="001C20D3"/>
    <w:rsid w:val="001C26CE"/>
    <w:rsid w:val="001D0C91"/>
    <w:rsid w:val="001E49FF"/>
    <w:rsid w:val="001F00C0"/>
    <w:rsid w:val="001F6BA4"/>
    <w:rsid w:val="00206D49"/>
    <w:rsid w:val="0021126A"/>
    <w:rsid w:val="00251BB5"/>
    <w:rsid w:val="00261446"/>
    <w:rsid w:val="0026355B"/>
    <w:rsid w:val="0026530A"/>
    <w:rsid w:val="00285CD1"/>
    <w:rsid w:val="00291063"/>
    <w:rsid w:val="00295138"/>
    <w:rsid w:val="002B60B5"/>
    <w:rsid w:val="002D4D4C"/>
    <w:rsid w:val="002F472B"/>
    <w:rsid w:val="003063EC"/>
    <w:rsid w:val="00321041"/>
    <w:rsid w:val="00323949"/>
    <w:rsid w:val="00337AC6"/>
    <w:rsid w:val="00340485"/>
    <w:rsid w:val="003404F6"/>
    <w:rsid w:val="00361E7C"/>
    <w:rsid w:val="00363E43"/>
    <w:rsid w:val="00364B5E"/>
    <w:rsid w:val="003759E0"/>
    <w:rsid w:val="0039226B"/>
    <w:rsid w:val="003A0C46"/>
    <w:rsid w:val="003B12CB"/>
    <w:rsid w:val="003B6790"/>
    <w:rsid w:val="003C1138"/>
    <w:rsid w:val="003D1C7A"/>
    <w:rsid w:val="003E1639"/>
    <w:rsid w:val="003E586F"/>
    <w:rsid w:val="003E6B77"/>
    <w:rsid w:val="003F3DCB"/>
    <w:rsid w:val="003F76C8"/>
    <w:rsid w:val="00401464"/>
    <w:rsid w:val="0040351A"/>
    <w:rsid w:val="00412D95"/>
    <w:rsid w:val="004277D6"/>
    <w:rsid w:val="0044268D"/>
    <w:rsid w:val="00451BDE"/>
    <w:rsid w:val="0045723B"/>
    <w:rsid w:val="0046221E"/>
    <w:rsid w:val="004701DC"/>
    <w:rsid w:val="0047141F"/>
    <w:rsid w:val="004952B4"/>
    <w:rsid w:val="004A2115"/>
    <w:rsid w:val="004A3D17"/>
    <w:rsid w:val="004A5010"/>
    <w:rsid w:val="004B1235"/>
    <w:rsid w:val="004B1DF7"/>
    <w:rsid w:val="004B64E0"/>
    <w:rsid w:val="004B65ED"/>
    <w:rsid w:val="004C74FF"/>
    <w:rsid w:val="004C7924"/>
    <w:rsid w:val="004D6EAF"/>
    <w:rsid w:val="004D7F7F"/>
    <w:rsid w:val="004E2754"/>
    <w:rsid w:val="004E4D83"/>
    <w:rsid w:val="004F259B"/>
    <w:rsid w:val="004F444D"/>
    <w:rsid w:val="00505855"/>
    <w:rsid w:val="005125F8"/>
    <w:rsid w:val="00521775"/>
    <w:rsid w:val="00522107"/>
    <w:rsid w:val="005259DD"/>
    <w:rsid w:val="0053041D"/>
    <w:rsid w:val="00531467"/>
    <w:rsid w:val="00535AFC"/>
    <w:rsid w:val="00542DE9"/>
    <w:rsid w:val="0054722D"/>
    <w:rsid w:val="0055053D"/>
    <w:rsid w:val="00554C5E"/>
    <w:rsid w:val="005658C2"/>
    <w:rsid w:val="00572992"/>
    <w:rsid w:val="00577912"/>
    <w:rsid w:val="0058132F"/>
    <w:rsid w:val="00592860"/>
    <w:rsid w:val="00594D68"/>
    <w:rsid w:val="005A1751"/>
    <w:rsid w:val="005B70EC"/>
    <w:rsid w:val="005C569A"/>
    <w:rsid w:val="005D5FED"/>
    <w:rsid w:val="005E30D7"/>
    <w:rsid w:val="005E549E"/>
    <w:rsid w:val="005E7D36"/>
    <w:rsid w:val="005F4614"/>
    <w:rsid w:val="005F76B1"/>
    <w:rsid w:val="006018B8"/>
    <w:rsid w:val="00613B39"/>
    <w:rsid w:val="0061731A"/>
    <w:rsid w:val="00617377"/>
    <w:rsid w:val="00630743"/>
    <w:rsid w:val="00640609"/>
    <w:rsid w:val="00651695"/>
    <w:rsid w:val="00670EF3"/>
    <w:rsid w:val="006719C2"/>
    <w:rsid w:val="00672657"/>
    <w:rsid w:val="00673858"/>
    <w:rsid w:val="006754B5"/>
    <w:rsid w:val="00685C59"/>
    <w:rsid w:val="006E34D0"/>
    <w:rsid w:val="006F1C41"/>
    <w:rsid w:val="006F25A4"/>
    <w:rsid w:val="006F7604"/>
    <w:rsid w:val="00712E08"/>
    <w:rsid w:val="0071331A"/>
    <w:rsid w:val="0071590B"/>
    <w:rsid w:val="00717EBD"/>
    <w:rsid w:val="0073302D"/>
    <w:rsid w:val="0073388E"/>
    <w:rsid w:val="00734D66"/>
    <w:rsid w:val="007362C3"/>
    <w:rsid w:val="007409C7"/>
    <w:rsid w:val="00743914"/>
    <w:rsid w:val="007619CE"/>
    <w:rsid w:val="00764990"/>
    <w:rsid w:val="00774044"/>
    <w:rsid w:val="00774BA3"/>
    <w:rsid w:val="00776FEE"/>
    <w:rsid w:val="00781C05"/>
    <w:rsid w:val="007B1411"/>
    <w:rsid w:val="007C4B11"/>
    <w:rsid w:val="007D17D4"/>
    <w:rsid w:val="007F0B03"/>
    <w:rsid w:val="007F4362"/>
    <w:rsid w:val="0081397C"/>
    <w:rsid w:val="00832391"/>
    <w:rsid w:val="00836FCF"/>
    <w:rsid w:val="008520F2"/>
    <w:rsid w:val="008551C2"/>
    <w:rsid w:val="00883608"/>
    <w:rsid w:val="00886C06"/>
    <w:rsid w:val="008872C0"/>
    <w:rsid w:val="008924BE"/>
    <w:rsid w:val="008A315C"/>
    <w:rsid w:val="008A32FE"/>
    <w:rsid w:val="008B01BF"/>
    <w:rsid w:val="008C6293"/>
    <w:rsid w:val="008E3D00"/>
    <w:rsid w:val="008F1DB2"/>
    <w:rsid w:val="00901CA8"/>
    <w:rsid w:val="009067F7"/>
    <w:rsid w:val="00911C89"/>
    <w:rsid w:val="00915464"/>
    <w:rsid w:val="00920AA6"/>
    <w:rsid w:val="00931E07"/>
    <w:rsid w:val="00937343"/>
    <w:rsid w:val="00941F63"/>
    <w:rsid w:val="00962581"/>
    <w:rsid w:val="009736F3"/>
    <w:rsid w:val="0098400C"/>
    <w:rsid w:val="009A668C"/>
    <w:rsid w:val="009B2CA9"/>
    <w:rsid w:val="009B4245"/>
    <w:rsid w:val="009D3D05"/>
    <w:rsid w:val="009E3CA0"/>
    <w:rsid w:val="009E70D2"/>
    <w:rsid w:val="00A02D98"/>
    <w:rsid w:val="00A03083"/>
    <w:rsid w:val="00A03284"/>
    <w:rsid w:val="00A03E3F"/>
    <w:rsid w:val="00A165FF"/>
    <w:rsid w:val="00A22DA9"/>
    <w:rsid w:val="00A27AEA"/>
    <w:rsid w:val="00A31B06"/>
    <w:rsid w:val="00A35E55"/>
    <w:rsid w:val="00A82694"/>
    <w:rsid w:val="00A84DCF"/>
    <w:rsid w:val="00A87BDE"/>
    <w:rsid w:val="00A913B7"/>
    <w:rsid w:val="00A916EB"/>
    <w:rsid w:val="00A94D0A"/>
    <w:rsid w:val="00A97D8E"/>
    <w:rsid w:val="00AA02EB"/>
    <w:rsid w:val="00AA3211"/>
    <w:rsid w:val="00AA4DC9"/>
    <w:rsid w:val="00AB16D7"/>
    <w:rsid w:val="00AC1541"/>
    <w:rsid w:val="00AD717C"/>
    <w:rsid w:val="00AE4464"/>
    <w:rsid w:val="00AF22EC"/>
    <w:rsid w:val="00AF34D7"/>
    <w:rsid w:val="00AF40BB"/>
    <w:rsid w:val="00B143E2"/>
    <w:rsid w:val="00B1484D"/>
    <w:rsid w:val="00B2236F"/>
    <w:rsid w:val="00B24A88"/>
    <w:rsid w:val="00B349F0"/>
    <w:rsid w:val="00B5218B"/>
    <w:rsid w:val="00B61288"/>
    <w:rsid w:val="00B635D3"/>
    <w:rsid w:val="00B85DB9"/>
    <w:rsid w:val="00B878C2"/>
    <w:rsid w:val="00B91D8D"/>
    <w:rsid w:val="00BB393C"/>
    <w:rsid w:val="00BC099A"/>
    <w:rsid w:val="00BE5129"/>
    <w:rsid w:val="00BF504E"/>
    <w:rsid w:val="00C13458"/>
    <w:rsid w:val="00C160CE"/>
    <w:rsid w:val="00C27537"/>
    <w:rsid w:val="00C579AE"/>
    <w:rsid w:val="00C7408A"/>
    <w:rsid w:val="00C75890"/>
    <w:rsid w:val="00C77C9E"/>
    <w:rsid w:val="00CC0514"/>
    <w:rsid w:val="00CC0D48"/>
    <w:rsid w:val="00CE6530"/>
    <w:rsid w:val="00CE6580"/>
    <w:rsid w:val="00CF214B"/>
    <w:rsid w:val="00D22C2A"/>
    <w:rsid w:val="00D622C7"/>
    <w:rsid w:val="00D65BB5"/>
    <w:rsid w:val="00D712CC"/>
    <w:rsid w:val="00D766BC"/>
    <w:rsid w:val="00DA0C82"/>
    <w:rsid w:val="00DA7587"/>
    <w:rsid w:val="00DB31AB"/>
    <w:rsid w:val="00DB41EE"/>
    <w:rsid w:val="00DB6BA0"/>
    <w:rsid w:val="00DC246A"/>
    <w:rsid w:val="00DD17F7"/>
    <w:rsid w:val="00DD3230"/>
    <w:rsid w:val="00DD696A"/>
    <w:rsid w:val="00DD7152"/>
    <w:rsid w:val="00DD7B64"/>
    <w:rsid w:val="00DF5192"/>
    <w:rsid w:val="00E13AA9"/>
    <w:rsid w:val="00E13C95"/>
    <w:rsid w:val="00E20C4F"/>
    <w:rsid w:val="00E25035"/>
    <w:rsid w:val="00E54AEC"/>
    <w:rsid w:val="00E56639"/>
    <w:rsid w:val="00E65033"/>
    <w:rsid w:val="00E81E19"/>
    <w:rsid w:val="00E92404"/>
    <w:rsid w:val="00EA7676"/>
    <w:rsid w:val="00EE6A5E"/>
    <w:rsid w:val="00EF779D"/>
    <w:rsid w:val="00F05146"/>
    <w:rsid w:val="00F22EC5"/>
    <w:rsid w:val="00F366B2"/>
    <w:rsid w:val="00F47D73"/>
    <w:rsid w:val="00F544CA"/>
    <w:rsid w:val="00F54ED0"/>
    <w:rsid w:val="00F61B84"/>
    <w:rsid w:val="00F63D34"/>
    <w:rsid w:val="00F84622"/>
    <w:rsid w:val="00F857E5"/>
    <w:rsid w:val="00FA5614"/>
    <w:rsid w:val="00FB3F85"/>
    <w:rsid w:val="00FD3129"/>
    <w:rsid w:val="00FD589E"/>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74D65"/>
  <w15:docId w15:val="{D42CEA24-C1ED-4F30-8319-C225F73C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878C2"/>
    <w:rPr>
      <w:i/>
      <w:iCs/>
    </w:rPr>
  </w:style>
  <w:style w:type="character" w:customStyle="1" w:styleId="httpswwwtaiorgaucontentaustralian-taxation-modest-global-standards">
    <w:name w:val="https://www.tai.org.au/content/australian-taxation-modest-global-standards"/>
    <w:basedOn w:val="DefaultParagraphFont"/>
    <w:rsid w:val="00B878C2"/>
  </w:style>
  <w:style w:type="character" w:customStyle="1" w:styleId="UnresolvedMention2">
    <w:name w:val="Unresolved Mention2"/>
    <w:basedOn w:val="DefaultParagraphFont"/>
    <w:rsid w:val="00B878C2"/>
    <w:rPr>
      <w:color w:val="605E5C"/>
      <w:shd w:val="clear" w:color="auto" w:fill="E1DFDD"/>
    </w:rPr>
  </w:style>
  <w:style w:type="character" w:customStyle="1" w:styleId="httpswwwtaiorgaucontentsnap-back-or-slide-down-impact-10-percent-recession-growth-path-australian-gdp">
    <w:name w:val="https://www.tai.org.au/content/snap-back-or-slide-down-impact-10-percent-recession-growth-path-australian-gdp"/>
    <w:basedOn w:val="DefaultParagraphFont"/>
    <w:rsid w:val="00B878C2"/>
  </w:style>
  <w:style w:type="character" w:customStyle="1" w:styleId="httpswwwtaiorgaucontentworkers-slice-australian-economic-pie-gets-smaller">
    <w:name w:val="https://www.tai.org.au/content/workers-slice-australian-economic-pie-gets-smaller"/>
    <w:basedOn w:val="DefaultParagraphFont"/>
    <w:rsid w:val="00B87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tai.org.au/content/australian-taxation-modest-global-standar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ai.org.au/content/snap-back-or-slide-down-impact-10-percent-recession-growth-path-australian-gd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6BDED-3202-4F1F-84AB-A4EFB885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7</Pages>
  <Words>1396</Words>
  <Characters>7963</Characters>
  <Application>Microsoft Office Word</Application>
  <DocSecurity>0</DocSecurity>
  <Lines>66</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JOSEPH</cp:lastModifiedBy>
  <cp:revision>18</cp:revision>
  <dcterms:created xsi:type="dcterms:W3CDTF">2020-12-14T09:00:00Z</dcterms:created>
  <dcterms:modified xsi:type="dcterms:W3CDTF">2020-12-14T11:46:00Z</dcterms:modified>
</cp:coreProperties>
</file>