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1A" w:rsidRPr="00864892" w:rsidRDefault="00864892" w:rsidP="0086489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864892">
        <w:rPr>
          <w:rFonts w:ascii="Times New Roman" w:hAnsi="Times New Roman" w:cs="Times New Roman"/>
          <w:b/>
          <w:sz w:val="28"/>
          <w:szCs w:val="28"/>
          <w:lang w:val="en-US"/>
        </w:rPr>
        <w:t>Journal 10</w:t>
      </w:r>
    </w:p>
    <w:p w:rsidR="007643BA" w:rsidRPr="00864892" w:rsidRDefault="0081310D" w:rsidP="008648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64892">
        <w:rPr>
          <w:rFonts w:ascii="Times New Roman" w:hAnsi="Times New Roman" w:cs="Times New Roman"/>
          <w:sz w:val="24"/>
          <w:szCs w:val="24"/>
          <w:lang w:val="en-US"/>
        </w:rPr>
        <w:t>When I consider my</w:t>
      </w:r>
      <w:r w:rsidR="007643BA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small talk with my current classmate and my long-term neighbor, some common traits in the two conversations emerge. In both conversations, the s</w:t>
      </w:r>
      <w:r w:rsidR="00864892">
        <w:rPr>
          <w:rFonts w:ascii="Times New Roman" w:hAnsi="Times New Roman" w:cs="Times New Roman"/>
          <w:sz w:val="24"/>
          <w:szCs w:val="24"/>
          <w:lang w:val="en-US"/>
        </w:rPr>
        <w:t xml:space="preserve">mall </w:t>
      </w:r>
      <w:r w:rsidR="007643BA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talk </w:t>
      </w:r>
      <w:r w:rsidR="00817FBD" w:rsidRPr="00864892">
        <w:rPr>
          <w:rFonts w:ascii="Times New Roman" w:hAnsi="Times New Roman" w:cs="Times New Roman"/>
          <w:sz w:val="24"/>
          <w:szCs w:val="24"/>
          <w:lang w:val="en-US"/>
        </w:rPr>
        <w:t>serves</w:t>
      </w:r>
      <w:r w:rsidR="007643BA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as part of the introduction of our conversations.  To add, both conversations revolved around </w:t>
      </w:r>
      <w:r w:rsidR="009D4250" w:rsidRPr="00864892">
        <w:rPr>
          <w:rFonts w:ascii="Times New Roman" w:hAnsi="Times New Roman" w:cs="Times New Roman"/>
          <w:sz w:val="24"/>
          <w:szCs w:val="24"/>
          <w:lang w:val="en-US"/>
        </w:rPr>
        <w:t>non-import</w:t>
      </w:r>
      <w:r w:rsidR="0086489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D4250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nt </w:t>
      </w:r>
      <w:r w:rsidR="00817FBD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aspects. </w:t>
      </w:r>
      <w:r w:rsidR="009D4250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In my conversation with my neighbor, it started with casual greetings before we </w:t>
      </w:r>
      <w:r w:rsidRPr="0086489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D4250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witched to discussing the likelihood </w:t>
      </w:r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of the local football match being postponed due to the expected rains. Also, both conversations involved simple questions that required simple </w:t>
      </w:r>
      <w:r w:rsidR="00817FBD" w:rsidRPr="00864892">
        <w:rPr>
          <w:rFonts w:ascii="Times New Roman" w:hAnsi="Times New Roman" w:cs="Times New Roman"/>
          <w:sz w:val="24"/>
          <w:szCs w:val="24"/>
          <w:lang w:val="en-US"/>
        </w:rPr>
        <w:t>explanations</w:t>
      </w:r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and sometimes a one-word response. The most distinguishing element that I noticed between the two </w:t>
      </w:r>
      <w:r w:rsidR="00817FBD" w:rsidRPr="00864892">
        <w:rPr>
          <w:rFonts w:ascii="Times New Roman" w:hAnsi="Times New Roman" w:cs="Times New Roman"/>
          <w:sz w:val="24"/>
          <w:szCs w:val="24"/>
          <w:lang w:val="en-US"/>
        </w:rPr>
        <w:t>conversations</w:t>
      </w:r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817FBD" w:rsidRPr="00864892">
        <w:rPr>
          <w:rFonts w:ascii="Times New Roman" w:hAnsi="Times New Roman" w:cs="Times New Roman"/>
          <w:sz w:val="24"/>
          <w:szCs w:val="24"/>
          <w:lang w:val="en-US"/>
        </w:rPr>
        <w:t>that my</w:t>
      </w:r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neighbor communicated freely with me as compared to my new classmate who communicated with uneasiness. I can conclude that small talk is useful in interpersonal relationship for it helps in the </w:t>
      </w:r>
      <w:proofErr w:type="spellStart"/>
      <w:r w:rsidRPr="00864892">
        <w:rPr>
          <w:rFonts w:ascii="Times New Roman" w:hAnsi="Times New Roman" w:cs="Times New Roman"/>
          <w:sz w:val="24"/>
          <w:szCs w:val="24"/>
          <w:lang w:val="en-US"/>
        </w:rPr>
        <w:t>bulid</w:t>
      </w:r>
      <w:proofErr w:type="spellEnd"/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-up to more important </w:t>
      </w:r>
      <w:r w:rsidR="00817FBD" w:rsidRPr="00864892">
        <w:rPr>
          <w:rFonts w:ascii="Times New Roman" w:hAnsi="Times New Roman" w:cs="Times New Roman"/>
          <w:sz w:val="24"/>
          <w:szCs w:val="24"/>
          <w:lang w:val="en-US"/>
        </w:rPr>
        <w:t>discussions by serving as a conversation opener. Also, it helps in sensing the moods of a person which helps in avoiding friction.</w:t>
      </w:r>
    </w:p>
    <w:p w:rsidR="00817FBD" w:rsidRPr="00864892" w:rsidRDefault="00817FBD" w:rsidP="008648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When we encounter </w:t>
      </w:r>
      <w:r w:rsidR="00864892" w:rsidRPr="00864892">
        <w:rPr>
          <w:rFonts w:ascii="Times New Roman" w:hAnsi="Times New Roman" w:cs="Times New Roman"/>
          <w:sz w:val="24"/>
          <w:szCs w:val="24"/>
          <w:lang w:val="en-US"/>
        </w:rPr>
        <w:t>relational dialectics</w:t>
      </w:r>
      <w:r w:rsidRPr="00864892">
        <w:rPr>
          <w:rFonts w:ascii="Times New Roman" w:hAnsi="Times New Roman" w:cs="Times New Roman"/>
          <w:sz w:val="24"/>
          <w:szCs w:val="24"/>
          <w:lang w:val="en-US"/>
        </w:rPr>
        <w:t>, we can manage them by disorientation of the relationship in question</w:t>
      </w:r>
      <w:proofErr w:type="gramStart"/>
      <w:r w:rsidRPr="00864892">
        <w:rPr>
          <w:rFonts w:ascii="Times New Roman" w:hAnsi="Times New Roman" w:cs="Times New Roman"/>
          <w:sz w:val="24"/>
          <w:szCs w:val="24"/>
          <w:lang w:val="en-US"/>
        </w:rPr>
        <w:t>,.</w:t>
      </w:r>
      <w:proofErr w:type="gramEnd"/>
      <w:r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In this method, the parties involved can evade the tension in their relationship by terminating it.</w:t>
      </w:r>
      <w:r w:rsidR="00864892" w:rsidRPr="00864892">
        <w:rPr>
          <w:rFonts w:ascii="Times New Roman" w:hAnsi="Times New Roman" w:cs="Times New Roman"/>
          <w:sz w:val="24"/>
          <w:szCs w:val="24"/>
          <w:lang w:val="en-US"/>
        </w:rPr>
        <w:t xml:space="preserve"> Also, relational dialectic can be managed via alteration where the involved parties give attention to their tension issues. Also, the parties can decide to strike a balance in their two opposing element. The balance aims at reaching a consensus to the issue aimed at reaching an amicable solution. Alternatively, the parties involved can employ reaffirmation as a way of resolving their issue. This implies that they decide to accept the situation and consider it as a normal part of any given relationship.</w:t>
      </w:r>
    </w:p>
    <w:p w:rsidR="00817FBD" w:rsidRPr="00864892" w:rsidRDefault="00817FBD" w:rsidP="008648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17FBD" w:rsidRPr="0086489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yNDU2NDUxMwESRko6SsGpxcWZ+XkgBYa1AEHOUVwsAAAA"/>
  </w:docVars>
  <w:rsids>
    <w:rsidRoot w:val="007643BA"/>
    <w:rsid w:val="007643BA"/>
    <w:rsid w:val="0081310D"/>
    <w:rsid w:val="00817FBD"/>
    <w:rsid w:val="00864892"/>
    <w:rsid w:val="009D4250"/>
    <w:rsid w:val="009F53C3"/>
    <w:rsid w:val="009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user</cp:lastModifiedBy>
  <cp:revision>2</cp:revision>
  <dcterms:created xsi:type="dcterms:W3CDTF">2020-12-01T14:43:00Z</dcterms:created>
  <dcterms:modified xsi:type="dcterms:W3CDTF">2020-12-01T14:43:00Z</dcterms:modified>
</cp:coreProperties>
</file>