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7F4A6" w14:textId="77777777" w:rsidR="00BF1B0D" w:rsidRDefault="00BF1B0D" w:rsidP="00E9182F">
      <w:pPr>
        <w:spacing w:after="0" w:line="480" w:lineRule="auto"/>
        <w:rPr>
          <w:rFonts w:ascii="Times New Roman" w:hAnsi="Times New Roman" w:cs="Times New Roman"/>
          <w:sz w:val="24"/>
          <w:szCs w:val="24"/>
        </w:rPr>
      </w:pPr>
    </w:p>
    <w:p w14:paraId="1865B907" w14:textId="77777777" w:rsidR="00BF1B0D" w:rsidRDefault="00BF1B0D" w:rsidP="00E9182F">
      <w:pPr>
        <w:spacing w:after="0" w:line="480" w:lineRule="auto"/>
        <w:rPr>
          <w:rFonts w:ascii="Times New Roman" w:hAnsi="Times New Roman" w:cs="Times New Roman"/>
          <w:sz w:val="24"/>
          <w:szCs w:val="24"/>
        </w:rPr>
      </w:pPr>
    </w:p>
    <w:p w14:paraId="45806A23" w14:textId="77777777" w:rsidR="00BF1B0D" w:rsidRDefault="00BF1B0D" w:rsidP="00E9182F">
      <w:pPr>
        <w:spacing w:after="0" w:line="480" w:lineRule="auto"/>
        <w:jc w:val="center"/>
        <w:rPr>
          <w:rFonts w:ascii="Times New Roman" w:hAnsi="Times New Roman" w:cs="Times New Roman"/>
          <w:sz w:val="24"/>
          <w:szCs w:val="24"/>
        </w:rPr>
      </w:pPr>
    </w:p>
    <w:p w14:paraId="55FED5E8" w14:textId="77777777" w:rsidR="00BF1B0D" w:rsidRDefault="00BF1B0D" w:rsidP="00E9182F">
      <w:pPr>
        <w:spacing w:after="0" w:line="480" w:lineRule="auto"/>
        <w:jc w:val="center"/>
        <w:rPr>
          <w:rFonts w:ascii="Times New Roman" w:hAnsi="Times New Roman" w:cs="Times New Roman"/>
          <w:sz w:val="24"/>
          <w:szCs w:val="24"/>
        </w:rPr>
      </w:pPr>
    </w:p>
    <w:p w14:paraId="208135ED" w14:textId="77777777" w:rsidR="00BF1B0D" w:rsidRDefault="00BF1B0D" w:rsidP="00E9182F">
      <w:pPr>
        <w:spacing w:after="0" w:line="480" w:lineRule="auto"/>
        <w:jc w:val="center"/>
        <w:rPr>
          <w:rFonts w:ascii="Times New Roman" w:hAnsi="Times New Roman" w:cs="Times New Roman"/>
          <w:sz w:val="24"/>
          <w:szCs w:val="24"/>
        </w:rPr>
      </w:pPr>
    </w:p>
    <w:p w14:paraId="7C2997B4" w14:textId="2C610172" w:rsidR="001E137F" w:rsidRDefault="00BF1B0D" w:rsidP="00E918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Kelly’s Assignment in Japan</w:t>
      </w:r>
    </w:p>
    <w:p w14:paraId="7909B038" w14:textId="01FB5A6C" w:rsidR="00BF1B0D" w:rsidRDefault="00BF1B0D" w:rsidP="00E918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2C88248" w14:textId="6A74ACAF" w:rsidR="00BF1B0D" w:rsidRPr="001E137F" w:rsidRDefault="00BF1B0D" w:rsidP="00E918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17CA012" w14:textId="77777777" w:rsidR="001E137F" w:rsidRPr="001E137F" w:rsidRDefault="001E137F" w:rsidP="00E9182F">
      <w:pPr>
        <w:spacing w:after="0" w:line="480" w:lineRule="auto"/>
        <w:rPr>
          <w:rFonts w:ascii="Times New Roman" w:hAnsi="Times New Roman" w:cs="Times New Roman"/>
          <w:sz w:val="24"/>
          <w:szCs w:val="24"/>
        </w:rPr>
      </w:pPr>
    </w:p>
    <w:p w14:paraId="0A100799" w14:textId="77777777" w:rsidR="001E137F" w:rsidRPr="001E137F" w:rsidRDefault="001E137F" w:rsidP="00E9182F">
      <w:pPr>
        <w:spacing w:after="0" w:line="480" w:lineRule="auto"/>
        <w:rPr>
          <w:rFonts w:ascii="Times New Roman" w:hAnsi="Times New Roman" w:cs="Times New Roman"/>
          <w:sz w:val="24"/>
          <w:szCs w:val="24"/>
        </w:rPr>
      </w:pPr>
    </w:p>
    <w:p w14:paraId="34C3F757" w14:textId="77777777" w:rsidR="001E137F" w:rsidRPr="001E137F" w:rsidRDefault="001E137F" w:rsidP="00E9182F">
      <w:pPr>
        <w:spacing w:after="0" w:line="480" w:lineRule="auto"/>
        <w:rPr>
          <w:rFonts w:ascii="Times New Roman" w:hAnsi="Times New Roman" w:cs="Times New Roman"/>
          <w:sz w:val="24"/>
          <w:szCs w:val="24"/>
        </w:rPr>
      </w:pPr>
    </w:p>
    <w:p w14:paraId="2C6A0FE0" w14:textId="77777777" w:rsidR="001E137F" w:rsidRPr="001E137F" w:rsidRDefault="001E137F" w:rsidP="00E9182F">
      <w:pPr>
        <w:spacing w:after="0" w:line="480" w:lineRule="auto"/>
        <w:rPr>
          <w:rFonts w:ascii="Times New Roman" w:hAnsi="Times New Roman" w:cs="Times New Roman"/>
          <w:sz w:val="24"/>
          <w:szCs w:val="24"/>
        </w:rPr>
      </w:pPr>
    </w:p>
    <w:p w14:paraId="3B831D48" w14:textId="77777777" w:rsidR="001E137F" w:rsidRPr="001E137F" w:rsidRDefault="001E137F" w:rsidP="00E9182F">
      <w:pPr>
        <w:spacing w:after="0" w:line="480" w:lineRule="auto"/>
        <w:rPr>
          <w:rFonts w:ascii="Times New Roman" w:hAnsi="Times New Roman" w:cs="Times New Roman"/>
          <w:sz w:val="24"/>
          <w:szCs w:val="24"/>
        </w:rPr>
      </w:pPr>
    </w:p>
    <w:p w14:paraId="2038EE96" w14:textId="77777777" w:rsidR="001E137F" w:rsidRPr="001E137F" w:rsidRDefault="001E137F" w:rsidP="00E9182F">
      <w:pPr>
        <w:spacing w:after="0" w:line="480" w:lineRule="auto"/>
        <w:rPr>
          <w:rFonts w:ascii="Times New Roman" w:hAnsi="Times New Roman" w:cs="Times New Roman"/>
          <w:sz w:val="24"/>
          <w:szCs w:val="24"/>
        </w:rPr>
      </w:pPr>
    </w:p>
    <w:p w14:paraId="15B9F6A6" w14:textId="77777777" w:rsidR="001E137F" w:rsidRPr="001E137F" w:rsidRDefault="001E137F" w:rsidP="00E9182F">
      <w:pPr>
        <w:spacing w:after="0" w:line="480" w:lineRule="auto"/>
        <w:rPr>
          <w:rFonts w:ascii="Times New Roman" w:hAnsi="Times New Roman" w:cs="Times New Roman"/>
          <w:sz w:val="24"/>
          <w:szCs w:val="24"/>
        </w:rPr>
      </w:pPr>
    </w:p>
    <w:p w14:paraId="7079C95C" w14:textId="77777777" w:rsidR="001E137F" w:rsidRPr="001E137F" w:rsidRDefault="001E137F" w:rsidP="00E9182F">
      <w:pPr>
        <w:spacing w:after="0" w:line="480" w:lineRule="auto"/>
        <w:rPr>
          <w:rFonts w:ascii="Times New Roman" w:hAnsi="Times New Roman" w:cs="Times New Roman"/>
          <w:sz w:val="24"/>
          <w:szCs w:val="24"/>
        </w:rPr>
      </w:pPr>
    </w:p>
    <w:p w14:paraId="1A330A7C" w14:textId="77777777" w:rsidR="001E137F" w:rsidRPr="001E137F" w:rsidRDefault="001E137F" w:rsidP="00E9182F">
      <w:pPr>
        <w:spacing w:after="0" w:line="480" w:lineRule="auto"/>
        <w:rPr>
          <w:rFonts w:ascii="Times New Roman" w:hAnsi="Times New Roman" w:cs="Times New Roman"/>
          <w:sz w:val="24"/>
          <w:szCs w:val="24"/>
        </w:rPr>
      </w:pPr>
    </w:p>
    <w:p w14:paraId="50104EF2" w14:textId="77777777" w:rsidR="001E137F" w:rsidRPr="001E137F" w:rsidRDefault="001E137F" w:rsidP="00E9182F">
      <w:pPr>
        <w:spacing w:after="0" w:line="480" w:lineRule="auto"/>
        <w:rPr>
          <w:rFonts w:ascii="Times New Roman" w:hAnsi="Times New Roman" w:cs="Times New Roman"/>
          <w:sz w:val="24"/>
          <w:szCs w:val="24"/>
        </w:rPr>
      </w:pPr>
    </w:p>
    <w:p w14:paraId="616185E0" w14:textId="77777777" w:rsidR="001E137F" w:rsidRPr="001E137F" w:rsidRDefault="001E137F" w:rsidP="00E9182F">
      <w:pPr>
        <w:spacing w:after="0" w:line="480" w:lineRule="auto"/>
        <w:rPr>
          <w:rFonts w:ascii="Times New Roman" w:hAnsi="Times New Roman" w:cs="Times New Roman"/>
          <w:sz w:val="24"/>
          <w:szCs w:val="24"/>
        </w:rPr>
      </w:pPr>
    </w:p>
    <w:p w14:paraId="106526D6" w14:textId="77777777" w:rsidR="001E137F" w:rsidRPr="001E137F" w:rsidRDefault="001E137F" w:rsidP="00E9182F">
      <w:pPr>
        <w:spacing w:after="0" w:line="480" w:lineRule="auto"/>
        <w:rPr>
          <w:rFonts w:ascii="Times New Roman" w:hAnsi="Times New Roman" w:cs="Times New Roman"/>
          <w:sz w:val="24"/>
          <w:szCs w:val="24"/>
        </w:rPr>
      </w:pPr>
    </w:p>
    <w:p w14:paraId="044F3132" w14:textId="77777777" w:rsidR="001E137F" w:rsidRPr="001E137F" w:rsidRDefault="001E137F" w:rsidP="00E9182F">
      <w:pPr>
        <w:spacing w:after="0" w:line="480" w:lineRule="auto"/>
        <w:rPr>
          <w:rFonts w:ascii="Times New Roman" w:hAnsi="Times New Roman" w:cs="Times New Roman"/>
          <w:sz w:val="24"/>
          <w:szCs w:val="24"/>
        </w:rPr>
      </w:pPr>
    </w:p>
    <w:p w14:paraId="57A5FC10" w14:textId="77777777" w:rsidR="001E137F" w:rsidRPr="001E137F" w:rsidRDefault="001E137F" w:rsidP="00E9182F">
      <w:pPr>
        <w:spacing w:after="0" w:line="480" w:lineRule="auto"/>
        <w:rPr>
          <w:rFonts w:ascii="Times New Roman" w:hAnsi="Times New Roman" w:cs="Times New Roman"/>
          <w:sz w:val="24"/>
          <w:szCs w:val="24"/>
        </w:rPr>
      </w:pPr>
    </w:p>
    <w:p w14:paraId="704F1DAF" w14:textId="77777777" w:rsidR="001E137F" w:rsidRPr="001E137F" w:rsidRDefault="001E137F" w:rsidP="00E9182F">
      <w:pPr>
        <w:spacing w:after="0" w:line="480" w:lineRule="auto"/>
        <w:rPr>
          <w:rFonts w:ascii="Times New Roman" w:hAnsi="Times New Roman" w:cs="Times New Roman"/>
          <w:sz w:val="24"/>
          <w:szCs w:val="24"/>
        </w:rPr>
      </w:pPr>
    </w:p>
    <w:p w14:paraId="27D6E5F9" w14:textId="2A1F548E" w:rsidR="00BF1B0D" w:rsidRPr="00BF1B0D" w:rsidRDefault="00BF1B0D" w:rsidP="00E9182F">
      <w:pPr>
        <w:spacing w:after="0" w:line="480" w:lineRule="auto"/>
        <w:jc w:val="center"/>
        <w:rPr>
          <w:rFonts w:ascii="Times New Roman" w:hAnsi="Times New Roman" w:cs="Times New Roman"/>
          <w:b/>
          <w:sz w:val="24"/>
          <w:szCs w:val="24"/>
        </w:rPr>
      </w:pPr>
      <w:r w:rsidRPr="00BF1B0D">
        <w:rPr>
          <w:rFonts w:ascii="Times New Roman" w:hAnsi="Times New Roman" w:cs="Times New Roman"/>
          <w:b/>
          <w:sz w:val="24"/>
          <w:szCs w:val="24"/>
        </w:rPr>
        <w:lastRenderedPageBreak/>
        <w:t>Kelly’s Assignment in Japan</w:t>
      </w:r>
    </w:p>
    <w:p w14:paraId="4F38E828" w14:textId="14D76F56" w:rsidR="001E137F" w:rsidRPr="00BF1B0D" w:rsidRDefault="00BF1B0D" w:rsidP="00E9182F">
      <w:pPr>
        <w:spacing w:after="0" w:line="480" w:lineRule="auto"/>
        <w:rPr>
          <w:rFonts w:ascii="Times New Roman" w:hAnsi="Times New Roman" w:cs="Times New Roman"/>
          <w:b/>
          <w:sz w:val="24"/>
          <w:szCs w:val="24"/>
        </w:rPr>
      </w:pPr>
      <w:r w:rsidRPr="00BF1B0D">
        <w:rPr>
          <w:rFonts w:ascii="Times New Roman" w:hAnsi="Times New Roman" w:cs="Times New Roman"/>
          <w:b/>
          <w:sz w:val="24"/>
          <w:szCs w:val="24"/>
        </w:rPr>
        <w:t xml:space="preserve">Q.1 </w:t>
      </w:r>
    </w:p>
    <w:p w14:paraId="5406F3CF" w14:textId="715D0430" w:rsidR="001E137F" w:rsidRDefault="00BF1B0D" w:rsidP="00E91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E137F" w:rsidRPr="001E137F">
        <w:rPr>
          <w:rFonts w:ascii="Times New Roman" w:hAnsi="Times New Roman" w:cs="Times New Roman"/>
          <w:sz w:val="24"/>
          <w:szCs w:val="24"/>
        </w:rPr>
        <w:t xml:space="preserve">In light of Kelly's case, the issue being highlighted </w:t>
      </w:r>
      <w:r>
        <w:rPr>
          <w:rFonts w:ascii="Times New Roman" w:hAnsi="Times New Roman" w:cs="Times New Roman"/>
          <w:sz w:val="24"/>
          <w:szCs w:val="24"/>
        </w:rPr>
        <w:t>is</w:t>
      </w:r>
      <w:r w:rsidR="001E137F" w:rsidRPr="001E137F">
        <w:rPr>
          <w:rFonts w:ascii="Times New Roman" w:hAnsi="Times New Roman" w:cs="Times New Roman"/>
          <w:sz w:val="24"/>
          <w:szCs w:val="24"/>
        </w:rPr>
        <w:t xml:space="preserve"> cross-cultural mismanagement of expatriation.  The </w:t>
      </w:r>
      <w:r w:rsidRPr="001E137F">
        <w:rPr>
          <w:rFonts w:ascii="Times New Roman" w:hAnsi="Times New Roman" w:cs="Times New Roman"/>
          <w:sz w:val="24"/>
          <w:szCs w:val="24"/>
        </w:rPr>
        <w:t>diverse</w:t>
      </w:r>
      <w:r w:rsidR="001E137F" w:rsidRPr="001E137F">
        <w:rPr>
          <w:rFonts w:ascii="Times New Roman" w:hAnsi="Times New Roman" w:cs="Times New Roman"/>
          <w:sz w:val="24"/>
          <w:szCs w:val="24"/>
        </w:rPr>
        <w:t xml:space="preserve"> cultures and custom</w:t>
      </w:r>
      <w:r>
        <w:rPr>
          <w:rFonts w:ascii="Times New Roman" w:hAnsi="Times New Roman" w:cs="Times New Roman"/>
          <w:sz w:val="24"/>
          <w:szCs w:val="24"/>
        </w:rPr>
        <w:t>s</w:t>
      </w:r>
      <w:r w:rsidR="001E137F" w:rsidRPr="001E137F">
        <w:rPr>
          <w:rFonts w:ascii="Times New Roman" w:hAnsi="Times New Roman" w:cs="Times New Roman"/>
          <w:sz w:val="24"/>
          <w:szCs w:val="24"/>
        </w:rPr>
        <w:t xml:space="preserve"> play a </w:t>
      </w:r>
      <w:r>
        <w:rPr>
          <w:rFonts w:ascii="Times New Roman" w:hAnsi="Times New Roman" w:cs="Times New Roman"/>
          <w:sz w:val="24"/>
          <w:szCs w:val="24"/>
        </w:rPr>
        <w:t xml:space="preserve">crucial </w:t>
      </w:r>
      <w:r w:rsidR="001E137F" w:rsidRPr="001E137F">
        <w:rPr>
          <w:rFonts w:ascii="Times New Roman" w:hAnsi="Times New Roman" w:cs="Times New Roman"/>
          <w:sz w:val="24"/>
          <w:szCs w:val="24"/>
        </w:rPr>
        <w:t xml:space="preserve">role in exacerbating the whole situation. Because of these pressing issues, Kelly is unable to thrive because she is both inadaptable and cannot shape her behaviors and lifestyle to fit within the new environment (Deresky, 2011). However, it is not all about the person. Kelly's boss had a vital role to play, which includes providing support by helping her to fit in. Besides, Kelly's </w:t>
      </w:r>
      <w:r>
        <w:rPr>
          <w:rFonts w:ascii="Times New Roman" w:hAnsi="Times New Roman" w:cs="Times New Roman"/>
          <w:sz w:val="24"/>
          <w:szCs w:val="24"/>
        </w:rPr>
        <w:t>boss also</w:t>
      </w:r>
      <w:r w:rsidR="001E137F" w:rsidRPr="001E137F">
        <w:rPr>
          <w:rFonts w:ascii="Times New Roman" w:hAnsi="Times New Roman" w:cs="Times New Roman"/>
          <w:sz w:val="24"/>
          <w:szCs w:val="24"/>
        </w:rPr>
        <w:t xml:space="preserve"> failed to inform her about the multiple ways to communicate and familiarize herself with this alien culture. At the same time, the most obvious problem is that Japanese culture treats women more differently than men. The assignee also experiences language barrier, as she has no formal training in the Japanese language (Deresky, 2011). Moreover, the clashes are associated with the differences between the American and Japanese cultures. These clashes become more perceptible when Kelly requests for different presentation f</w:t>
      </w:r>
      <w:r>
        <w:rPr>
          <w:rFonts w:ascii="Times New Roman" w:hAnsi="Times New Roman" w:cs="Times New Roman"/>
          <w:sz w:val="24"/>
          <w:szCs w:val="24"/>
        </w:rPr>
        <w:t>rom</w:t>
      </w:r>
      <w:r w:rsidR="001E137F" w:rsidRPr="001E137F">
        <w:rPr>
          <w:rFonts w:ascii="Times New Roman" w:hAnsi="Times New Roman" w:cs="Times New Roman"/>
          <w:sz w:val="24"/>
          <w:szCs w:val="24"/>
        </w:rPr>
        <w:t xml:space="preserve"> each team member. The conflicts were also caused by unanticipated living space and qualification</w:t>
      </w:r>
      <w:r>
        <w:rPr>
          <w:rFonts w:ascii="Times New Roman" w:hAnsi="Times New Roman" w:cs="Times New Roman"/>
          <w:sz w:val="24"/>
          <w:szCs w:val="24"/>
        </w:rPr>
        <w:t>s</w:t>
      </w:r>
      <w:r w:rsidR="001E137F" w:rsidRPr="001E137F">
        <w:rPr>
          <w:rFonts w:ascii="Times New Roman" w:hAnsi="Times New Roman" w:cs="Times New Roman"/>
          <w:sz w:val="24"/>
          <w:szCs w:val="24"/>
        </w:rPr>
        <w:t xml:space="preserve"> resulting in a crisis. According to Deresky (2011) being familiar with a customer</w:t>
      </w:r>
      <w:r>
        <w:rPr>
          <w:rFonts w:ascii="Times New Roman" w:hAnsi="Times New Roman" w:cs="Times New Roman"/>
          <w:sz w:val="24"/>
          <w:szCs w:val="24"/>
        </w:rPr>
        <w:t>’</w:t>
      </w:r>
      <w:r w:rsidR="001E137F" w:rsidRPr="001E137F">
        <w:rPr>
          <w:rFonts w:ascii="Times New Roman" w:hAnsi="Times New Roman" w:cs="Times New Roman"/>
          <w:sz w:val="24"/>
          <w:szCs w:val="24"/>
        </w:rPr>
        <w:t>s culture helps in sealing deals. Clashes are associated with leisure element of life. That is, most cultural conflicts result from culturally different values that are evident in Kelly</w:t>
      </w:r>
      <w:r>
        <w:rPr>
          <w:rFonts w:ascii="Times New Roman" w:hAnsi="Times New Roman" w:cs="Times New Roman"/>
          <w:sz w:val="24"/>
          <w:szCs w:val="24"/>
        </w:rPr>
        <w:t>’</w:t>
      </w:r>
      <w:r w:rsidR="001E137F" w:rsidRPr="001E137F">
        <w:rPr>
          <w:rFonts w:ascii="Times New Roman" w:hAnsi="Times New Roman" w:cs="Times New Roman"/>
          <w:sz w:val="24"/>
          <w:szCs w:val="24"/>
        </w:rPr>
        <w:t xml:space="preserve">s case. This reveals how the Japanese culture tends to be reversed and formal while that of its counterpart seems more self-assertive and informal. </w:t>
      </w:r>
    </w:p>
    <w:p w14:paraId="0A059C92" w14:textId="0DFA2A84" w:rsidR="00BF1B0D" w:rsidRPr="00BF1B0D" w:rsidRDefault="00BF1B0D" w:rsidP="00E9182F">
      <w:pPr>
        <w:spacing w:after="0" w:line="480" w:lineRule="auto"/>
        <w:rPr>
          <w:rFonts w:ascii="Times New Roman" w:hAnsi="Times New Roman" w:cs="Times New Roman"/>
          <w:b/>
          <w:sz w:val="24"/>
          <w:szCs w:val="24"/>
        </w:rPr>
      </w:pPr>
      <w:r w:rsidRPr="00BF1B0D">
        <w:rPr>
          <w:rFonts w:ascii="Times New Roman" w:hAnsi="Times New Roman" w:cs="Times New Roman"/>
          <w:b/>
          <w:sz w:val="24"/>
          <w:szCs w:val="24"/>
        </w:rPr>
        <w:t>Q.2</w:t>
      </w:r>
    </w:p>
    <w:p w14:paraId="29C4266A" w14:textId="536786A3" w:rsidR="001E137F" w:rsidRDefault="00BF1B0D" w:rsidP="00E91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E137F" w:rsidRPr="001E137F">
        <w:rPr>
          <w:rFonts w:ascii="Times New Roman" w:hAnsi="Times New Roman" w:cs="Times New Roman"/>
          <w:sz w:val="24"/>
          <w:szCs w:val="24"/>
        </w:rPr>
        <w:t xml:space="preserve">Culture shock is considered as a common phenomenon. While it takes some time to develop, it regularly affects expatriates struggling to understand a new culture. In Kelly's case, her family is also struggling to come to </w:t>
      </w:r>
      <w:r>
        <w:rPr>
          <w:rFonts w:ascii="Times New Roman" w:hAnsi="Times New Roman" w:cs="Times New Roman"/>
          <w:sz w:val="24"/>
          <w:szCs w:val="24"/>
        </w:rPr>
        <w:t xml:space="preserve">terms </w:t>
      </w:r>
      <w:r w:rsidR="001E137F" w:rsidRPr="001E137F">
        <w:rPr>
          <w:rFonts w:ascii="Times New Roman" w:hAnsi="Times New Roman" w:cs="Times New Roman"/>
          <w:sz w:val="24"/>
          <w:szCs w:val="24"/>
        </w:rPr>
        <w:t xml:space="preserve">with the new Japanese culture. The family lacks </w:t>
      </w:r>
      <w:r w:rsidR="001E137F" w:rsidRPr="001E137F">
        <w:rPr>
          <w:rFonts w:ascii="Times New Roman" w:hAnsi="Times New Roman" w:cs="Times New Roman"/>
          <w:sz w:val="24"/>
          <w:szCs w:val="24"/>
        </w:rPr>
        <w:lastRenderedPageBreak/>
        <w:t>the time and resources to adapt to a new way of life. Language is a</w:t>
      </w:r>
      <w:r>
        <w:rPr>
          <w:rFonts w:ascii="Times New Roman" w:hAnsi="Times New Roman" w:cs="Times New Roman"/>
          <w:sz w:val="24"/>
          <w:szCs w:val="24"/>
        </w:rPr>
        <w:t>lso a</w:t>
      </w:r>
      <w:r w:rsidR="001E137F" w:rsidRPr="001E137F">
        <w:rPr>
          <w:rFonts w:ascii="Times New Roman" w:hAnsi="Times New Roman" w:cs="Times New Roman"/>
          <w:sz w:val="24"/>
          <w:szCs w:val="24"/>
        </w:rPr>
        <w:t xml:space="preserve"> significant impediment as differences in language might manifest a vital barrier. For example, language has affected Kelly's children in that</w:t>
      </w:r>
      <w:r>
        <w:rPr>
          <w:rFonts w:ascii="Times New Roman" w:hAnsi="Times New Roman" w:cs="Times New Roman"/>
          <w:sz w:val="24"/>
          <w:szCs w:val="24"/>
        </w:rPr>
        <w:t xml:space="preserve"> they</w:t>
      </w:r>
      <w:r w:rsidR="001E137F" w:rsidRPr="001E137F">
        <w:rPr>
          <w:rFonts w:ascii="Times New Roman" w:hAnsi="Times New Roman" w:cs="Times New Roman"/>
          <w:sz w:val="24"/>
          <w:szCs w:val="24"/>
        </w:rPr>
        <w:t xml:space="preserve"> are unable to adjust at school. Her husband is also experiencing a hard time looking for a job. Another stage the family has experienced is home and everyday life related </w:t>
      </w:r>
      <w:r>
        <w:rPr>
          <w:rFonts w:ascii="Times New Roman" w:hAnsi="Times New Roman" w:cs="Times New Roman"/>
          <w:sz w:val="24"/>
          <w:szCs w:val="24"/>
        </w:rPr>
        <w:t xml:space="preserve">issues </w:t>
      </w:r>
      <w:r w:rsidR="001E137F" w:rsidRPr="001E137F">
        <w:rPr>
          <w:rFonts w:ascii="Times New Roman" w:hAnsi="Times New Roman" w:cs="Times New Roman"/>
          <w:sz w:val="24"/>
          <w:szCs w:val="24"/>
        </w:rPr>
        <w:t>including social life, food, among other things. According to Irwin (2007), most assignees do not go past this stage and reject thei</w:t>
      </w:r>
      <w:r>
        <w:rPr>
          <w:rFonts w:ascii="Times New Roman" w:hAnsi="Times New Roman" w:cs="Times New Roman"/>
          <w:sz w:val="24"/>
          <w:szCs w:val="24"/>
        </w:rPr>
        <w:t>r international mission</w:t>
      </w:r>
      <w:r w:rsidR="001E137F" w:rsidRPr="001E137F">
        <w:rPr>
          <w:rFonts w:ascii="Times New Roman" w:hAnsi="Times New Roman" w:cs="Times New Roman"/>
          <w:sz w:val="24"/>
          <w:szCs w:val="24"/>
        </w:rPr>
        <w:t xml:space="preserve">. For this, the crises lasted for four months where it occurred to Kelly that she </w:t>
      </w:r>
      <w:r>
        <w:rPr>
          <w:rFonts w:ascii="Times New Roman" w:hAnsi="Times New Roman" w:cs="Times New Roman"/>
          <w:sz w:val="24"/>
          <w:szCs w:val="24"/>
        </w:rPr>
        <w:t xml:space="preserve">needed </w:t>
      </w:r>
      <w:r w:rsidR="001E137F" w:rsidRPr="001E137F">
        <w:rPr>
          <w:rFonts w:ascii="Times New Roman" w:hAnsi="Times New Roman" w:cs="Times New Roman"/>
          <w:sz w:val="24"/>
          <w:szCs w:val="24"/>
        </w:rPr>
        <w:t>to decide whether to adjust or not. In this respect, Kelly</w:t>
      </w:r>
      <w:r>
        <w:rPr>
          <w:rFonts w:ascii="Times New Roman" w:hAnsi="Times New Roman" w:cs="Times New Roman"/>
          <w:sz w:val="24"/>
          <w:szCs w:val="24"/>
        </w:rPr>
        <w:t>’</w:t>
      </w:r>
      <w:r w:rsidR="001E137F" w:rsidRPr="001E137F">
        <w:rPr>
          <w:rFonts w:ascii="Times New Roman" w:hAnsi="Times New Roman" w:cs="Times New Roman"/>
          <w:sz w:val="24"/>
          <w:szCs w:val="24"/>
        </w:rPr>
        <w:t>s family is undergoing the processes between the second and third phases of cultural shock. At the same time, Kelly seems unsure about whether to decline or accept the assignment. If Kelly</w:t>
      </w:r>
      <w:r>
        <w:rPr>
          <w:rFonts w:ascii="Times New Roman" w:hAnsi="Times New Roman" w:cs="Times New Roman"/>
          <w:sz w:val="24"/>
          <w:szCs w:val="24"/>
        </w:rPr>
        <w:t>’</w:t>
      </w:r>
      <w:r w:rsidR="001E137F" w:rsidRPr="001E137F">
        <w:rPr>
          <w:rFonts w:ascii="Times New Roman" w:hAnsi="Times New Roman" w:cs="Times New Roman"/>
          <w:sz w:val="24"/>
          <w:szCs w:val="24"/>
        </w:rPr>
        <w:t>s family decides to adjust, they will experience the third phase. However, if she rejects the international duty, the family will then move to the third and fourth stages.</w:t>
      </w:r>
    </w:p>
    <w:p w14:paraId="4BB532CF" w14:textId="2BBC40B8" w:rsidR="00BF1B0D" w:rsidRPr="00BF1B0D" w:rsidRDefault="00BF1B0D" w:rsidP="00E9182F">
      <w:pPr>
        <w:spacing w:after="0" w:line="480" w:lineRule="auto"/>
        <w:rPr>
          <w:rFonts w:ascii="Times New Roman" w:hAnsi="Times New Roman" w:cs="Times New Roman"/>
          <w:b/>
          <w:sz w:val="24"/>
          <w:szCs w:val="24"/>
        </w:rPr>
      </w:pPr>
      <w:r w:rsidRPr="00BF1B0D">
        <w:rPr>
          <w:rFonts w:ascii="Times New Roman" w:hAnsi="Times New Roman" w:cs="Times New Roman"/>
          <w:b/>
          <w:sz w:val="24"/>
          <w:szCs w:val="24"/>
        </w:rPr>
        <w:t>Q.3</w:t>
      </w:r>
    </w:p>
    <w:p w14:paraId="65027EA8" w14:textId="6DCC0D1D" w:rsidR="001E137F" w:rsidRDefault="00BF1B0D" w:rsidP="00E91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E137F" w:rsidRPr="001E137F">
        <w:rPr>
          <w:rFonts w:ascii="Times New Roman" w:hAnsi="Times New Roman" w:cs="Times New Roman"/>
          <w:sz w:val="24"/>
          <w:szCs w:val="24"/>
        </w:rPr>
        <w:t>Kelly was offered a new role in Japan, while she lacked prior knowledge about the custom</w:t>
      </w:r>
      <w:r>
        <w:rPr>
          <w:rFonts w:ascii="Times New Roman" w:hAnsi="Times New Roman" w:cs="Times New Roman"/>
          <w:sz w:val="24"/>
          <w:szCs w:val="24"/>
        </w:rPr>
        <w:t>s</w:t>
      </w:r>
      <w:r w:rsidR="001E137F" w:rsidRPr="001E137F">
        <w:rPr>
          <w:rFonts w:ascii="Times New Roman" w:hAnsi="Times New Roman" w:cs="Times New Roman"/>
          <w:sz w:val="24"/>
          <w:szCs w:val="24"/>
        </w:rPr>
        <w:t xml:space="preserve"> and Japanese culture. However, the company should have taken core factors into account to enable a successful transition. With cultural issues being raised as one reason for families failing to adapt, the company should have </w:t>
      </w:r>
      <w:r>
        <w:rPr>
          <w:rFonts w:ascii="Times New Roman" w:hAnsi="Times New Roman" w:cs="Times New Roman"/>
          <w:sz w:val="24"/>
          <w:szCs w:val="24"/>
        </w:rPr>
        <w:t xml:space="preserve">provided </w:t>
      </w:r>
      <w:r w:rsidR="001E137F" w:rsidRPr="001E137F">
        <w:rPr>
          <w:rFonts w:ascii="Times New Roman" w:hAnsi="Times New Roman" w:cs="Times New Roman"/>
          <w:sz w:val="24"/>
          <w:szCs w:val="24"/>
        </w:rPr>
        <w:t xml:space="preserve">Kelly's family with cultural and language training (Harrison, 2016). In this respect, the training would have </w:t>
      </w:r>
      <w:r>
        <w:rPr>
          <w:rFonts w:ascii="Times New Roman" w:hAnsi="Times New Roman" w:cs="Times New Roman"/>
          <w:sz w:val="24"/>
          <w:szCs w:val="24"/>
        </w:rPr>
        <w:t>given</w:t>
      </w:r>
      <w:r w:rsidR="001E137F" w:rsidRPr="001E137F">
        <w:rPr>
          <w:rFonts w:ascii="Times New Roman" w:hAnsi="Times New Roman" w:cs="Times New Roman"/>
          <w:sz w:val="24"/>
          <w:szCs w:val="24"/>
        </w:rPr>
        <w:t xml:space="preserve"> Kelly's family cultural competency to navigate the cultural complexity of Japanese customs and culture. Furthermore, training should focus on several key aspects, such as employee, spouse, and children orientation (Bücker &amp; Poutsma, 2016). Because Kelly's family still continues to experience a wide range of challenges in varying degrees once they relocated to Japan, the happiness of the family is of equivalent significance. Therefore, the company should establish a systematized support framework (Harrison, 2016). This is going to improve the performance of </w:t>
      </w:r>
      <w:r w:rsidR="001E137F" w:rsidRPr="001E137F">
        <w:rPr>
          <w:rFonts w:ascii="Times New Roman" w:hAnsi="Times New Roman" w:cs="Times New Roman"/>
          <w:sz w:val="24"/>
          <w:szCs w:val="24"/>
        </w:rPr>
        <w:lastRenderedPageBreak/>
        <w:t>Kelly, as well as improve the overall health and wellbeing of the entire family. At the same</w:t>
      </w:r>
      <w:r>
        <w:rPr>
          <w:rFonts w:ascii="Times New Roman" w:hAnsi="Times New Roman" w:cs="Times New Roman"/>
          <w:sz w:val="24"/>
          <w:szCs w:val="24"/>
        </w:rPr>
        <w:t xml:space="preserve"> time</w:t>
      </w:r>
      <w:r w:rsidR="001E137F" w:rsidRPr="001E137F">
        <w:rPr>
          <w:rFonts w:ascii="Times New Roman" w:hAnsi="Times New Roman" w:cs="Times New Roman"/>
          <w:sz w:val="24"/>
          <w:szCs w:val="24"/>
        </w:rPr>
        <w:t xml:space="preserve">, Kelly should have given her international assignment more thought and time before moving to Japan.  The organization should follow up with Kelly while she </w:t>
      </w:r>
      <w:r>
        <w:rPr>
          <w:rFonts w:ascii="Times New Roman" w:hAnsi="Times New Roman" w:cs="Times New Roman"/>
          <w:sz w:val="24"/>
          <w:szCs w:val="24"/>
        </w:rPr>
        <w:t>is</w:t>
      </w:r>
      <w:r w:rsidR="001E137F" w:rsidRPr="001E137F">
        <w:rPr>
          <w:rFonts w:ascii="Times New Roman" w:hAnsi="Times New Roman" w:cs="Times New Roman"/>
          <w:sz w:val="24"/>
          <w:szCs w:val="24"/>
        </w:rPr>
        <w:t xml:space="preserve"> abroad and facilitate the process of repatriation. By sampling these main points to expatriation, the company can enhance its strategies for reducing risks and ensuring Kelly does not underperform in her international </w:t>
      </w:r>
      <w:r>
        <w:rPr>
          <w:rFonts w:ascii="Times New Roman" w:hAnsi="Times New Roman" w:cs="Times New Roman"/>
          <w:sz w:val="24"/>
          <w:szCs w:val="24"/>
        </w:rPr>
        <w:t>mission</w:t>
      </w:r>
      <w:r w:rsidR="001E137F" w:rsidRPr="001E137F">
        <w:rPr>
          <w:rFonts w:ascii="Times New Roman" w:hAnsi="Times New Roman" w:cs="Times New Roman"/>
          <w:sz w:val="24"/>
          <w:szCs w:val="24"/>
        </w:rPr>
        <w:t>.</w:t>
      </w:r>
    </w:p>
    <w:p w14:paraId="0616E0EB" w14:textId="4A575EAA" w:rsidR="00BF1B0D" w:rsidRPr="00BF1B0D" w:rsidRDefault="00BF1B0D" w:rsidP="00E9182F">
      <w:pPr>
        <w:spacing w:after="0" w:line="480" w:lineRule="auto"/>
        <w:rPr>
          <w:rFonts w:ascii="Times New Roman" w:hAnsi="Times New Roman" w:cs="Times New Roman"/>
          <w:b/>
          <w:sz w:val="24"/>
          <w:szCs w:val="24"/>
        </w:rPr>
      </w:pPr>
      <w:r w:rsidRPr="00BF1B0D">
        <w:rPr>
          <w:rFonts w:ascii="Times New Roman" w:hAnsi="Times New Roman" w:cs="Times New Roman"/>
          <w:b/>
          <w:sz w:val="24"/>
          <w:szCs w:val="24"/>
        </w:rPr>
        <w:t>Q.4</w:t>
      </w:r>
    </w:p>
    <w:p w14:paraId="768634FC" w14:textId="7B4AB297" w:rsidR="008868FD" w:rsidRPr="001E137F" w:rsidRDefault="00BF1B0D" w:rsidP="00E91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E137F" w:rsidRPr="001E137F">
        <w:rPr>
          <w:rFonts w:ascii="Times New Roman" w:hAnsi="Times New Roman" w:cs="Times New Roman"/>
          <w:sz w:val="24"/>
          <w:szCs w:val="24"/>
        </w:rPr>
        <w:t xml:space="preserve">If I were Kelly, I would call the company and ask for a transfer. Although </w:t>
      </w:r>
      <w:r>
        <w:rPr>
          <w:rFonts w:ascii="Times New Roman" w:hAnsi="Times New Roman" w:cs="Times New Roman"/>
          <w:sz w:val="24"/>
          <w:szCs w:val="24"/>
        </w:rPr>
        <w:t xml:space="preserve">the process of </w:t>
      </w:r>
      <w:r w:rsidR="001E137F" w:rsidRPr="001E137F">
        <w:rPr>
          <w:rFonts w:ascii="Times New Roman" w:hAnsi="Times New Roman" w:cs="Times New Roman"/>
          <w:sz w:val="24"/>
          <w:szCs w:val="24"/>
        </w:rPr>
        <w:t>honoring transfer requests</w:t>
      </w:r>
      <w:r>
        <w:rPr>
          <w:rFonts w:ascii="Times New Roman" w:hAnsi="Times New Roman" w:cs="Times New Roman"/>
          <w:sz w:val="24"/>
          <w:szCs w:val="24"/>
        </w:rPr>
        <w:t xml:space="preserve"> is </w:t>
      </w:r>
      <w:r w:rsidR="001E137F" w:rsidRPr="001E137F">
        <w:rPr>
          <w:rFonts w:ascii="Times New Roman" w:hAnsi="Times New Roman" w:cs="Times New Roman"/>
          <w:sz w:val="24"/>
          <w:szCs w:val="24"/>
        </w:rPr>
        <w:t xml:space="preserve">not easy, I would try to convince the boss that if something is not done, my international </w:t>
      </w:r>
      <w:r>
        <w:rPr>
          <w:rFonts w:ascii="Times New Roman" w:hAnsi="Times New Roman" w:cs="Times New Roman"/>
          <w:sz w:val="24"/>
          <w:szCs w:val="24"/>
        </w:rPr>
        <w:t xml:space="preserve">duty </w:t>
      </w:r>
      <w:r w:rsidR="001E137F" w:rsidRPr="001E137F">
        <w:rPr>
          <w:rFonts w:ascii="Times New Roman" w:hAnsi="Times New Roman" w:cs="Times New Roman"/>
          <w:sz w:val="24"/>
          <w:szCs w:val="24"/>
        </w:rPr>
        <w:t>would not be successful. I would explain to my manager that I need more time to prepare practically and mentally for the assignment and that the corporation needs time to put the appropriate infrastructure in place.  I would then suggest finding a temporary replacement to train cross-cultural communication skills to eliminate clashes and misunderstanding between my co-workers. Once I have made my request, I would prepare to follow-up with my boss.</w:t>
      </w:r>
    </w:p>
    <w:p w14:paraId="0069A20C" w14:textId="4E13882E" w:rsidR="00E9182F" w:rsidRDefault="00E9182F" w:rsidP="00E9182F">
      <w:pPr>
        <w:spacing w:after="0" w:line="480" w:lineRule="auto"/>
        <w:rPr>
          <w:rFonts w:ascii="Times New Roman" w:hAnsi="Times New Roman" w:cs="Times New Roman"/>
          <w:sz w:val="24"/>
          <w:szCs w:val="24"/>
        </w:rPr>
      </w:pPr>
    </w:p>
    <w:p w14:paraId="5E5C3370" w14:textId="122E2AA7" w:rsidR="00E9182F" w:rsidRDefault="00E9182F" w:rsidP="00E9182F">
      <w:pPr>
        <w:spacing w:after="0" w:line="480" w:lineRule="auto"/>
        <w:rPr>
          <w:rFonts w:ascii="Times New Roman" w:hAnsi="Times New Roman" w:cs="Times New Roman"/>
          <w:sz w:val="24"/>
          <w:szCs w:val="24"/>
        </w:rPr>
      </w:pPr>
    </w:p>
    <w:p w14:paraId="10270FC7" w14:textId="4595073B" w:rsidR="00E9182F" w:rsidRDefault="00E9182F" w:rsidP="00E9182F">
      <w:pPr>
        <w:spacing w:after="0" w:line="480" w:lineRule="auto"/>
        <w:rPr>
          <w:rFonts w:ascii="Times New Roman" w:hAnsi="Times New Roman" w:cs="Times New Roman"/>
          <w:sz w:val="24"/>
          <w:szCs w:val="24"/>
        </w:rPr>
      </w:pPr>
    </w:p>
    <w:p w14:paraId="01433648" w14:textId="0A862574" w:rsidR="00E9182F" w:rsidRDefault="00E9182F" w:rsidP="00E9182F">
      <w:pPr>
        <w:spacing w:after="0" w:line="480" w:lineRule="auto"/>
        <w:rPr>
          <w:rFonts w:ascii="Times New Roman" w:hAnsi="Times New Roman" w:cs="Times New Roman"/>
          <w:sz w:val="24"/>
          <w:szCs w:val="24"/>
        </w:rPr>
      </w:pPr>
    </w:p>
    <w:p w14:paraId="57577695" w14:textId="516D143F" w:rsidR="00E9182F" w:rsidRDefault="00E9182F" w:rsidP="00E9182F">
      <w:pPr>
        <w:spacing w:after="0" w:line="480" w:lineRule="auto"/>
        <w:rPr>
          <w:rFonts w:ascii="Times New Roman" w:hAnsi="Times New Roman" w:cs="Times New Roman"/>
          <w:sz w:val="24"/>
          <w:szCs w:val="24"/>
        </w:rPr>
      </w:pPr>
    </w:p>
    <w:p w14:paraId="60AE9C70" w14:textId="25B44F94" w:rsidR="00E9182F" w:rsidRDefault="00E9182F" w:rsidP="00E9182F">
      <w:pPr>
        <w:spacing w:after="0" w:line="480" w:lineRule="auto"/>
        <w:rPr>
          <w:rFonts w:ascii="Times New Roman" w:hAnsi="Times New Roman" w:cs="Times New Roman"/>
          <w:sz w:val="24"/>
          <w:szCs w:val="24"/>
        </w:rPr>
      </w:pPr>
    </w:p>
    <w:p w14:paraId="4B4D74AD" w14:textId="7581E597" w:rsidR="00E9182F" w:rsidRDefault="00E9182F" w:rsidP="00E9182F">
      <w:pPr>
        <w:spacing w:after="0" w:line="480" w:lineRule="auto"/>
        <w:rPr>
          <w:rFonts w:ascii="Times New Roman" w:hAnsi="Times New Roman" w:cs="Times New Roman"/>
          <w:sz w:val="24"/>
          <w:szCs w:val="24"/>
        </w:rPr>
      </w:pPr>
    </w:p>
    <w:p w14:paraId="1351BC68" w14:textId="77777777" w:rsidR="00E9182F" w:rsidRPr="001E137F" w:rsidRDefault="00E9182F" w:rsidP="00E9182F">
      <w:pPr>
        <w:spacing w:after="0" w:line="480" w:lineRule="auto"/>
        <w:rPr>
          <w:rFonts w:ascii="Times New Roman" w:hAnsi="Times New Roman" w:cs="Times New Roman"/>
          <w:sz w:val="24"/>
          <w:szCs w:val="24"/>
        </w:rPr>
      </w:pPr>
    </w:p>
    <w:p w14:paraId="45261290" w14:textId="02383EFD" w:rsidR="008868FD" w:rsidRPr="00E9182F" w:rsidRDefault="008868FD" w:rsidP="00E9182F">
      <w:pPr>
        <w:spacing w:after="0" w:line="480" w:lineRule="auto"/>
        <w:jc w:val="center"/>
        <w:rPr>
          <w:rFonts w:ascii="Times New Roman" w:hAnsi="Times New Roman" w:cs="Times New Roman"/>
          <w:b/>
          <w:sz w:val="24"/>
          <w:szCs w:val="24"/>
        </w:rPr>
      </w:pPr>
      <w:r w:rsidRPr="00E9182F">
        <w:rPr>
          <w:rFonts w:ascii="Times New Roman" w:hAnsi="Times New Roman" w:cs="Times New Roman"/>
          <w:b/>
          <w:sz w:val="24"/>
          <w:szCs w:val="24"/>
        </w:rPr>
        <w:lastRenderedPageBreak/>
        <w:t>References</w:t>
      </w:r>
    </w:p>
    <w:p w14:paraId="712189EC" w14:textId="77777777" w:rsidR="00E9182F" w:rsidRPr="001E137F" w:rsidRDefault="00E9182F" w:rsidP="00E9182F">
      <w:pPr>
        <w:spacing w:after="0" w:line="480" w:lineRule="auto"/>
        <w:ind w:left="720" w:hanging="720"/>
        <w:rPr>
          <w:rFonts w:ascii="Times New Roman" w:hAnsi="Times New Roman" w:cs="Times New Roman"/>
          <w:sz w:val="24"/>
          <w:szCs w:val="24"/>
        </w:rPr>
      </w:pPr>
      <w:r w:rsidRPr="001E137F">
        <w:rPr>
          <w:rFonts w:ascii="Times New Roman" w:hAnsi="Times New Roman" w:cs="Times New Roman"/>
          <w:sz w:val="24"/>
          <w:szCs w:val="24"/>
        </w:rPr>
        <w:t xml:space="preserve">Bücker, J., Poutsma, E., &amp; Monster, H. (2016). How and why does expatriation management influence expatriates’ employability? Journal of Global Mobility: </w:t>
      </w:r>
      <w:r w:rsidRPr="00E9182F">
        <w:rPr>
          <w:rFonts w:ascii="Times New Roman" w:hAnsi="Times New Roman" w:cs="Times New Roman"/>
          <w:i/>
          <w:sz w:val="24"/>
          <w:szCs w:val="24"/>
        </w:rPr>
        <w:t>The Home of Expatriate Management Research</w:t>
      </w:r>
      <w:r w:rsidRPr="001E137F">
        <w:rPr>
          <w:rFonts w:ascii="Times New Roman" w:hAnsi="Times New Roman" w:cs="Times New Roman"/>
          <w:sz w:val="24"/>
          <w:szCs w:val="24"/>
        </w:rPr>
        <w:t>, 4(4), 432–452.</w:t>
      </w:r>
    </w:p>
    <w:p w14:paraId="2EB517B3" w14:textId="77777777" w:rsidR="00E9182F" w:rsidRPr="001E137F" w:rsidRDefault="00E9182F" w:rsidP="00E9182F">
      <w:pPr>
        <w:spacing w:after="0" w:line="480" w:lineRule="auto"/>
        <w:ind w:left="720" w:hanging="720"/>
        <w:rPr>
          <w:rFonts w:ascii="Times New Roman" w:hAnsi="Times New Roman" w:cs="Times New Roman"/>
          <w:sz w:val="24"/>
          <w:szCs w:val="24"/>
        </w:rPr>
      </w:pPr>
      <w:r w:rsidRPr="001E137F">
        <w:rPr>
          <w:rFonts w:ascii="Times New Roman" w:hAnsi="Times New Roman" w:cs="Times New Roman"/>
          <w:sz w:val="24"/>
          <w:szCs w:val="24"/>
        </w:rPr>
        <w:t>Deresky, H. (2011</w:t>
      </w:r>
      <w:r w:rsidRPr="00E9182F">
        <w:rPr>
          <w:rFonts w:ascii="Times New Roman" w:hAnsi="Times New Roman" w:cs="Times New Roman"/>
          <w:i/>
          <w:sz w:val="24"/>
          <w:szCs w:val="24"/>
        </w:rPr>
        <w:t>). InternationAL Management: Managing Across Borders and Cultures (7</w:t>
      </w:r>
      <w:r w:rsidRPr="00E9182F">
        <w:rPr>
          <w:rFonts w:ascii="Times New Roman" w:hAnsi="Times New Roman" w:cs="Times New Roman"/>
          <w:i/>
          <w:sz w:val="24"/>
          <w:szCs w:val="24"/>
          <w:vertAlign w:val="superscript"/>
        </w:rPr>
        <w:t>th</w:t>
      </w:r>
      <w:r w:rsidRPr="00E9182F">
        <w:rPr>
          <w:rFonts w:ascii="Times New Roman" w:hAnsi="Times New Roman" w:cs="Times New Roman"/>
          <w:i/>
          <w:sz w:val="24"/>
          <w:szCs w:val="24"/>
        </w:rPr>
        <w:t xml:space="preserve"> Ed.)</w:t>
      </w:r>
      <w:r w:rsidRPr="001E137F">
        <w:rPr>
          <w:rFonts w:ascii="Times New Roman" w:hAnsi="Times New Roman" w:cs="Times New Roman"/>
          <w:sz w:val="24"/>
          <w:szCs w:val="24"/>
        </w:rPr>
        <w:t>. Pearson Boston: MA.</w:t>
      </w:r>
    </w:p>
    <w:p w14:paraId="745B01DF" w14:textId="77777777" w:rsidR="00E9182F" w:rsidRPr="001E137F" w:rsidRDefault="00E9182F" w:rsidP="00E9182F">
      <w:pPr>
        <w:spacing w:after="0" w:line="480" w:lineRule="auto"/>
        <w:ind w:left="720" w:hanging="720"/>
        <w:rPr>
          <w:rFonts w:ascii="Times New Roman" w:hAnsi="Times New Roman" w:cs="Times New Roman"/>
          <w:sz w:val="24"/>
          <w:szCs w:val="24"/>
        </w:rPr>
      </w:pPr>
      <w:r w:rsidRPr="001E137F">
        <w:rPr>
          <w:rFonts w:ascii="Times New Roman" w:hAnsi="Times New Roman" w:cs="Times New Roman"/>
          <w:sz w:val="24"/>
          <w:szCs w:val="24"/>
        </w:rPr>
        <w:t xml:space="preserve">Harrison, M. (2016, September 26). </w:t>
      </w:r>
      <w:r w:rsidRPr="001E137F">
        <w:rPr>
          <w:rFonts w:ascii="Times New Roman" w:hAnsi="Times New Roman" w:cs="Times New Roman"/>
          <w:sz w:val="24"/>
          <w:szCs w:val="24"/>
        </w:rPr>
        <w:t>Managing international assignments for the modern expat</w:t>
      </w:r>
      <w:r w:rsidRPr="001E137F">
        <w:rPr>
          <w:rFonts w:ascii="Times New Roman" w:hAnsi="Times New Roman" w:cs="Times New Roman"/>
          <w:sz w:val="24"/>
          <w:szCs w:val="24"/>
        </w:rPr>
        <w:t xml:space="preserve">. Retrieved from </w:t>
      </w:r>
      <w:hyperlink r:id="rId6" w:history="1">
        <w:r w:rsidRPr="001E137F">
          <w:rPr>
            <w:rStyle w:val="Hyperlink"/>
            <w:rFonts w:ascii="Times New Roman" w:hAnsi="Times New Roman" w:cs="Times New Roman"/>
            <w:sz w:val="24"/>
            <w:szCs w:val="24"/>
          </w:rPr>
          <w:t>https://www.eca-international.com/insights/articles/september-2016/managing-international-assignments</w:t>
        </w:r>
      </w:hyperlink>
    </w:p>
    <w:p w14:paraId="6263ABAA" w14:textId="77777777" w:rsidR="00E9182F" w:rsidRPr="001E137F" w:rsidRDefault="00E9182F" w:rsidP="00E9182F">
      <w:pPr>
        <w:spacing w:after="0" w:line="480" w:lineRule="auto"/>
        <w:ind w:left="720" w:hanging="720"/>
        <w:rPr>
          <w:rFonts w:ascii="Times New Roman" w:hAnsi="Times New Roman" w:cs="Times New Roman"/>
          <w:sz w:val="24"/>
          <w:szCs w:val="24"/>
        </w:rPr>
      </w:pPr>
      <w:r w:rsidRPr="001E137F">
        <w:rPr>
          <w:rFonts w:ascii="Times New Roman" w:hAnsi="Times New Roman" w:cs="Times New Roman"/>
          <w:sz w:val="24"/>
          <w:szCs w:val="24"/>
        </w:rPr>
        <w:t xml:space="preserve">Irwin, R. (2007). Culture shock: negotiating feelings in the field. </w:t>
      </w:r>
      <w:r w:rsidRPr="00E9182F">
        <w:rPr>
          <w:rFonts w:ascii="Times New Roman" w:hAnsi="Times New Roman" w:cs="Times New Roman"/>
          <w:i/>
          <w:sz w:val="24"/>
          <w:szCs w:val="24"/>
        </w:rPr>
        <w:t>Anthropology Matter</w:t>
      </w:r>
      <w:r w:rsidRPr="001E137F">
        <w:rPr>
          <w:rFonts w:ascii="Times New Roman" w:hAnsi="Times New Roman" w:cs="Times New Roman"/>
          <w:sz w:val="24"/>
          <w:szCs w:val="24"/>
        </w:rPr>
        <w:t xml:space="preserve">, 9(1). Retrieved from </w:t>
      </w:r>
      <w:hyperlink r:id="rId7" w:history="1">
        <w:r w:rsidRPr="001E137F">
          <w:rPr>
            <w:rStyle w:val="Hyperlink"/>
            <w:rFonts w:ascii="Times New Roman" w:hAnsi="Times New Roman" w:cs="Times New Roman"/>
            <w:sz w:val="24"/>
            <w:szCs w:val="24"/>
          </w:rPr>
          <w:t>https://www.anthropologymatters.com/index.php/anth_matters/article/view/64/123</w:t>
        </w:r>
      </w:hyperlink>
    </w:p>
    <w:p w14:paraId="61D6811B" w14:textId="77777777" w:rsidR="00941ADF" w:rsidRPr="001E137F" w:rsidRDefault="00941ADF" w:rsidP="00E9182F">
      <w:pPr>
        <w:spacing w:after="0" w:line="480" w:lineRule="auto"/>
        <w:ind w:left="720" w:hanging="720"/>
        <w:rPr>
          <w:rFonts w:ascii="Times New Roman" w:hAnsi="Times New Roman" w:cs="Times New Roman"/>
          <w:sz w:val="24"/>
          <w:szCs w:val="24"/>
        </w:rPr>
      </w:pPr>
      <w:bookmarkStart w:id="0" w:name="_GoBack"/>
      <w:bookmarkEnd w:id="0"/>
    </w:p>
    <w:sectPr w:rsidR="00941ADF" w:rsidRPr="001E137F" w:rsidSect="001E13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B2293" w14:textId="77777777" w:rsidR="00876F47" w:rsidRDefault="00876F47" w:rsidP="001E137F">
      <w:pPr>
        <w:spacing w:after="0" w:line="240" w:lineRule="auto"/>
      </w:pPr>
      <w:r>
        <w:separator/>
      </w:r>
    </w:p>
  </w:endnote>
  <w:endnote w:type="continuationSeparator" w:id="0">
    <w:p w14:paraId="7018FE34" w14:textId="77777777" w:rsidR="00876F47" w:rsidRDefault="00876F47" w:rsidP="001E1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E2F23" w14:textId="77777777" w:rsidR="00876F47" w:rsidRDefault="00876F47" w:rsidP="001E137F">
      <w:pPr>
        <w:spacing w:after="0" w:line="240" w:lineRule="auto"/>
      </w:pPr>
      <w:r>
        <w:separator/>
      </w:r>
    </w:p>
  </w:footnote>
  <w:footnote w:type="continuationSeparator" w:id="0">
    <w:p w14:paraId="0158A5A4" w14:textId="77777777" w:rsidR="00876F47" w:rsidRDefault="00876F47" w:rsidP="001E1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6240678"/>
      <w:docPartObj>
        <w:docPartGallery w:val="Page Numbers (Top of Page)"/>
        <w:docPartUnique/>
      </w:docPartObj>
    </w:sdtPr>
    <w:sdtEndPr>
      <w:rPr>
        <w:rFonts w:ascii="Times New Roman" w:hAnsi="Times New Roman" w:cs="Times New Roman"/>
        <w:noProof/>
        <w:sz w:val="24"/>
      </w:rPr>
    </w:sdtEndPr>
    <w:sdtContent>
      <w:p w14:paraId="3A6DC701" w14:textId="7B48D706" w:rsidR="001E137F" w:rsidRPr="00BF1B0D" w:rsidRDefault="00BF1B0D">
        <w:pPr>
          <w:pStyle w:val="Header"/>
          <w:jc w:val="right"/>
          <w:rPr>
            <w:rFonts w:ascii="Times New Roman" w:hAnsi="Times New Roman" w:cs="Times New Roman"/>
            <w:sz w:val="24"/>
          </w:rPr>
        </w:pPr>
        <w:r w:rsidRPr="00BF1B0D">
          <w:rPr>
            <w:rFonts w:ascii="Times New Roman" w:hAnsi="Times New Roman" w:cs="Times New Roman"/>
            <w:sz w:val="24"/>
          </w:rPr>
          <w:t>KELLY’S ASSIGNMENT IN JAPAN</w:t>
        </w:r>
        <w:r>
          <w:rPr>
            <w:rFonts w:ascii="Times New Roman" w:hAnsi="Times New Roman" w:cs="Times New Roman"/>
            <w:sz w:val="24"/>
          </w:rPr>
          <w:t xml:space="preserve">                                                                                          </w:t>
        </w:r>
        <w:r w:rsidRPr="00BF1B0D">
          <w:rPr>
            <w:rFonts w:ascii="Times New Roman" w:hAnsi="Times New Roman" w:cs="Times New Roman"/>
            <w:sz w:val="24"/>
          </w:rPr>
          <w:t xml:space="preserve"> </w:t>
        </w:r>
        <w:r w:rsidR="001E137F" w:rsidRPr="00BF1B0D">
          <w:rPr>
            <w:rFonts w:ascii="Times New Roman" w:hAnsi="Times New Roman" w:cs="Times New Roman"/>
            <w:sz w:val="24"/>
          </w:rPr>
          <w:fldChar w:fldCharType="begin"/>
        </w:r>
        <w:r w:rsidR="001E137F" w:rsidRPr="00BF1B0D">
          <w:rPr>
            <w:rFonts w:ascii="Times New Roman" w:hAnsi="Times New Roman" w:cs="Times New Roman"/>
            <w:sz w:val="24"/>
          </w:rPr>
          <w:instrText xml:space="preserve"> PAGE   \* MERGEFORMAT </w:instrText>
        </w:r>
        <w:r w:rsidR="001E137F" w:rsidRPr="00BF1B0D">
          <w:rPr>
            <w:rFonts w:ascii="Times New Roman" w:hAnsi="Times New Roman" w:cs="Times New Roman"/>
            <w:sz w:val="24"/>
          </w:rPr>
          <w:fldChar w:fldCharType="separate"/>
        </w:r>
        <w:r w:rsidR="001E137F" w:rsidRPr="00BF1B0D">
          <w:rPr>
            <w:rFonts w:ascii="Times New Roman" w:hAnsi="Times New Roman" w:cs="Times New Roman"/>
            <w:noProof/>
            <w:sz w:val="24"/>
          </w:rPr>
          <w:t>2</w:t>
        </w:r>
        <w:r w:rsidR="001E137F" w:rsidRPr="00BF1B0D">
          <w:rPr>
            <w:rFonts w:ascii="Times New Roman" w:hAnsi="Times New Roman" w:cs="Times New Roman"/>
            <w:noProof/>
            <w:sz w:val="24"/>
          </w:rPr>
          <w:fldChar w:fldCharType="end"/>
        </w:r>
      </w:p>
    </w:sdtContent>
  </w:sdt>
  <w:p w14:paraId="51A155A6" w14:textId="77777777" w:rsidR="001E137F" w:rsidRDefault="001E13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46E07" w14:textId="7DFF11BA" w:rsidR="001E137F" w:rsidRPr="00BF1B0D" w:rsidRDefault="001E137F">
    <w:pPr>
      <w:pStyle w:val="Header"/>
      <w:rPr>
        <w:rFonts w:ascii="Times New Roman" w:hAnsi="Times New Roman" w:cs="Times New Roman"/>
        <w:sz w:val="24"/>
      </w:rPr>
    </w:pPr>
    <w:r w:rsidRPr="00BF1B0D">
      <w:rPr>
        <w:rFonts w:ascii="Times New Roman" w:hAnsi="Times New Roman" w:cs="Times New Roman"/>
        <w:sz w:val="24"/>
      </w:rPr>
      <w:t xml:space="preserve">Running head: </w:t>
    </w:r>
    <w:r w:rsidR="00BF1B0D" w:rsidRPr="00BF1B0D">
      <w:rPr>
        <w:rFonts w:ascii="Times New Roman" w:hAnsi="Times New Roman" w:cs="Times New Roman"/>
        <w:sz w:val="24"/>
      </w:rPr>
      <w:t xml:space="preserve">KELLY’S ASSIGNMENT IN JAPAN </w:t>
    </w:r>
    <w:r w:rsidR="00BF1B0D">
      <w:rPr>
        <w:rFonts w:ascii="Times New Roman" w:hAnsi="Times New Roman" w:cs="Times New Roman"/>
        <w:sz w:val="24"/>
      </w:rPr>
      <w:tab/>
    </w:r>
    <w:r w:rsidR="00BF1B0D" w:rsidRPr="00BF1B0D">
      <w:rPr>
        <w:rFonts w:ascii="Times New Roman" w:hAnsi="Times New Roman" w:cs="Times New Roman"/>
        <w:sz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7C"/>
    <w:rsid w:val="001073C3"/>
    <w:rsid w:val="001728F4"/>
    <w:rsid w:val="00197C11"/>
    <w:rsid w:val="001E137F"/>
    <w:rsid w:val="001F7163"/>
    <w:rsid w:val="002B4D60"/>
    <w:rsid w:val="00304CF1"/>
    <w:rsid w:val="00306A4E"/>
    <w:rsid w:val="003D47A9"/>
    <w:rsid w:val="006A3772"/>
    <w:rsid w:val="006E0DE8"/>
    <w:rsid w:val="006E0F31"/>
    <w:rsid w:val="007976C9"/>
    <w:rsid w:val="00876F47"/>
    <w:rsid w:val="008868FD"/>
    <w:rsid w:val="00941ADF"/>
    <w:rsid w:val="009F09EB"/>
    <w:rsid w:val="00A52379"/>
    <w:rsid w:val="00B1157C"/>
    <w:rsid w:val="00B557F9"/>
    <w:rsid w:val="00BC2FE8"/>
    <w:rsid w:val="00BD740D"/>
    <w:rsid w:val="00BF1B0D"/>
    <w:rsid w:val="00D20650"/>
    <w:rsid w:val="00E75054"/>
    <w:rsid w:val="00E9182F"/>
    <w:rsid w:val="00F02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2639F"/>
  <w15:chartTrackingRefBased/>
  <w15:docId w15:val="{3CEA0BD6-8347-46C8-A186-752957AF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C11"/>
    <w:rPr>
      <w:color w:val="0563C1" w:themeColor="hyperlink"/>
      <w:u w:val="single"/>
    </w:rPr>
  </w:style>
  <w:style w:type="character" w:styleId="UnresolvedMention">
    <w:name w:val="Unresolved Mention"/>
    <w:basedOn w:val="DefaultParagraphFont"/>
    <w:uiPriority w:val="99"/>
    <w:semiHidden/>
    <w:unhideWhenUsed/>
    <w:rsid w:val="00197C11"/>
    <w:rPr>
      <w:color w:val="605E5C"/>
      <w:shd w:val="clear" w:color="auto" w:fill="E1DFDD"/>
    </w:rPr>
  </w:style>
  <w:style w:type="paragraph" w:styleId="Header">
    <w:name w:val="header"/>
    <w:basedOn w:val="Normal"/>
    <w:link w:val="HeaderChar"/>
    <w:uiPriority w:val="99"/>
    <w:unhideWhenUsed/>
    <w:rsid w:val="001E1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37F"/>
  </w:style>
  <w:style w:type="paragraph" w:styleId="Footer">
    <w:name w:val="footer"/>
    <w:basedOn w:val="Normal"/>
    <w:link w:val="FooterChar"/>
    <w:uiPriority w:val="99"/>
    <w:unhideWhenUsed/>
    <w:rsid w:val="001E1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nthropologymatters.com/index.php/anth_matters/article/view/64/1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ca-international.com/insights/articles/september-2016/managing-international-assignmen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969696"/>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5</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DR</cp:lastModifiedBy>
  <cp:revision>6</cp:revision>
  <dcterms:created xsi:type="dcterms:W3CDTF">2019-05-09T08:10:00Z</dcterms:created>
  <dcterms:modified xsi:type="dcterms:W3CDTF">2019-05-09T14:53:00Z</dcterms:modified>
</cp:coreProperties>
</file>