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C30F173" w14:textId="0DC8802B" w:rsidR="00D64625" w:rsidRPr="005963EC" w:rsidRDefault="005963EC" w:rsidP="00990C3E">
      <w:pPr>
        <w:spacing w:line="240" w:lineRule="auto"/>
        <w:rPr>
          <w:rFonts w:ascii="Times New Roman" w:eastAsia="Times New Roman" w:hAnsi="Times New Roman" w:cs="Times New Roman"/>
          <w:color w:val="0070C0"/>
          <w:sz w:val="24"/>
          <w:szCs w:val="24"/>
        </w:rPr>
      </w:pPr>
      <w:r>
        <w:rPr>
          <w:rFonts w:ascii="Times New Roman" w:eastAsia="Times New Roman" w:hAnsi="Times New Roman" w:cs="Times New Roman"/>
          <w:b/>
          <w:i/>
          <w:color w:val="0070C0"/>
          <w:sz w:val="24"/>
          <w:szCs w:val="24"/>
        </w:rPr>
        <w:t>Instructor’s Note</w:t>
      </w:r>
      <w:r w:rsidR="00FD2953">
        <w:rPr>
          <w:rFonts w:ascii="Times New Roman" w:eastAsia="Times New Roman" w:hAnsi="Times New Roman" w:cs="Times New Roman"/>
          <w:b/>
          <w:i/>
          <w:color w:val="0070C0"/>
          <w:sz w:val="24"/>
          <w:szCs w:val="24"/>
        </w:rPr>
        <w:t xml:space="preserve">: </w:t>
      </w:r>
      <w:r w:rsidR="00C95581" w:rsidRPr="005963EC">
        <w:rPr>
          <w:rFonts w:ascii="Times New Roman" w:eastAsia="Times New Roman" w:hAnsi="Times New Roman" w:cs="Times New Roman"/>
          <w:b/>
          <w:i/>
          <w:color w:val="0070C0"/>
          <w:sz w:val="24"/>
          <w:szCs w:val="24"/>
        </w:rPr>
        <w:t>Below are several examples of keywords assignment</w:t>
      </w:r>
      <w:r w:rsidR="000A1ECF" w:rsidRPr="005963EC">
        <w:rPr>
          <w:rFonts w:ascii="Times New Roman" w:eastAsia="Times New Roman" w:hAnsi="Times New Roman" w:cs="Times New Roman"/>
          <w:b/>
          <w:i/>
          <w:color w:val="0070C0"/>
          <w:sz w:val="24"/>
          <w:szCs w:val="24"/>
        </w:rPr>
        <w:t xml:space="preserve"> completed by students who took this class </w:t>
      </w:r>
      <w:r w:rsidR="00902295">
        <w:rPr>
          <w:rFonts w:ascii="Times New Roman" w:eastAsia="Times New Roman" w:hAnsi="Times New Roman" w:cs="Times New Roman"/>
          <w:b/>
          <w:i/>
          <w:color w:val="0070C0"/>
          <w:sz w:val="24"/>
          <w:szCs w:val="24"/>
        </w:rPr>
        <w:t xml:space="preserve">before you. </w:t>
      </w:r>
      <w:r w:rsidR="00C95581" w:rsidRPr="005963EC">
        <w:rPr>
          <w:rFonts w:ascii="Times New Roman" w:eastAsia="Times New Roman" w:hAnsi="Times New Roman" w:cs="Times New Roman"/>
          <w:b/>
          <w:i/>
          <w:color w:val="0070C0"/>
          <w:sz w:val="24"/>
          <w:szCs w:val="24"/>
        </w:rPr>
        <w:t xml:space="preserve"> They are complete with definition, academic study, and an example. Referen</w:t>
      </w:r>
      <w:bookmarkStart w:id="0" w:name="_GoBack"/>
      <w:bookmarkEnd w:id="0"/>
      <w:r w:rsidR="00C95581" w:rsidRPr="005963EC">
        <w:rPr>
          <w:rFonts w:ascii="Times New Roman" w:eastAsia="Times New Roman" w:hAnsi="Times New Roman" w:cs="Times New Roman"/>
          <w:b/>
          <w:i/>
          <w:color w:val="0070C0"/>
          <w:sz w:val="24"/>
          <w:szCs w:val="24"/>
        </w:rPr>
        <w:t xml:space="preserve">ces </w:t>
      </w:r>
      <w:r w:rsidR="000A1ECF" w:rsidRPr="005963EC">
        <w:rPr>
          <w:rFonts w:ascii="Times New Roman" w:eastAsia="Times New Roman" w:hAnsi="Times New Roman" w:cs="Times New Roman"/>
          <w:b/>
          <w:i/>
          <w:color w:val="0070C0"/>
          <w:sz w:val="24"/>
          <w:szCs w:val="24"/>
        </w:rPr>
        <w:t xml:space="preserve">are </w:t>
      </w:r>
      <w:r w:rsidR="00C95581" w:rsidRPr="005963EC">
        <w:rPr>
          <w:rFonts w:ascii="Times New Roman" w:eastAsia="Times New Roman" w:hAnsi="Times New Roman" w:cs="Times New Roman"/>
          <w:b/>
          <w:i/>
          <w:color w:val="0070C0"/>
          <w:sz w:val="24"/>
          <w:szCs w:val="24"/>
        </w:rPr>
        <w:t>in APA format. These studies should not be used on your paper.</w:t>
      </w:r>
      <w:r w:rsidR="001446EC" w:rsidRPr="005963EC">
        <w:rPr>
          <w:rFonts w:ascii="Times New Roman" w:eastAsia="Times New Roman" w:hAnsi="Times New Roman" w:cs="Times New Roman"/>
          <w:b/>
          <w:i/>
          <w:color w:val="0070C0"/>
          <w:sz w:val="24"/>
          <w:szCs w:val="24"/>
        </w:rPr>
        <w:t xml:space="preserve"> </w:t>
      </w:r>
      <w:r w:rsidR="00990C3E">
        <w:rPr>
          <w:rFonts w:ascii="Times New Roman" w:eastAsia="Times New Roman" w:hAnsi="Times New Roman" w:cs="Times New Roman"/>
          <w:b/>
          <w:i/>
          <w:color w:val="0070C0"/>
          <w:sz w:val="24"/>
          <w:szCs w:val="24"/>
        </w:rPr>
        <w:t>Some</w:t>
      </w:r>
      <w:r w:rsidR="001446EC" w:rsidRPr="005963EC">
        <w:rPr>
          <w:rFonts w:ascii="Times New Roman" w:eastAsia="Times New Roman" w:hAnsi="Times New Roman" w:cs="Times New Roman"/>
          <w:b/>
          <w:i/>
          <w:color w:val="0070C0"/>
          <w:sz w:val="24"/>
          <w:szCs w:val="24"/>
        </w:rPr>
        <w:t xml:space="preserve">, the examples cite </w:t>
      </w:r>
      <w:r w:rsidR="00990C3E">
        <w:rPr>
          <w:rFonts w:ascii="Times New Roman" w:eastAsia="Times New Roman" w:hAnsi="Times New Roman" w:cs="Times New Roman"/>
          <w:b/>
          <w:i/>
          <w:color w:val="0070C0"/>
          <w:sz w:val="24"/>
          <w:szCs w:val="24"/>
        </w:rPr>
        <w:t xml:space="preserve">different textbook, make sure you are providing definitions from our current textbook. </w:t>
      </w:r>
    </w:p>
    <w:p w14:paraId="24B70A32" w14:textId="77777777" w:rsidR="00C95581" w:rsidRDefault="00C95581" w:rsidP="00C95581">
      <w:pPr>
        <w:spacing w:line="360" w:lineRule="auto"/>
        <w:rPr>
          <w:rFonts w:ascii="Times New Roman" w:eastAsia="Times New Roman" w:hAnsi="Times New Roman" w:cs="Times New Roman"/>
          <w:b/>
          <w:sz w:val="24"/>
          <w:szCs w:val="24"/>
        </w:rPr>
      </w:pPr>
    </w:p>
    <w:p w14:paraId="6C1094AE" w14:textId="3DE5C5EA" w:rsidR="00682BF1" w:rsidRPr="009E6A8C" w:rsidRDefault="002C5F58" w:rsidP="00C95581">
      <w:pPr>
        <w:spacing w:line="360" w:lineRule="auto"/>
        <w:rPr>
          <w:rFonts w:ascii="Times New Roman" w:eastAsia="Times New Roman" w:hAnsi="Times New Roman" w:cs="Times New Roman"/>
          <w:b/>
          <w:sz w:val="24"/>
          <w:szCs w:val="24"/>
        </w:rPr>
      </w:pPr>
      <w:r w:rsidRPr="009E6A8C">
        <w:rPr>
          <w:rFonts w:ascii="Times New Roman" w:eastAsia="Times New Roman" w:hAnsi="Times New Roman" w:cs="Times New Roman"/>
          <w:b/>
          <w:sz w:val="24"/>
          <w:szCs w:val="24"/>
        </w:rPr>
        <w:t>COM 101</w:t>
      </w:r>
      <w:r w:rsidR="00EF2EE6" w:rsidRPr="009E6A8C">
        <w:rPr>
          <w:rFonts w:ascii="Times New Roman" w:eastAsia="Times New Roman" w:hAnsi="Times New Roman" w:cs="Times New Roman"/>
          <w:b/>
          <w:sz w:val="24"/>
          <w:szCs w:val="24"/>
        </w:rPr>
        <w:t xml:space="preserve"> </w:t>
      </w:r>
      <w:r w:rsidR="00C95581" w:rsidRPr="009E6A8C">
        <w:rPr>
          <w:rFonts w:ascii="Times New Roman" w:eastAsia="Times New Roman" w:hAnsi="Times New Roman" w:cs="Times New Roman"/>
          <w:b/>
          <w:sz w:val="24"/>
          <w:szCs w:val="24"/>
        </w:rPr>
        <w:t>Keywords Assignment 1</w:t>
      </w:r>
    </w:p>
    <w:p w14:paraId="28F4DA6C" w14:textId="55710D1A" w:rsidR="00736D21" w:rsidRPr="009E6A8C" w:rsidRDefault="00736D21" w:rsidP="00C95581">
      <w:pPr>
        <w:spacing w:line="360" w:lineRule="auto"/>
        <w:rPr>
          <w:rFonts w:ascii="Times New Roman" w:eastAsia="Times New Roman" w:hAnsi="Times New Roman" w:cs="Times New Roman"/>
          <w:b/>
          <w:sz w:val="24"/>
          <w:szCs w:val="24"/>
        </w:rPr>
      </w:pPr>
      <w:r w:rsidRPr="009E6A8C">
        <w:rPr>
          <w:rFonts w:ascii="Times New Roman" w:eastAsia="Times New Roman" w:hAnsi="Times New Roman" w:cs="Times New Roman"/>
          <w:b/>
          <w:sz w:val="24"/>
          <w:szCs w:val="24"/>
        </w:rPr>
        <w:t>By Olivia Cohen</w:t>
      </w:r>
    </w:p>
    <w:p w14:paraId="3238D079" w14:textId="77777777" w:rsidR="00682BF1" w:rsidRPr="009E6A8C" w:rsidRDefault="002C5F58" w:rsidP="00C95581">
      <w:pPr>
        <w:spacing w:line="360" w:lineRule="auto"/>
        <w:rPr>
          <w:rFonts w:ascii="Times New Roman" w:hAnsi="Times New Roman" w:cs="Times New Roman"/>
          <w:b/>
          <w:sz w:val="24"/>
          <w:szCs w:val="24"/>
        </w:rPr>
      </w:pPr>
      <w:r w:rsidRPr="009E6A8C">
        <w:rPr>
          <w:rFonts w:ascii="Times New Roman" w:eastAsia="Times New Roman" w:hAnsi="Times New Roman" w:cs="Times New Roman"/>
          <w:b/>
          <w:sz w:val="24"/>
          <w:szCs w:val="24"/>
        </w:rPr>
        <w:t>Keyword: Stereotype</w:t>
      </w:r>
    </w:p>
    <w:p w14:paraId="3894CB8E" w14:textId="0C0AD59C" w:rsidR="00736D21" w:rsidRPr="009E6A8C" w:rsidRDefault="3EC252B2" w:rsidP="00C95581">
      <w:pPr>
        <w:spacing w:line="360" w:lineRule="auto"/>
        <w:rPr>
          <w:rFonts w:ascii="Times New Roman" w:eastAsia="Times New Roman" w:hAnsi="Times New Roman" w:cs="Times New Roman"/>
          <w:sz w:val="24"/>
          <w:szCs w:val="24"/>
        </w:rPr>
      </w:pPr>
      <w:r w:rsidRPr="009E6A8C">
        <w:rPr>
          <w:rFonts w:ascii="Times New Roman" w:eastAsia="Times New Roman" w:hAnsi="Times New Roman" w:cs="Times New Roman"/>
          <w:b/>
          <w:bCs/>
          <w:sz w:val="24"/>
          <w:szCs w:val="24"/>
        </w:rPr>
        <w:t>Definition:</w:t>
      </w:r>
      <w:r w:rsidR="00EF2EE6" w:rsidRPr="009E6A8C">
        <w:rPr>
          <w:rFonts w:ascii="Times New Roman" w:eastAsia="Times New Roman" w:hAnsi="Times New Roman" w:cs="Times New Roman"/>
          <w:sz w:val="24"/>
          <w:szCs w:val="24"/>
        </w:rPr>
        <w:t xml:space="preserve"> </w:t>
      </w:r>
      <w:r w:rsidRPr="009E6A8C">
        <w:rPr>
          <w:rFonts w:ascii="Times New Roman" w:eastAsia="Times New Roman" w:hAnsi="Times New Roman" w:cs="Times New Roman"/>
          <w:sz w:val="24"/>
          <w:szCs w:val="24"/>
        </w:rPr>
        <w:t>Stereotypes</w:t>
      </w:r>
      <w:r w:rsidR="00156AB1" w:rsidRPr="009E6A8C">
        <w:rPr>
          <w:rFonts w:ascii="Times New Roman" w:eastAsia="Times New Roman" w:hAnsi="Times New Roman" w:cs="Times New Roman"/>
          <w:sz w:val="24"/>
          <w:szCs w:val="24"/>
        </w:rPr>
        <w:t xml:space="preserve"> is </w:t>
      </w:r>
      <w:r w:rsidR="00EF2EE6" w:rsidRPr="009E6A8C">
        <w:rPr>
          <w:rFonts w:ascii="Times New Roman" w:eastAsia="Times New Roman" w:hAnsi="Times New Roman" w:cs="Times New Roman"/>
          <w:sz w:val="24"/>
          <w:szCs w:val="24"/>
        </w:rPr>
        <w:t xml:space="preserve">defined as </w:t>
      </w:r>
      <w:r w:rsidR="00156AB1" w:rsidRPr="009E6A8C">
        <w:rPr>
          <w:rFonts w:ascii="Times New Roman" w:eastAsia="Times New Roman" w:hAnsi="Times New Roman" w:cs="Times New Roman"/>
          <w:sz w:val="24"/>
          <w:szCs w:val="24"/>
        </w:rPr>
        <w:t xml:space="preserve">“generalizations about people, places, or things” </w:t>
      </w:r>
      <w:r w:rsidRPr="009E6A8C">
        <w:rPr>
          <w:rFonts w:ascii="Times New Roman" w:eastAsia="Times New Roman" w:hAnsi="Times New Roman" w:cs="Times New Roman"/>
          <w:sz w:val="24"/>
          <w:szCs w:val="24"/>
        </w:rPr>
        <w:t>(</w:t>
      </w:r>
      <w:r w:rsidR="00B15513" w:rsidRPr="009E6A8C">
        <w:rPr>
          <w:rFonts w:ascii="Times New Roman" w:eastAsia="Verdana" w:hAnsi="Times New Roman" w:cs="Times New Roman"/>
          <w:bCs/>
          <w:color w:val="262626"/>
          <w:sz w:val="24"/>
          <w:szCs w:val="24"/>
        </w:rPr>
        <w:t>Beauchamp</w:t>
      </w:r>
      <w:r w:rsidR="00B15513" w:rsidRPr="009E6A8C">
        <w:rPr>
          <w:rFonts w:ascii="Times New Roman" w:eastAsia="Verdana" w:hAnsi="Times New Roman" w:cs="Times New Roman"/>
          <w:bCs/>
          <w:color w:val="262626"/>
          <w:sz w:val="24"/>
          <w:szCs w:val="24"/>
        </w:rPr>
        <w:t xml:space="preserve"> &amp; </w:t>
      </w:r>
      <w:proofErr w:type="spellStart"/>
      <w:r w:rsidR="00B15513" w:rsidRPr="009E6A8C">
        <w:rPr>
          <w:rFonts w:ascii="Times New Roman" w:eastAsia="Verdana" w:hAnsi="Times New Roman" w:cs="Times New Roman"/>
          <w:bCs/>
          <w:color w:val="262626"/>
          <w:sz w:val="24"/>
          <w:szCs w:val="24"/>
        </w:rPr>
        <w:t>Baran</w:t>
      </w:r>
      <w:proofErr w:type="spellEnd"/>
      <w:r w:rsidR="00B15513" w:rsidRPr="009E6A8C">
        <w:rPr>
          <w:rFonts w:ascii="Times New Roman" w:eastAsia="Times New Roman" w:hAnsi="Times New Roman" w:cs="Times New Roman"/>
          <w:sz w:val="24"/>
          <w:szCs w:val="24"/>
        </w:rPr>
        <w:t>, 2015</w:t>
      </w:r>
      <w:r w:rsidR="008C6156" w:rsidRPr="009E6A8C">
        <w:rPr>
          <w:rFonts w:ascii="Times New Roman" w:eastAsia="Times New Roman" w:hAnsi="Times New Roman" w:cs="Times New Roman"/>
          <w:sz w:val="24"/>
          <w:szCs w:val="24"/>
        </w:rPr>
        <w:t xml:space="preserve">, p. </w:t>
      </w:r>
      <w:r w:rsidR="00B15513" w:rsidRPr="009E6A8C">
        <w:rPr>
          <w:rFonts w:ascii="Times New Roman" w:eastAsia="Times New Roman" w:hAnsi="Times New Roman" w:cs="Times New Roman"/>
          <w:sz w:val="24"/>
          <w:szCs w:val="24"/>
        </w:rPr>
        <w:t>13</w:t>
      </w:r>
      <w:r w:rsidRPr="009E6A8C">
        <w:rPr>
          <w:rFonts w:ascii="Times New Roman" w:eastAsia="Times New Roman" w:hAnsi="Times New Roman" w:cs="Times New Roman"/>
          <w:sz w:val="24"/>
          <w:szCs w:val="24"/>
        </w:rPr>
        <w:t>)</w:t>
      </w:r>
      <w:r w:rsidR="00EF2EE6" w:rsidRPr="009E6A8C">
        <w:rPr>
          <w:rFonts w:ascii="Times New Roman" w:eastAsia="Times New Roman" w:hAnsi="Times New Roman" w:cs="Times New Roman"/>
          <w:sz w:val="24"/>
          <w:szCs w:val="24"/>
        </w:rPr>
        <w:t xml:space="preserve">. </w:t>
      </w:r>
      <w:r w:rsidR="00156AB1" w:rsidRPr="009E6A8C">
        <w:rPr>
          <w:rFonts w:ascii="Times New Roman" w:eastAsia="Times New Roman" w:hAnsi="Times New Roman" w:cs="Times New Roman"/>
          <w:sz w:val="24"/>
          <w:szCs w:val="24"/>
        </w:rPr>
        <w:t>Often, i</w:t>
      </w:r>
      <w:r w:rsidRPr="009E6A8C">
        <w:rPr>
          <w:rFonts w:ascii="Times New Roman" w:eastAsia="Times New Roman" w:hAnsi="Times New Roman" w:cs="Times New Roman"/>
          <w:sz w:val="24"/>
          <w:szCs w:val="24"/>
        </w:rPr>
        <w:t xml:space="preserve">ndividuals who rely on stereotypes </w:t>
      </w:r>
      <w:r w:rsidR="00156AB1" w:rsidRPr="009E6A8C">
        <w:rPr>
          <w:rFonts w:ascii="Times New Roman" w:eastAsia="Times New Roman" w:hAnsi="Times New Roman" w:cs="Times New Roman"/>
          <w:sz w:val="24"/>
          <w:szCs w:val="24"/>
        </w:rPr>
        <w:t xml:space="preserve">when judging other people, </w:t>
      </w:r>
      <w:r w:rsidRPr="009E6A8C">
        <w:rPr>
          <w:rFonts w:ascii="Times New Roman" w:eastAsia="Times New Roman" w:hAnsi="Times New Roman" w:cs="Times New Roman"/>
          <w:sz w:val="24"/>
          <w:szCs w:val="24"/>
        </w:rPr>
        <w:t xml:space="preserve">assume that individuals in a group are </w:t>
      </w:r>
      <w:r w:rsidR="001818C8" w:rsidRPr="009E6A8C">
        <w:rPr>
          <w:rFonts w:ascii="Times New Roman" w:eastAsia="Times New Roman" w:hAnsi="Times New Roman" w:cs="Times New Roman"/>
          <w:sz w:val="24"/>
          <w:szCs w:val="24"/>
        </w:rPr>
        <w:t xml:space="preserve">all </w:t>
      </w:r>
      <w:r w:rsidRPr="009E6A8C">
        <w:rPr>
          <w:rFonts w:ascii="Times New Roman" w:eastAsia="Times New Roman" w:hAnsi="Times New Roman" w:cs="Times New Roman"/>
          <w:sz w:val="24"/>
          <w:szCs w:val="24"/>
        </w:rPr>
        <w:t>the same</w:t>
      </w:r>
      <w:r w:rsidR="001818C8" w:rsidRPr="009E6A8C">
        <w:rPr>
          <w:rFonts w:ascii="Times New Roman" w:eastAsia="Times New Roman" w:hAnsi="Times New Roman" w:cs="Times New Roman"/>
          <w:sz w:val="24"/>
          <w:szCs w:val="24"/>
        </w:rPr>
        <w:t>.</w:t>
      </w:r>
      <w:r w:rsidR="00EF2EE6" w:rsidRPr="009E6A8C">
        <w:rPr>
          <w:rFonts w:ascii="Times New Roman" w:eastAsia="Times New Roman" w:hAnsi="Times New Roman" w:cs="Times New Roman"/>
          <w:sz w:val="24"/>
          <w:szCs w:val="24"/>
        </w:rPr>
        <w:t xml:space="preserve"> </w:t>
      </w:r>
      <w:r w:rsidRPr="009E6A8C">
        <w:rPr>
          <w:rFonts w:ascii="Times New Roman" w:eastAsia="Times New Roman" w:hAnsi="Times New Roman" w:cs="Times New Roman"/>
          <w:sz w:val="24"/>
          <w:szCs w:val="24"/>
        </w:rPr>
        <w:t xml:space="preserve">Stereotypes can be based on various personal identities such as age, race, sexual orientation, and religion. </w:t>
      </w:r>
      <w:r w:rsidR="001818C8" w:rsidRPr="009E6A8C">
        <w:rPr>
          <w:rFonts w:ascii="Times New Roman" w:eastAsia="Times New Roman" w:hAnsi="Times New Roman" w:cs="Times New Roman"/>
          <w:sz w:val="24"/>
          <w:szCs w:val="24"/>
        </w:rPr>
        <w:t xml:space="preserve">They </w:t>
      </w:r>
      <w:r w:rsidR="00EF2EE6" w:rsidRPr="009E6A8C">
        <w:rPr>
          <w:rFonts w:ascii="Times New Roman" w:eastAsia="Times New Roman" w:hAnsi="Times New Roman" w:cs="Times New Roman"/>
          <w:sz w:val="24"/>
          <w:szCs w:val="24"/>
        </w:rPr>
        <w:t xml:space="preserve">can alter how people </w:t>
      </w:r>
      <w:r w:rsidRPr="009E6A8C">
        <w:rPr>
          <w:rFonts w:ascii="Times New Roman" w:eastAsia="Times New Roman" w:hAnsi="Times New Roman" w:cs="Times New Roman"/>
          <w:sz w:val="24"/>
          <w:szCs w:val="24"/>
        </w:rPr>
        <w:t>treat, communicate</w:t>
      </w:r>
      <w:r w:rsidR="00EF2EE6" w:rsidRPr="009E6A8C">
        <w:rPr>
          <w:rFonts w:ascii="Times New Roman" w:eastAsia="Times New Roman" w:hAnsi="Times New Roman" w:cs="Times New Roman"/>
          <w:sz w:val="24"/>
          <w:szCs w:val="24"/>
        </w:rPr>
        <w:t xml:space="preserve"> with,</w:t>
      </w:r>
      <w:r w:rsidRPr="009E6A8C">
        <w:rPr>
          <w:rFonts w:ascii="Times New Roman" w:eastAsia="Times New Roman" w:hAnsi="Times New Roman" w:cs="Times New Roman"/>
          <w:sz w:val="24"/>
          <w:szCs w:val="24"/>
        </w:rPr>
        <w:t xml:space="preserve"> </w:t>
      </w:r>
      <w:r w:rsidR="00EF2EE6" w:rsidRPr="009E6A8C">
        <w:rPr>
          <w:rFonts w:ascii="Times New Roman" w:eastAsia="Times New Roman" w:hAnsi="Times New Roman" w:cs="Times New Roman"/>
          <w:sz w:val="24"/>
          <w:szCs w:val="24"/>
        </w:rPr>
        <w:t>and interact with each other</w:t>
      </w:r>
      <w:r w:rsidRPr="009E6A8C">
        <w:rPr>
          <w:rFonts w:ascii="Times New Roman" w:eastAsia="Times New Roman" w:hAnsi="Times New Roman" w:cs="Times New Roman"/>
          <w:sz w:val="24"/>
          <w:szCs w:val="24"/>
        </w:rPr>
        <w:t>. Stereotypes can also have an effect on how a</w:t>
      </w:r>
      <w:r w:rsidR="001818C8" w:rsidRPr="009E6A8C">
        <w:rPr>
          <w:rFonts w:ascii="Times New Roman" w:eastAsia="Times New Roman" w:hAnsi="Times New Roman" w:cs="Times New Roman"/>
          <w:sz w:val="24"/>
          <w:szCs w:val="24"/>
        </w:rPr>
        <w:t>n</w:t>
      </w:r>
      <w:r w:rsidRPr="009E6A8C">
        <w:rPr>
          <w:rFonts w:ascii="Times New Roman" w:eastAsia="Times New Roman" w:hAnsi="Times New Roman" w:cs="Times New Roman"/>
          <w:sz w:val="24"/>
          <w:szCs w:val="24"/>
        </w:rPr>
        <w:t xml:space="preserve"> individual views themselves, their place among their own group, </w:t>
      </w:r>
      <w:r w:rsidR="001818C8" w:rsidRPr="009E6A8C">
        <w:rPr>
          <w:rFonts w:ascii="Times New Roman" w:eastAsia="Times New Roman" w:hAnsi="Times New Roman" w:cs="Times New Roman"/>
          <w:sz w:val="24"/>
          <w:szCs w:val="24"/>
        </w:rPr>
        <w:t xml:space="preserve">and the </w:t>
      </w:r>
      <w:r w:rsidRPr="009E6A8C">
        <w:rPr>
          <w:rFonts w:ascii="Times New Roman" w:eastAsia="Times New Roman" w:hAnsi="Times New Roman" w:cs="Times New Roman"/>
          <w:sz w:val="24"/>
          <w:szCs w:val="24"/>
        </w:rPr>
        <w:t>l</w:t>
      </w:r>
      <w:r w:rsidR="00EF2EE6" w:rsidRPr="009E6A8C">
        <w:rPr>
          <w:rFonts w:ascii="Times New Roman" w:eastAsia="Times New Roman" w:hAnsi="Times New Roman" w:cs="Times New Roman"/>
          <w:sz w:val="24"/>
          <w:szCs w:val="24"/>
        </w:rPr>
        <w:t>arger culture and society</w:t>
      </w:r>
      <w:r w:rsidRPr="009E6A8C">
        <w:rPr>
          <w:rFonts w:ascii="Times New Roman" w:eastAsia="Times New Roman" w:hAnsi="Times New Roman" w:cs="Times New Roman"/>
          <w:sz w:val="24"/>
          <w:szCs w:val="24"/>
        </w:rPr>
        <w:t xml:space="preserve">. </w:t>
      </w:r>
    </w:p>
    <w:p w14:paraId="7D04499F" w14:textId="77777777" w:rsidR="001E5CD7" w:rsidRDefault="00736D21" w:rsidP="00C95581">
      <w:pPr>
        <w:spacing w:line="360" w:lineRule="auto"/>
        <w:rPr>
          <w:rFonts w:ascii="Times New Roman" w:hAnsi="Times New Roman" w:cs="Times New Roman"/>
          <w:sz w:val="24"/>
          <w:szCs w:val="24"/>
        </w:rPr>
      </w:pPr>
      <w:r w:rsidRPr="009E6A8C">
        <w:rPr>
          <w:rFonts w:ascii="Times New Roman" w:eastAsia="Times New Roman" w:hAnsi="Times New Roman" w:cs="Times New Roman"/>
          <w:b/>
          <w:sz w:val="24"/>
          <w:szCs w:val="24"/>
        </w:rPr>
        <w:t xml:space="preserve">Academic Study: </w:t>
      </w:r>
      <w:r w:rsidR="00156AB1" w:rsidRPr="009E6A8C">
        <w:rPr>
          <w:rFonts w:ascii="Times New Roman" w:eastAsia="Times New Roman" w:hAnsi="Times New Roman" w:cs="Times New Roman"/>
          <w:sz w:val="24"/>
          <w:szCs w:val="24"/>
        </w:rPr>
        <w:t xml:space="preserve">One example of how stereotypes are affecting people’s perceptions of others was examined in a </w:t>
      </w:r>
      <w:r w:rsidR="3EC252B2" w:rsidRPr="009E6A8C">
        <w:rPr>
          <w:rFonts w:ascii="Times New Roman" w:eastAsia="Times New Roman" w:hAnsi="Times New Roman" w:cs="Times New Roman"/>
          <w:sz w:val="24"/>
          <w:szCs w:val="24"/>
        </w:rPr>
        <w:t>study conducted by Brooms and Perry (2016)</w:t>
      </w:r>
      <w:r w:rsidR="00156AB1" w:rsidRPr="009E6A8C">
        <w:rPr>
          <w:rFonts w:ascii="Times New Roman" w:eastAsia="Times New Roman" w:hAnsi="Times New Roman" w:cs="Times New Roman"/>
          <w:sz w:val="24"/>
          <w:szCs w:val="24"/>
        </w:rPr>
        <w:t>. The researchers examined the issues of race and gender in the U.S. culture in</w:t>
      </w:r>
      <w:r w:rsidR="3EC252B2" w:rsidRPr="009E6A8C">
        <w:rPr>
          <w:rFonts w:ascii="Times New Roman" w:eastAsia="Times New Roman" w:hAnsi="Times New Roman" w:cs="Times New Roman"/>
          <w:sz w:val="24"/>
          <w:szCs w:val="24"/>
        </w:rPr>
        <w:t xml:space="preserve"> response to recent events of police brutality against African American men</w:t>
      </w:r>
      <w:r w:rsidR="00156AB1" w:rsidRPr="009E6A8C">
        <w:rPr>
          <w:rFonts w:ascii="Times New Roman" w:eastAsia="Times New Roman" w:hAnsi="Times New Roman" w:cs="Times New Roman"/>
          <w:sz w:val="24"/>
          <w:szCs w:val="24"/>
        </w:rPr>
        <w:t xml:space="preserve">. </w:t>
      </w:r>
      <w:r w:rsidRPr="009E6A8C">
        <w:rPr>
          <w:rFonts w:ascii="Times New Roman" w:eastAsia="Times New Roman" w:hAnsi="Times New Roman" w:cs="Times New Roman"/>
          <w:sz w:val="24"/>
          <w:szCs w:val="24"/>
        </w:rPr>
        <w:t xml:space="preserve">The study </w:t>
      </w:r>
      <w:r w:rsidR="00156AB1" w:rsidRPr="009E6A8C">
        <w:rPr>
          <w:rFonts w:ascii="Times New Roman" w:eastAsia="Times New Roman" w:hAnsi="Times New Roman" w:cs="Times New Roman"/>
          <w:sz w:val="24"/>
          <w:szCs w:val="24"/>
        </w:rPr>
        <w:t xml:space="preserve">used qualitative </w:t>
      </w:r>
      <w:r w:rsidRPr="009E6A8C">
        <w:rPr>
          <w:rFonts w:ascii="Times New Roman" w:eastAsia="Times New Roman" w:hAnsi="Times New Roman" w:cs="Times New Roman"/>
          <w:sz w:val="24"/>
          <w:szCs w:val="24"/>
        </w:rPr>
        <w:t>interview</w:t>
      </w:r>
      <w:r w:rsidR="009E6A8C">
        <w:rPr>
          <w:rFonts w:ascii="Times New Roman" w:eastAsia="Times New Roman" w:hAnsi="Times New Roman" w:cs="Times New Roman"/>
          <w:sz w:val="24"/>
          <w:szCs w:val="24"/>
        </w:rPr>
        <w:t xml:space="preserve"> method</w:t>
      </w:r>
      <w:r w:rsidR="00156AB1" w:rsidRPr="009E6A8C">
        <w:rPr>
          <w:rFonts w:ascii="Times New Roman" w:eastAsia="Times New Roman" w:hAnsi="Times New Roman" w:cs="Times New Roman"/>
          <w:sz w:val="24"/>
          <w:szCs w:val="24"/>
        </w:rPr>
        <w:t xml:space="preserve"> with </w:t>
      </w:r>
      <w:r w:rsidRPr="009E6A8C">
        <w:rPr>
          <w:rFonts w:ascii="Times New Roman" w:eastAsia="Times New Roman" w:hAnsi="Times New Roman" w:cs="Times New Roman"/>
          <w:sz w:val="24"/>
          <w:szCs w:val="24"/>
        </w:rPr>
        <w:t xml:space="preserve">25 black men who were asked about their self-conception of race, </w:t>
      </w:r>
      <w:r w:rsidR="00156AB1" w:rsidRPr="009E6A8C">
        <w:rPr>
          <w:rFonts w:ascii="Times New Roman" w:eastAsia="Times New Roman" w:hAnsi="Times New Roman" w:cs="Times New Roman"/>
          <w:sz w:val="24"/>
          <w:szCs w:val="24"/>
        </w:rPr>
        <w:t xml:space="preserve">and their experience with </w:t>
      </w:r>
      <w:r w:rsidRPr="009E6A8C">
        <w:rPr>
          <w:rFonts w:ascii="Times New Roman" w:eastAsia="Times New Roman" w:hAnsi="Times New Roman" w:cs="Times New Roman"/>
          <w:sz w:val="24"/>
          <w:szCs w:val="24"/>
        </w:rPr>
        <w:t xml:space="preserve">stereotyping and </w:t>
      </w:r>
      <w:r w:rsidR="00156AB1" w:rsidRPr="009E6A8C">
        <w:rPr>
          <w:rFonts w:ascii="Times New Roman" w:eastAsia="Times New Roman" w:hAnsi="Times New Roman" w:cs="Times New Roman"/>
          <w:sz w:val="24"/>
          <w:szCs w:val="24"/>
        </w:rPr>
        <w:t xml:space="preserve">racial </w:t>
      </w:r>
      <w:r w:rsidRPr="009E6A8C">
        <w:rPr>
          <w:rFonts w:ascii="Times New Roman" w:eastAsia="Times New Roman" w:hAnsi="Times New Roman" w:cs="Times New Roman"/>
          <w:sz w:val="24"/>
          <w:szCs w:val="24"/>
        </w:rPr>
        <w:t xml:space="preserve">profiling. </w:t>
      </w:r>
      <w:r w:rsidR="00156AB1" w:rsidRPr="009E6A8C">
        <w:rPr>
          <w:rFonts w:ascii="Times New Roman" w:hAnsi="Times New Roman" w:cs="Times New Roman"/>
          <w:sz w:val="24"/>
          <w:szCs w:val="24"/>
        </w:rPr>
        <w:t>The men in this study ranged from 20 to 73 years of age and were on average 34.2 years old. All of the participants had completed at least some college; nine were current college students and 13 had earned degrees beyond a bachelor’s.</w:t>
      </w:r>
      <w:r w:rsidR="00156AB1" w:rsidRPr="009E6A8C">
        <w:rPr>
          <w:rFonts w:ascii="Times New Roman" w:hAnsi="Times New Roman" w:cs="Times New Roman"/>
          <w:sz w:val="24"/>
          <w:szCs w:val="24"/>
        </w:rPr>
        <w:t xml:space="preserve"> </w:t>
      </w:r>
    </w:p>
    <w:p w14:paraId="72D90CB1" w14:textId="1A0A2C25" w:rsidR="00682BF1" w:rsidRPr="009E6A8C" w:rsidRDefault="009E6A8C" w:rsidP="00C95581">
      <w:pPr>
        <w:spacing w:line="360" w:lineRule="auto"/>
        <w:rPr>
          <w:rFonts w:ascii="Times New Roman" w:hAnsi="Times New Roman" w:cs="Times New Roman"/>
          <w:sz w:val="24"/>
          <w:szCs w:val="24"/>
        </w:rPr>
      </w:pPr>
      <w:r w:rsidRPr="009E6A8C">
        <w:rPr>
          <w:rFonts w:ascii="Times New Roman" w:hAnsi="Times New Roman" w:cs="Times New Roman"/>
          <w:sz w:val="24"/>
          <w:szCs w:val="24"/>
        </w:rPr>
        <w:t xml:space="preserve">One of the main findings of the study was that all participants reported being stereotyped negatively by police and media. </w:t>
      </w:r>
      <w:r w:rsidR="00156AB1" w:rsidRPr="009E6A8C">
        <w:rPr>
          <w:rFonts w:ascii="Times New Roman" w:eastAsia="Times New Roman" w:hAnsi="Times New Roman" w:cs="Times New Roman"/>
          <w:sz w:val="24"/>
          <w:szCs w:val="24"/>
        </w:rPr>
        <w:t>The study participants reported that even though a majority of black men purposefully manipulated their appearance to assimilate into mainstream society, they still were profiled by authority figures as being dangerous and criminals.</w:t>
      </w:r>
      <w:r w:rsidRPr="009E6A8C">
        <w:rPr>
          <w:rFonts w:ascii="Times New Roman" w:eastAsia="Times New Roman" w:hAnsi="Times New Roman" w:cs="Times New Roman"/>
          <w:sz w:val="24"/>
          <w:szCs w:val="24"/>
        </w:rPr>
        <w:t xml:space="preserve"> </w:t>
      </w:r>
      <w:r w:rsidR="3EC252B2" w:rsidRPr="009E6A8C">
        <w:rPr>
          <w:rFonts w:ascii="Times New Roman" w:eastAsia="Times New Roman" w:hAnsi="Times New Roman" w:cs="Times New Roman"/>
          <w:sz w:val="24"/>
          <w:szCs w:val="24"/>
        </w:rPr>
        <w:t xml:space="preserve">When discussing the </w:t>
      </w:r>
      <w:r w:rsidR="001818C8" w:rsidRPr="009E6A8C">
        <w:rPr>
          <w:rFonts w:ascii="Times New Roman" w:eastAsia="Times New Roman" w:hAnsi="Times New Roman" w:cs="Times New Roman"/>
          <w:sz w:val="24"/>
          <w:szCs w:val="24"/>
        </w:rPr>
        <w:t xml:space="preserve">issue of police brutality, </w:t>
      </w:r>
      <w:r w:rsidR="3EC252B2" w:rsidRPr="009E6A8C">
        <w:rPr>
          <w:rFonts w:ascii="Times New Roman" w:eastAsia="Times New Roman" w:hAnsi="Times New Roman" w:cs="Times New Roman"/>
          <w:sz w:val="24"/>
          <w:szCs w:val="24"/>
        </w:rPr>
        <w:t xml:space="preserve">many of </w:t>
      </w:r>
      <w:r w:rsidR="00B11114" w:rsidRPr="009E6A8C">
        <w:rPr>
          <w:rFonts w:ascii="Times New Roman" w:eastAsia="Times New Roman" w:hAnsi="Times New Roman" w:cs="Times New Roman"/>
          <w:sz w:val="24"/>
          <w:szCs w:val="24"/>
        </w:rPr>
        <w:t xml:space="preserve">the study participants </w:t>
      </w:r>
      <w:r w:rsidR="3EC252B2" w:rsidRPr="009E6A8C">
        <w:rPr>
          <w:rFonts w:ascii="Times New Roman" w:eastAsia="Times New Roman" w:hAnsi="Times New Roman" w:cs="Times New Roman"/>
          <w:sz w:val="24"/>
          <w:szCs w:val="24"/>
        </w:rPr>
        <w:t>said "this could have be</w:t>
      </w:r>
      <w:r w:rsidR="00EF2EE6" w:rsidRPr="009E6A8C">
        <w:rPr>
          <w:rFonts w:ascii="Times New Roman" w:eastAsia="Times New Roman" w:hAnsi="Times New Roman" w:cs="Times New Roman"/>
          <w:sz w:val="24"/>
          <w:szCs w:val="24"/>
        </w:rPr>
        <w:t xml:space="preserve">en any black man" (Brooms &amp; Perry, </w:t>
      </w:r>
      <w:r w:rsidR="00744761" w:rsidRPr="009E6A8C">
        <w:rPr>
          <w:rFonts w:ascii="Times New Roman" w:eastAsia="Times New Roman" w:hAnsi="Times New Roman" w:cs="Times New Roman"/>
          <w:sz w:val="24"/>
          <w:szCs w:val="24"/>
        </w:rPr>
        <w:t xml:space="preserve">2016, p. </w:t>
      </w:r>
      <w:r w:rsidR="00EF2EE6" w:rsidRPr="009E6A8C">
        <w:rPr>
          <w:rFonts w:ascii="Times New Roman" w:eastAsia="Times New Roman" w:hAnsi="Times New Roman" w:cs="Times New Roman"/>
          <w:sz w:val="24"/>
          <w:szCs w:val="24"/>
        </w:rPr>
        <w:t>179)</w:t>
      </w:r>
      <w:r w:rsidR="3EC252B2" w:rsidRPr="009E6A8C">
        <w:rPr>
          <w:rFonts w:ascii="Times New Roman" w:eastAsia="Times New Roman" w:hAnsi="Times New Roman" w:cs="Times New Roman"/>
          <w:sz w:val="24"/>
          <w:szCs w:val="24"/>
        </w:rPr>
        <w:t xml:space="preserve">. The label of black men being criminals is a stereotype. Many police officers are assuming things about black men they encounter and these assumptions are dictating how they interact with these men. </w:t>
      </w:r>
      <w:r w:rsidRPr="009E6A8C">
        <w:rPr>
          <w:rFonts w:ascii="Times New Roman" w:eastAsia="Times New Roman" w:hAnsi="Times New Roman" w:cs="Times New Roman"/>
          <w:sz w:val="24"/>
          <w:szCs w:val="24"/>
        </w:rPr>
        <w:t>The study concluded that thes</w:t>
      </w:r>
      <w:r w:rsidRPr="009E6A8C">
        <w:rPr>
          <w:rFonts w:ascii="Times New Roman" w:hAnsi="Times New Roman" w:cs="Times New Roman"/>
          <w:sz w:val="24"/>
          <w:szCs w:val="24"/>
        </w:rPr>
        <w:t xml:space="preserve">e negative </w:t>
      </w:r>
      <w:r w:rsidRPr="009E6A8C">
        <w:rPr>
          <w:rFonts w:ascii="Times New Roman" w:hAnsi="Times New Roman" w:cs="Times New Roman"/>
          <w:sz w:val="24"/>
          <w:szCs w:val="24"/>
        </w:rPr>
        <w:lastRenderedPageBreak/>
        <w:t>perception</w:t>
      </w:r>
      <w:r w:rsidRPr="009E6A8C">
        <w:rPr>
          <w:rFonts w:ascii="Times New Roman" w:hAnsi="Times New Roman" w:cs="Times New Roman"/>
          <w:sz w:val="24"/>
          <w:szCs w:val="24"/>
        </w:rPr>
        <w:t>s</w:t>
      </w:r>
      <w:r w:rsidRPr="009E6A8C">
        <w:rPr>
          <w:rFonts w:ascii="Times New Roman" w:hAnsi="Times New Roman" w:cs="Times New Roman"/>
          <w:sz w:val="24"/>
          <w:szCs w:val="24"/>
        </w:rPr>
        <w:t xml:space="preserve"> of Blacks contribute to perpetuating stereotypes</w:t>
      </w:r>
      <w:r w:rsidRPr="009E6A8C">
        <w:rPr>
          <w:rFonts w:ascii="Times New Roman" w:hAnsi="Times New Roman" w:cs="Times New Roman"/>
          <w:sz w:val="24"/>
          <w:szCs w:val="24"/>
        </w:rPr>
        <w:t xml:space="preserve"> and lead law enforcement officials to use lethal force. </w:t>
      </w:r>
      <w:r w:rsidR="001E5CD7">
        <w:rPr>
          <w:rFonts w:ascii="Times New Roman" w:hAnsi="Times New Roman" w:cs="Times New Roman"/>
          <w:sz w:val="24"/>
          <w:szCs w:val="24"/>
        </w:rPr>
        <w:t>This is an important finding in communication research.</w:t>
      </w:r>
    </w:p>
    <w:p w14:paraId="32AD5EF7" w14:textId="2615C9A7" w:rsidR="00682BF1" w:rsidRPr="009E6A8C" w:rsidRDefault="3EC252B2" w:rsidP="00C95581">
      <w:pPr>
        <w:spacing w:line="360" w:lineRule="auto"/>
        <w:rPr>
          <w:rFonts w:ascii="Times New Roman" w:hAnsi="Times New Roman" w:cs="Times New Roman"/>
          <w:sz w:val="24"/>
          <w:szCs w:val="24"/>
        </w:rPr>
      </w:pPr>
      <w:r w:rsidRPr="009E6A8C">
        <w:rPr>
          <w:rFonts w:ascii="Times New Roman" w:eastAsia="Times New Roman" w:hAnsi="Times New Roman" w:cs="Times New Roman"/>
          <w:b/>
          <w:bCs/>
          <w:sz w:val="24"/>
          <w:szCs w:val="24"/>
        </w:rPr>
        <w:t>Personal Example:</w:t>
      </w:r>
      <w:r w:rsidR="001818C8" w:rsidRPr="009E6A8C">
        <w:rPr>
          <w:rFonts w:ascii="Times New Roman" w:eastAsia="Times New Roman" w:hAnsi="Times New Roman" w:cs="Times New Roman"/>
          <w:b/>
          <w:bCs/>
          <w:sz w:val="24"/>
          <w:szCs w:val="24"/>
        </w:rPr>
        <w:t xml:space="preserve"> </w:t>
      </w:r>
      <w:r w:rsidRPr="009E6A8C">
        <w:rPr>
          <w:rFonts w:ascii="Times New Roman" w:eastAsia="Times New Roman" w:hAnsi="Times New Roman" w:cs="Times New Roman"/>
          <w:sz w:val="24"/>
          <w:szCs w:val="24"/>
        </w:rPr>
        <w:t>I am a feminine-presenting woman, and b</w:t>
      </w:r>
      <w:r w:rsidR="00EF2EE6" w:rsidRPr="009E6A8C">
        <w:rPr>
          <w:rFonts w:ascii="Times New Roman" w:eastAsia="Times New Roman" w:hAnsi="Times New Roman" w:cs="Times New Roman"/>
          <w:sz w:val="24"/>
          <w:szCs w:val="24"/>
        </w:rPr>
        <w:t>ecause of this people often</w:t>
      </w:r>
      <w:r w:rsidRPr="009E6A8C">
        <w:rPr>
          <w:rFonts w:ascii="Times New Roman" w:eastAsia="Times New Roman" w:hAnsi="Times New Roman" w:cs="Times New Roman"/>
          <w:sz w:val="24"/>
          <w:szCs w:val="24"/>
        </w:rPr>
        <w:t xml:space="preserve"> make assumptions regarding my physical abilities. Outside of my school responsibilities, I work a part-time job that has basic physical demands such as lifting and stocking. On one occasion, I was stocking 25-pound bags of cat food onto the shelves. From my perspective it was an easy, doable task. A customer looked at me and said “you know</w:t>
      </w:r>
      <w:proofErr w:type="gramStart"/>
      <w:r w:rsidRPr="009E6A8C">
        <w:rPr>
          <w:rFonts w:ascii="Times New Roman" w:eastAsia="Times New Roman" w:hAnsi="Times New Roman" w:cs="Times New Roman"/>
          <w:sz w:val="24"/>
          <w:szCs w:val="24"/>
        </w:rPr>
        <w:t>,</w:t>
      </w:r>
      <w:proofErr w:type="gramEnd"/>
      <w:r w:rsidRPr="009E6A8C">
        <w:rPr>
          <w:rFonts w:ascii="Times New Roman" w:eastAsia="Times New Roman" w:hAnsi="Times New Roman" w:cs="Times New Roman"/>
          <w:sz w:val="24"/>
          <w:szCs w:val="24"/>
        </w:rPr>
        <w:t xml:space="preserve"> they should have a man doing this instead of making you do it”. </w:t>
      </w:r>
      <w:proofErr w:type="gramStart"/>
      <w:r w:rsidRPr="009E6A8C">
        <w:rPr>
          <w:rFonts w:ascii="Times New Roman" w:eastAsia="Times New Roman" w:hAnsi="Times New Roman" w:cs="Times New Roman"/>
          <w:sz w:val="24"/>
          <w:szCs w:val="24"/>
        </w:rPr>
        <w:t>This was an assumption that was made based on a stereotype that women are weak, fragile, and have</w:t>
      </w:r>
      <w:proofErr w:type="gramEnd"/>
      <w:r w:rsidRPr="009E6A8C">
        <w:rPr>
          <w:rFonts w:ascii="Times New Roman" w:eastAsia="Times New Roman" w:hAnsi="Times New Roman" w:cs="Times New Roman"/>
          <w:sz w:val="24"/>
          <w:szCs w:val="24"/>
        </w:rPr>
        <w:t xml:space="preserve"> difficulty doing physical tasks. I have been in many situations very similar to this one. </w:t>
      </w:r>
    </w:p>
    <w:p w14:paraId="1DD20EC4" w14:textId="77777777" w:rsidR="00D64625" w:rsidRDefault="00D64625" w:rsidP="00C95581">
      <w:pPr>
        <w:spacing w:line="360" w:lineRule="auto"/>
        <w:rPr>
          <w:rFonts w:ascii="Times New Roman" w:eastAsia="Times New Roman" w:hAnsi="Times New Roman" w:cs="Times New Roman"/>
          <w:b/>
          <w:sz w:val="24"/>
          <w:szCs w:val="24"/>
        </w:rPr>
      </w:pPr>
    </w:p>
    <w:p w14:paraId="2A19D351" w14:textId="10E60385" w:rsidR="00682BF1" w:rsidRPr="00F03CFC" w:rsidRDefault="001818C8" w:rsidP="00C95581">
      <w:pPr>
        <w:spacing w:line="360" w:lineRule="auto"/>
        <w:rPr>
          <w:sz w:val="24"/>
          <w:szCs w:val="24"/>
        </w:rPr>
      </w:pPr>
      <w:r>
        <w:rPr>
          <w:rFonts w:ascii="Times New Roman" w:eastAsia="Times New Roman" w:hAnsi="Times New Roman" w:cs="Times New Roman"/>
          <w:b/>
          <w:sz w:val="24"/>
          <w:szCs w:val="24"/>
        </w:rPr>
        <w:t>References</w:t>
      </w:r>
    </w:p>
    <w:p w14:paraId="55F9C05D" w14:textId="699497CF" w:rsidR="001E5CD7" w:rsidRDefault="001E5CD7" w:rsidP="00060B7F">
      <w:pPr>
        <w:spacing w:line="360" w:lineRule="auto"/>
        <w:ind w:left="720" w:hanging="720"/>
        <w:rPr>
          <w:rFonts w:ascii="Times New Roman" w:eastAsia="Times New Roman" w:hAnsi="Times New Roman" w:cs="Times New Roman"/>
          <w:color w:val="333333"/>
          <w:sz w:val="24"/>
          <w:szCs w:val="24"/>
        </w:rPr>
      </w:pPr>
      <w:proofErr w:type="gramStart"/>
      <w:r w:rsidRPr="001E5CD7">
        <w:rPr>
          <w:rFonts w:ascii="Times New Roman" w:eastAsia="Times New Roman" w:hAnsi="Times New Roman" w:cs="Times New Roman"/>
          <w:bCs/>
          <w:color w:val="333333"/>
          <w:sz w:val="24"/>
          <w:szCs w:val="24"/>
        </w:rPr>
        <w:t>Beauchamp</w:t>
      </w:r>
      <w:r>
        <w:rPr>
          <w:rFonts w:ascii="Times New Roman" w:eastAsia="Times New Roman" w:hAnsi="Times New Roman" w:cs="Times New Roman"/>
          <w:bCs/>
          <w:color w:val="333333"/>
          <w:sz w:val="24"/>
          <w:szCs w:val="24"/>
        </w:rPr>
        <w:t xml:space="preserve">, S. R., </w:t>
      </w:r>
      <w:r w:rsidRPr="001E5CD7">
        <w:rPr>
          <w:rFonts w:ascii="Times New Roman" w:eastAsia="Times New Roman" w:hAnsi="Times New Roman" w:cs="Times New Roman"/>
          <w:bCs/>
          <w:color w:val="333333"/>
          <w:sz w:val="24"/>
          <w:szCs w:val="24"/>
        </w:rPr>
        <w:t xml:space="preserve">&amp; </w:t>
      </w:r>
      <w:proofErr w:type="spellStart"/>
      <w:r w:rsidRPr="001E5CD7">
        <w:rPr>
          <w:rFonts w:ascii="Times New Roman" w:eastAsia="Times New Roman" w:hAnsi="Times New Roman" w:cs="Times New Roman"/>
          <w:bCs/>
          <w:color w:val="333333"/>
          <w:sz w:val="24"/>
          <w:szCs w:val="24"/>
        </w:rPr>
        <w:t>Baran</w:t>
      </w:r>
      <w:proofErr w:type="spellEnd"/>
      <w:r w:rsidRPr="001E5CD7">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 xml:space="preserve"> S. J. (</w:t>
      </w:r>
      <w:r w:rsidRPr="001E5CD7">
        <w:rPr>
          <w:rFonts w:ascii="Times New Roman" w:eastAsia="Times New Roman" w:hAnsi="Times New Roman" w:cs="Times New Roman"/>
          <w:color w:val="333333"/>
          <w:sz w:val="24"/>
          <w:szCs w:val="24"/>
        </w:rPr>
        <w:t>2015</w:t>
      </w:r>
      <w:r>
        <w:rPr>
          <w:rFonts w:ascii="Times New Roman" w:eastAsia="Times New Roman" w:hAnsi="Times New Roman" w:cs="Times New Roman"/>
          <w:color w:val="333333"/>
          <w:sz w:val="24"/>
          <w:szCs w:val="24"/>
        </w:rPr>
        <w:t>).</w:t>
      </w:r>
      <w:proofErr w:type="gramEnd"/>
      <w:r>
        <w:rPr>
          <w:rFonts w:ascii="Times New Roman" w:eastAsia="Times New Roman" w:hAnsi="Times New Roman" w:cs="Times New Roman"/>
          <w:color w:val="333333"/>
          <w:sz w:val="24"/>
          <w:szCs w:val="24"/>
        </w:rPr>
        <w:t xml:space="preserve"> </w:t>
      </w:r>
      <w:proofErr w:type="gramStart"/>
      <w:r w:rsidRPr="001E5CD7">
        <w:rPr>
          <w:rFonts w:ascii="Times New Roman" w:eastAsia="Times New Roman" w:hAnsi="Times New Roman" w:cs="Times New Roman"/>
          <w:i/>
          <w:color w:val="333333"/>
          <w:sz w:val="24"/>
          <w:szCs w:val="24"/>
        </w:rPr>
        <w:t>Introduction to Human Communication Perception, Meaning, and Identity</w:t>
      </w:r>
      <w:r>
        <w:rPr>
          <w:rFonts w:ascii="Times New Roman" w:eastAsia="Times New Roman" w:hAnsi="Times New Roman" w:cs="Times New Roman"/>
          <w:color w:val="333333"/>
          <w:sz w:val="24"/>
          <w:szCs w:val="24"/>
        </w:rPr>
        <w:t>.</w:t>
      </w:r>
      <w:proofErr w:type="gramEnd"/>
      <w:r>
        <w:rPr>
          <w:rFonts w:ascii="Times New Roman" w:eastAsia="Times New Roman" w:hAnsi="Times New Roman" w:cs="Times New Roman"/>
          <w:color w:val="333333"/>
          <w:sz w:val="24"/>
          <w:szCs w:val="24"/>
        </w:rPr>
        <w:t xml:space="preserve"> Oxford. </w:t>
      </w:r>
    </w:p>
    <w:p w14:paraId="1B628273" w14:textId="0865BF61" w:rsidR="00F03CFC" w:rsidRPr="00F03CFC" w:rsidRDefault="3EC252B2" w:rsidP="00060B7F">
      <w:pPr>
        <w:spacing w:line="360" w:lineRule="auto"/>
        <w:ind w:left="720" w:hanging="720"/>
        <w:rPr>
          <w:sz w:val="24"/>
          <w:szCs w:val="24"/>
        </w:rPr>
      </w:pPr>
      <w:proofErr w:type="gramStart"/>
      <w:r w:rsidRPr="3EC252B2">
        <w:rPr>
          <w:rFonts w:ascii="Times New Roman" w:eastAsia="Times New Roman" w:hAnsi="Times New Roman" w:cs="Times New Roman"/>
          <w:color w:val="333333"/>
          <w:sz w:val="24"/>
          <w:szCs w:val="24"/>
        </w:rPr>
        <w:t>Brooms, D.</w:t>
      </w:r>
      <w:r w:rsidR="00744761">
        <w:rPr>
          <w:rFonts w:ascii="Times New Roman" w:eastAsia="Times New Roman" w:hAnsi="Times New Roman" w:cs="Times New Roman"/>
          <w:color w:val="333333"/>
          <w:sz w:val="24"/>
          <w:szCs w:val="24"/>
        </w:rPr>
        <w:t xml:space="preserve"> d., &amp; Perry, A. R. (2016).</w:t>
      </w:r>
      <w:proofErr w:type="gramEnd"/>
      <w:r w:rsidR="00744761">
        <w:rPr>
          <w:rFonts w:ascii="Times New Roman" w:eastAsia="Times New Roman" w:hAnsi="Times New Roman" w:cs="Times New Roman"/>
          <w:color w:val="333333"/>
          <w:sz w:val="24"/>
          <w:szCs w:val="24"/>
        </w:rPr>
        <w:t xml:space="preserve"> </w:t>
      </w:r>
      <w:r w:rsidRPr="3EC252B2">
        <w:rPr>
          <w:rFonts w:ascii="Times New Roman" w:eastAsia="Times New Roman" w:hAnsi="Times New Roman" w:cs="Times New Roman"/>
          <w:color w:val="333333"/>
          <w:sz w:val="24"/>
          <w:szCs w:val="24"/>
        </w:rPr>
        <w:t xml:space="preserve">It’s </w:t>
      </w:r>
      <w:r w:rsidR="00B11114">
        <w:rPr>
          <w:rFonts w:ascii="Times New Roman" w:eastAsia="Times New Roman" w:hAnsi="Times New Roman" w:cs="Times New Roman"/>
          <w:color w:val="333333"/>
          <w:sz w:val="24"/>
          <w:szCs w:val="24"/>
        </w:rPr>
        <w:t>simply because we’re black m</w:t>
      </w:r>
      <w:r w:rsidR="00744761">
        <w:rPr>
          <w:rFonts w:ascii="Times New Roman" w:eastAsia="Times New Roman" w:hAnsi="Times New Roman" w:cs="Times New Roman"/>
          <w:color w:val="333333"/>
          <w:sz w:val="24"/>
          <w:szCs w:val="24"/>
        </w:rPr>
        <w:t>en</w:t>
      </w:r>
      <w:r w:rsidR="004233E6">
        <w:rPr>
          <w:rFonts w:ascii="Times New Roman" w:eastAsia="Times New Roman" w:hAnsi="Times New Roman" w:cs="Times New Roman"/>
          <w:color w:val="333333"/>
          <w:sz w:val="24"/>
          <w:szCs w:val="24"/>
        </w:rPr>
        <w:t>.</w:t>
      </w:r>
      <w:r w:rsidR="00744761">
        <w:rPr>
          <w:rFonts w:ascii="Times New Roman" w:eastAsia="Times New Roman" w:hAnsi="Times New Roman" w:cs="Times New Roman"/>
          <w:color w:val="333333"/>
          <w:sz w:val="24"/>
          <w:szCs w:val="24"/>
        </w:rPr>
        <w:t xml:space="preserve"> </w:t>
      </w:r>
      <w:r w:rsidRPr="3EC252B2">
        <w:rPr>
          <w:rFonts w:ascii="Times New Roman" w:eastAsia="Times New Roman" w:hAnsi="Times New Roman" w:cs="Times New Roman"/>
          <w:i/>
          <w:iCs/>
          <w:color w:val="333333"/>
          <w:sz w:val="24"/>
          <w:szCs w:val="24"/>
        </w:rPr>
        <w:t>Journal Of Men's Studies</w:t>
      </w:r>
      <w:r w:rsidRPr="3EC252B2">
        <w:rPr>
          <w:rFonts w:ascii="Times New Roman" w:eastAsia="Times New Roman" w:hAnsi="Times New Roman" w:cs="Times New Roman"/>
          <w:color w:val="333333"/>
          <w:sz w:val="24"/>
          <w:szCs w:val="24"/>
        </w:rPr>
        <w:t xml:space="preserve">, </w:t>
      </w:r>
      <w:r w:rsidRPr="3EC252B2">
        <w:rPr>
          <w:rFonts w:ascii="Times New Roman" w:eastAsia="Times New Roman" w:hAnsi="Times New Roman" w:cs="Times New Roman"/>
          <w:i/>
          <w:iCs/>
          <w:color w:val="333333"/>
          <w:sz w:val="24"/>
          <w:szCs w:val="24"/>
        </w:rPr>
        <w:t>24</w:t>
      </w:r>
      <w:r w:rsidRPr="3EC252B2">
        <w:rPr>
          <w:rFonts w:ascii="Times New Roman" w:eastAsia="Times New Roman" w:hAnsi="Times New Roman" w:cs="Times New Roman"/>
          <w:color w:val="333333"/>
          <w:sz w:val="24"/>
          <w:szCs w:val="24"/>
        </w:rPr>
        <w:t>(2), 166-184.</w:t>
      </w:r>
    </w:p>
    <w:p w14:paraId="6756453F" w14:textId="77777777" w:rsidR="00C95581" w:rsidRDefault="00C95581" w:rsidP="00C95581">
      <w:pPr>
        <w:autoSpaceDE w:val="0"/>
        <w:autoSpaceDN w:val="0"/>
        <w:adjustRightInd w:val="0"/>
        <w:spacing w:line="360" w:lineRule="auto"/>
        <w:rPr>
          <w:rFonts w:ascii="Times New Roman" w:hAnsi="Times New Roman" w:cs="Times New Roman"/>
          <w:sz w:val="24"/>
          <w:szCs w:val="24"/>
        </w:rPr>
      </w:pPr>
    </w:p>
    <w:p w14:paraId="5D1F067E" w14:textId="77777777" w:rsidR="00407458" w:rsidRPr="00C95581" w:rsidRDefault="00407458" w:rsidP="00C95581">
      <w:pPr>
        <w:autoSpaceDE w:val="0"/>
        <w:autoSpaceDN w:val="0"/>
        <w:adjustRightInd w:val="0"/>
        <w:spacing w:line="360" w:lineRule="auto"/>
        <w:rPr>
          <w:rFonts w:ascii="Times New Roman" w:hAnsi="Times New Roman" w:cs="Times New Roman"/>
          <w:sz w:val="24"/>
          <w:szCs w:val="24"/>
        </w:rPr>
      </w:pPr>
      <w:r w:rsidRPr="00C95581">
        <w:rPr>
          <w:rFonts w:ascii="Times New Roman" w:hAnsi="Times New Roman" w:cs="Times New Roman"/>
          <w:sz w:val="24"/>
          <w:szCs w:val="24"/>
        </w:rPr>
        <w:t>Laura Carmon COM 101 Section 2</w:t>
      </w:r>
    </w:p>
    <w:p w14:paraId="18B17DA0" w14:textId="77777777" w:rsidR="00407458" w:rsidRPr="00C95581" w:rsidRDefault="00407458" w:rsidP="00C95581">
      <w:pPr>
        <w:autoSpaceDE w:val="0"/>
        <w:autoSpaceDN w:val="0"/>
        <w:adjustRightInd w:val="0"/>
        <w:spacing w:line="360" w:lineRule="auto"/>
        <w:rPr>
          <w:rFonts w:ascii="Times New Roman" w:hAnsi="Times New Roman" w:cs="Times New Roman"/>
          <w:b/>
          <w:bCs/>
          <w:sz w:val="24"/>
          <w:szCs w:val="24"/>
        </w:rPr>
      </w:pPr>
      <w:r w:rsidRPr="00C95581">
        <w:rPr>
          <w:rFonts w:ascii="Times New Roman" w:hAnsi="Times New Roman" w:cs="Times New Roman"/>
          <w:b/>
          <w:bCs/>
          <w:sz w:val="24"/>
          <w:szCs w:val="24"/>
        </w:rPr>
        <w:t>Keyword: Leakage</w:t>
      </w:r>
    </w:p>
    <w:p w14:paraId="0EFC0DBB" w14:textId="77777777" w:rsidR="00C95581" w:rsidRPr="00C95581" w:rsidRDefault="00407458" w:rsidP="00C95581">
      <w:pPr>
        <w:autoSpaceDE w:val="0"/>
        <w:autoSpaceDN w:val="0"/>
        <w:adjustRightInd w:val="0"/>
        <w:spacing w:line="360" w:lineRule="auto"/>
        <w:rPr>
          <w:rFonts w:ascii="Times New Roman" w:hAnsi="Times New Roman" w:cs="Times New Roman"/>
          <w:sz w:val="24"/>
          <w:szCs w:val="24"/>
        </w:rPr>
      </w:pPr>
      <w:r w:rsidRPr="00C95581">
        <w:rPr>
          <w:rFonts w:ascii="Times New Roman" w:hAnsi="Times New Roman" w:cs="Times New Roman"/>
          <w:b/>
          <w:bCs/>
          <w:sz w:val="24"/>
          <w:szCs w:val="24"/>
        </w:rPr>
        <w:t xml:space="preserve">Definition: </w:t>
      </w:r>
      <w:r w:rsidRPr="00C95581">
        <w:rPr>
          <w:rFonts w:ascii="Times New Roman" w:hAnsi="Times New Roman" w:cs="Times New Roman"/>
          <w:sz w:val="24"/>
          <w:szCs w:val="24"/>
        </w:rPr>
        <w:t>Leakage is defined as “a nonverbal cue that reveals emotions we are trying to conceal” (</w:t>
      </w:r>
      <w:proofErr w:type="spellStart"/>
      <w:r w:rsidRPr="00C95581">
        <w:rPr>
          <w:rFonts w:ascii="Times New Roman" w:hAnsi="Times New Roman" w:cs="Times New Roman"/>
          <w:sz w:val="24"/>
          <w:szCs w:val="24"/>
        </w:rPr>
        <w:t>Dobkin</w:t>
      </w:r>
      <w:proofErr w:type="spellEnd"/>
      <w:r w:rsidRPr="00C95581">
        <w:rPr>
          <w:rFonts w:ascii="Times New Roman" w:hAnsi="Times New Roman" w:cs="Times New Roman"/>
          <w:sz w:val="24"/>
          <w:szCs w:val="24"/>
        </w:rPr>
        <w:t xml:space="preserve"> &amp; Pace, 2006, p. 157). Although efforts to conceal our emotions, there are behaviors we display in our face that say otherwise. Leakage typically occurs when we are lying about something. As we lie, nonverbal signs may indicate being anxious or nervous. This is not the case all the time </w:t>
      </w:r>
      <w:proofErr w:type="gramStart"/>
      <w:r w:rsidRPr="00C95581">
        <w:rPr>
          <w:rFonts w:ascii="Times New Roman" w:hAnsi="Times New Roman" w:cs="Times New Roman"/>
          <w:sz w:val="24"/>
          <w:szCs w:val="24"/>
        </w:rPr>
        <w:t>however,</w:t>
      </w:r>
      <w:proofErr w:type="gramEnd"/>
      <w:r w:rsidRPr="00C95581">
        <w:rPr>
          <w:rFonts w:ascii="Times New Roman" w:hAnsi="Times New Roman" w:cs="Times New Roman"/>
          <w:sz w:val="24"/>
          <w:szCs w:val="24"/>
        </w:rPr>
        <w:t xml:space="preserve"> we could simply just be showing our confused feelings. </w:t>
      </w:r>
    </w:p>
    <w:p w14:paraId="30229F3E" w14:textId="610904C8" w:rsidR="00407458" w:rsidRPr="00C95581" w:rsidRDefault="00C95581" w:rsidP="00C95581">
      <w:pPr>
        <w:autoSpaceDE w:val="0"/>
        <w:autoSpaceDN w:val="0"/>
        <w:adjustRightInd w:val="0"/>
        <w:spacing w:line="360" w:lineRule="auto"/>
        <w:rPr>
          <w:rFonts w:ascii="Times New Roman" w:hAnsi="Times New Roman" w:cs="Times New Roman"/>
          <w:sz w:val="24"/>
          <w:szCs w:val="24"/>
        </w:rPr>
      </w:pPr>
      <w:r w:rsidRPr="00C95581">
        <w:rPr>
          <w:rFonts w:ascii="Times New Roman" w:hAnsi="Times New Roman" w:cs="Times New Roman"/>
          <w:b/>
          <w:sz w:val="24"/>
          <w:szCs w:val="24"/>
        </w:rPr>
        <w:t xml:space="preserve">Academic Study: </w:t>
      </w:r>
      <w:r w:rsidR="00407458" w:rsidRPr="00C95581">
        <w:rPr>
          <w:rFonts w:ascii="Times New Roman" w:hAnsi="Times New Roman" w:cs="Times New Roman"/>
          <w:sz w:val="24"/>
          <w:szCs w:val="24"/>
        </w:rPr>
        <w:t>A study c</w:t>
      </w:r>
      <w:r w:rsidRPr="00C95581">
        <w:rPr>
          <w:rFonts w:ascii="Times New Roman" w:hAnsi="Times New Roman" w:cs="Times New Roman"/>
          <w:sz w:val="24"/>
          <w:szCs w:val="24"/>
        </w:rPr>
        <w:t xml:space="preserve">onducted by Porter, ten </w:t>
      </w:r>
      <w:proofErr w:type="spellStart"/>
      <w:r w:rsidRPr="00C95581">
        <w:rPr>
          <w:rFonts w:ascii="Times New Roman" w:hAnsi="Times New Roman" w:cs="Times New Roman"/>
          <w:sz w:val="24"/>
          <w:szCs w:val="24"/>
        </w:rPr>
        <w:t>Brinke</w:t>
      </w:r>
      <w:proofErr w:type="spellEnd"/>
      <w:r w:rsidRPr="00C95581">
        <w:rPr>
          <w:rFonts w:ascii="Times New Roman" w:hAnsi="Times New Roman" w:cs="Times New Roman"/>
          <w:sz w:val="24"/>
          <w:szCs w:val="24"/>
        </w:rPr>
        <w:t xml:space="preserve"> and</w:t>
      </w:r>
      <w:r w:rsidR="00407458" w:rsidRPr="00C95581">
        <w:rPr>
          <w:rFonts w:ascii="Times New Roman" w:hAnsi="Times New Roman" w:cs="Times New Roman"/>
          <w:sz w:val="24"/>
          <w:szCs w:val="24"/>
        </w:rPr>
        <w:t xml:space="preserve"> Wallace (2012) investigated participants’ emotional leakage in both high and low intensity situations through the use of viewing various photographs. Videotaping was the method of viewing the facial expressions and later reviewed by the researchers to detect any deceptions with nonverbal cues leading them to those indications. Data “revealed that masking high intensity emotions resulted in a greater likelihood of inconsistent emotion” (Porter et al., 2012, p. 30). We do not always have control over our face when</w:t>
      </w:r>
      <w:r>
        <w:rPr>
          <w:rFonts w:ascii="Times New Roman" w:hAnsi="Times New Roman" w:cs="Times New Roman"/>
          <w:sz w:val="24"/>
          <w:szCs w:val="24"/>
        </w:rPr>
        <w:t xml:space="preserve"> </w:t>
      </w:r>
      <w:r w:rsidR="00407458" w:rsidRPr="00C95581">
        <w:rPr>
          <w:rFonts w:ascii="Times New Roman" w:hAnsi="Times New Roman" w:cs="Times New Roman"/>
          <w:sz w:val="24"/>
          <w:szCs w:val="24"/>
        </w:rPr>
        <w:t>combined with extremely emotional circumstances.</w:t>
      </w:r>
    </w:p>
    <w:p w14:paraId="69E0036B" w14:textId="72F49294" w:rsidR="00407458" w:rsidRPr="00C95581" w:rsidRDefault="00407458" w:rsidP="00C95581">
      <w:pPr>
        <w:autoSpaceDE w:val="0"/>
        <w:autoSpaceDN w:val="0"/>
        <w:adjustRightInd w:val="0"/>
        <w:spacing w:line="360" w:lineRule="auto"/>
        <w:rPr>
          <w:rFonts w:ascii="Times New Roman" w:hAnsi="Times New Roman" w:cs="Times New Roman"/>
          <w:sz w:val="24"/>
          <w:szCs w:val="24"/>
        </w:rPr>
      </w:pPr>
      <w:r w:rsidRPr="00C95581">
        <w:rPr>
          <w:rFonts w:ascii="Times New Roman" w:hAnsi="Times New Roman" w:cs="Times New Roman"/>
          <w:b/>
          <w:bCs/>
          <w:sz w:val="24"/>
          <w:szCs w:val="24"/>
        </w:rPr>
        <w:lastRenderedPageBreak/>
        <w:t xml:space="preserve">Personal Example: </w:t>
      </w:r>
      <w:r w:rsidRPr="00C95581">
        <w:rPr>
          <w:rFonts w:ascii="Times New Roman" w:hAnsi="Times New Roman" w:cs="Times New Roman"/>
          <w:sz w:val="24"/>
          <w:szCs w:val="24"/>
        </w:rPr>
        <w:t>I cannot display a “poker face” when it comes to hiding a strong emotion for</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any length of time. While pregnant with my first child, I had a four-year-old dog that passed</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away the morning of my baby shower. Trying to get through the day was difficult enough, and</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more so when a dear friend asked about my dog. Staying in control of my emotions, I replied</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“oh, he is fine” and was able to mask my feelings and lie about the death of my dog. My friend</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asked me the exact same question a few minutes later, which resulted in leakage because it was a</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very emotional situation. My nonverbal behavior gave it away, and my friend realized that the</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dog was not fine.</w:t>
      </w:r>
    </w:p>
    <w:p w14:paraId="2BA819EC" w14:textId="77777777" w:rsidR="00C95581" w:rsidRPr="00C95581" w:rsidRDefault="00C95581" w:rsidP="00C95581">
      <w:pPr>
        <w:autoSpaceDE w:val="0"/>
        <w:autoSpaceDN w:val="0"/>
        <w:adjustRightInd w:val="0"/>
        <w:spacing w:line="360" w:lineRule="auto"/>
        <w:rPr>
          <w:rFonts w:ascii="Times New Roman" w:hAnsi="Times New Roman" w:cs="Times New Roman"/>
          <w:b/>
          <w:bCs/>
          <w:sz w:val="24"/>
          <w:szCs w:val="24"/>
        </w:rPr>
      </w:pPr>
    </w:p>
    <w:p w14:paraId="51F0192E" w14:textId="77777777" w:rsidR="00407458" w:rsidRPr="00C95581" w:rsidRDefault="00407458" w:rsidP="00C95581">
      <w:pPr>
        <w:autoSpaceDE w:val="0"/>
        <w:autoSpaceDN w:val="0"/>
        <w:adjustRightInd w:val="0"/>
        <w:spacing w:line="360" w:lineRule="auto"/>
        <w:rPr>
          <w:rFonts w:ascii="Times New Roman" w:hAnsi="Times New Roman" w:cs="Times New Roman"/>
          <w:b/>
          <w:bCs/>
          <w:sz w:val="24"/>
          <w:szCs w:val="24"/>
        </w:rPr>
      </w:pPr>
      <w:r w:rsidRPr="00C95581">
        <w:rPr>
          <w:rFonts w:ascii="Times New Roman" w:hAnsi="Times New Roman" w:cs="Times New Roman"/>
          <w:b/>
          <w:bCs/>
          <w:sz w:val="24"/>
          <w:szCs w:val="24"/>
        </w:rPr>
        <w:t>References</w:t>
      </w:r>
    </w:p>
    <w:p w14:paraId="2D28E152" w14:textId="4C3D6D33" w:rsidR="00407458" w:rsidRPr="00C95581" w:rsidRDefault="00407458" w:rsidP="00060B7F">
      <w:pPr>
        <w:autoSpaceDE w:val="0"/>
        <w:autoSpaceDN w:val="0"/>
        <w:adjustRightInd w:val="0"/>
        <w:spacing w:line="360" w:lineRule="auto"/>
        <w:ind w:left="720" w:hanging="720"/>
        <w:rPr>
          <w:rFonts w:ascii="Times New Roman" w:hAnsi="Times New Roman" w:cs="Times New Roman"/>
          <w:sz w:val="24"/>
          <w:szCs w:val="24"/>
        </w:rPr>
      </w:pPr>
      <w:proofErr w:type="spellStart"/>
      <w:proofErr w:type="gramStart"/>
      <w:r w:rsidRPr="00C95581">
        <w:rPr>
          <w:rFonts w:ascii="Times New Roman" w:hAnsi="Times New Roman" w:cs="Times New Roman"/>
          <w:sz w:val="24"/>
          <w:szCs w:val="24"/>
        </w:rPr>
        <w:t>Dobkin</w:t>
      </w:r>
      <w:proofErr w:type="spellEnd"/>
      <w:r w:rsidRPr="00C95581">
        <w:rPr>
          <w:rFonts w:ascii="Times New Roman" w:hAnsi="Times New Roman" w:cs="Times New Roman"/>
          <w:sz w:val="24"/>
          <w:szCs w:val="24"/>
        </w:rPr>
        <w:t>, B., &amp; Pace, R. (2015).</w:t>
      </w:r>
      <w:proofErr w:type="gramEnd"/>
      <w:r w:rsidRPr="00C95581">
        <w:rPr>
          <w:rFonts w:ascii="Times New Roman" w:hAnsi="Times New Roman" w:cs="Times New Roman"/>
          <w:sz w:val="24"/>
          <w:szCs w:val="24"/>
        </w:rPr>
        <w:t xml:space="preserve"> Chapter 6: Appreciating and using nonverbal communication. </w:t>
      </w:r>
      <w:proofErr w:type="gramStart"/>
      <w:r w:rsidRPr="00C95581">
        <w:rPr>
          <w:rFonts w:ascii="Times New Roman" w:hAnsi="Times New Roman" w:cs="Times New Roman"/>
          <w:sz w:val="24"/>
          <w:szCs w:val="24"/>
        </w:rPr>
        <w:t>In</w:t>
      </w:r>
      <w:r w:rsidR="00C95581" w:rsidRPr="00C95581">
        <w:rPr>
          <w:rFonts w:ascii="Times New Roman" w:hAnsi="Times New Roman" w:cs="Times New Roman"/>
          <w:sz w:val="24"/>
          <w:szCs w:val="24"/>
        </w:rPr>
        <w:t xml:space="preserve"> </w:t>
      </w:r>
      <w:r w:rsidRPr="00C95581">
        <w:rPr>
          <w:rFonts w:ascii="Times New Roman" w:hAnsi="Times New Roman" w:cs="Times New Roman"/>
          <w:i/>
          <w:iCs/>
          <w:sz w:val="24"/>
          <w:szCs w:val="24"/>
        </w:rPr>
        <w:t xml:space="preserve">Communication in a Changing World </w:t>
      </w:r>
      <w:r w:rsidRPr="00C95581">
        <w:rPr>
          <w:rFonts w:ascii="Times New Roman" w:hAnsi="Times New Roman" w:cs="Times New Roman"/>
          <w:sz w:val="24"/>
          <w:szCs w:val="24"/>
        </w:rPr>
        <w:t>(</w:t>
      </w:r>
      <w:proofErr w:type="spellStart"/>
      <w:r w:rsidRPr="00C95581">
        <w:rPr>
          <w:rFonts w:ascii="Times New Roman" w:hAnsi="Times New Roman" w:cs="Times New Roman"/>
          <w:sz w:val="24"/>
          <w:szCs w:val="24"/>
        </w:rPr>
        <w:t>pp</w:t>
      </w:r>
      <w:proofErr w:type="spellEnd"/>
      <w:r w:rsidRPr="00C95581">
        <w:rPr>
          <w:rFonts w:ascii="Times New Roman" w:hAnsi="Times New Roman" w:cs="Times New Roman"/>
          <w:sz w:val="24"/>
          <w:szCs w:val="24"/>
        </w:rPr>
        <w:t xml:space="preserve"> 157-186).</w:t>
      </w:r>
      <w:proofErr w:type="gramEnd"/>
      <w:r w:rsidRPr="00C95581">
        <w:rPr>
          <w:rFonts w:ascii="Times New Roman" w:hAnsi="Times New Roman" w:cs="Times New Roman"/>
          <w:sz w:val="24"/>
          <w:szCs w:val="24"/>
        </w:rPr>
        <w:t xml:space="preserve"> New York, NY: McGraw-Hill</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Education.</w:t>
      </w:r>
    </w:p>
    <w:p w14:paraId="389900B4" w14:textId="25C34277" w:rsidR="00682BF1" w:rsidRPr="00C95581" w:rsidRDefault="00407458" w:rsidP="00060B7F">
      <w:pPr>
        <w:autoSpaceDE w:val="0"/>
        <w:autoSpaceDN w:val="0"/>
        <w:adjustRightInd w:val="0"/>
        <w:spacing w:line="360" w:lineRule="auto"/>
        <w:ind w:left="720" w:hanging="720"/>
        <w:rPr>
          <w:rFonts w:ascii="Times New Roman" w:hAnsi="Times New Roman" w:cs="Times New Roman"/>
          <w:sz w:val="24"/>
          <w:szCs w:val="24"/>
        </w:rPr>
      </w:pPr>
      <w:proofErr w:type="gramStart"/>
      <w:r w:rsidRPr="00C95581">
        <w:rPr>
          <w:rFonts w:ascii="Times New Roman" w:hAnsi="Times New Roman" w:cs="Times New Roman"/>
          <w:sz w:val="24"/>
          <w:szCs w:val="24"/>
        </w:rPr>
        <w:t xml:space="preserve">Porter, S., ten </w:t>
      </w:r>
      <w:proofErr w:type="spellStart"/>
      <w:r w:rsidRPr="00C95581">
        <w:rPr>
          <w:rFonts w:ascii="Times New Roman" w:hAnsi="Times New Roman" w:cs="Times New Roman"/>
          <w:sz w:val="24"/>
          <w:szCs w:val="24"/>
        </w:rPr>
        <w:t>Brinke</w:t>
      </w:r>
      <w:proofErr w:type="spellEnd"/>
      <w:r w:rsidRPr="00C95581">
        <w:rPr>
          <w:rFonts w:ascii="Times New Roman" w:hAnsi="Times New Roman" w:cs="Times New Roman"/>
          <w:sz w:val="24"/>
          <w:szCs w:val="24"/>
        </w:rPr>
        <w:t>, L., &amp; Wallace, B. (2012).</w:t>
      </w:r>
      <w:proofErr w:type="gramEnd"/>
      <w:r w:rsidRPr="00C95581">
        <w:rPr>
          <w:rFonts w:ascii="Times New Roman" w:hAnsi="Times New Roman" w:cs="Times New Roman"/>
          <w:sz w:val="24"/>
          <w:szCs w:val="24"/>
        </w:rPr>
        <w:t xml:space="preserve"> Secrets and lies: Involuntary leakage in</w:t>
      </w:r>
      <w:r w:rsidR="00C95581" w:rsidRPr="00C95581">
        <w:rPr>
          <w:rFonts w:ascii="Times New Roman" w:hAnsi="Times New Roman" w:cs="Times New Roman"/>
          <w:sz w:val="24"/>
          <w:szCs w:val="24"/>
        </w:rPr>
        <w:t xml:space="preserve"> </w:t>
      </w:r>
      <w:r w:rsidRPr="00C95581">
        <w:rPr>
          <w:rFonts w:ascii="Times New Roman" w:hAnsi="Times New Roman" w:cs="Times New Roman"/>
          <w:sz w:val="24"/>
          <w:szCs w:val="24"/>
        </w:rPr>
        <w:t xml:space="preserve">deceptive facial expressions as a function of emotional intimacy. </w:t>
      </w:r>
      <w:r w:rsidRPr="00C95581">
        <w:rPr>
          <w:rFonts w:ascii="Times New Roman" w:hAnsi="Times New Roman" w:cs="Times New Roman"/>
          <w:i/>
          <w:iCs/>
          <w:sz w:val="24"/>
          <w:szCs w:val="24"/>
        </w:rPr>
        <w:t>Journal of Nonverbal</w:t>
      </w:r>
      <w:r w:rsidR="00C95581" w:rsidRPr="00C95581">
        <w:rPr>
          <w:rFonts w:ascii="Times New Roman" w:hAnsi="Times New Roman" w:cs="Times New Roman"/>
          <w:i/>
          <w:iCs/>
          <w:sz w:val="24"/>
          <w:szCs w:val="24"/>
        </w:rPr>
        <w:t xml:space="preserve"> </w:t>
      </w:r>
      <w:r w:rsidRPr="00C95581">
        <w:rPr>
          <w:rFonts w:ascii="Times New Roman" w:hAnsi="Times New Roman" w:cs="Times New Roman"/>
          <w:i/>
          <w:iCs/>
          <w:sz w:val="24"/>
          <w:szCs w:val="24"/>
        </w:rPr>
        <w:t>Behavior, 36</w:t>
      </w:r>
      <w:r w:rsidRPr="00C95581">
        <w:rPr>
          <w:rFonts w:ascii="Times New Roman" w:hAnsi="Times New Roman" w:cs="Times New Roman"/>
          <w:sz w:val="24"/>
          <w:szCs w:val="24"/>
        </w:rPr>
        <w:t>, 23-37.</w:t>
      </w:r>
    </w:p>
    <w:p w14:paraId="34F79474" w14:textId="77777777" w:rsidR="00C95581" w:rsidRPr="00C95581" w:rsidRDefault="00C95581" w:rsidP="00C95581">
      <w:pPr>
        <w:autoSpaceDE w:val="0"/>
        <w:autoSpaceDN w:val="0"/>
        <w:adjustRightInd w:val="0"/>
        <w:spacing w:line="360" w:lineRule="auto"/>
        <w:rPr>
          <w:rFonts w:ascii="Times New Roman" w:hAnsi="Times New Roman" w:cs="Times New Roman"/>
          <w:sz w:val="24"/>
          <w:szCs w:val="24"/>
        </w:rPr>
      </w:pPr>
    </w:p>
    <w:p w14:paraId="29E21C4D" w14:textId="77777777" w:rsidR="00C95581" w:rsidRDefault="00C95581" w:rsidP="00C95581">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 101 Keywords Assignment</w:t>
      </w:r>
    </w:p>
    <w:p w14:paraId="3120166A" w14:textId="626479DB" w:rsidR="00C95581" w:rsidRPr="00C95581" w:rsidRDefault="00C95581" w:rsidP="00C95581">
      <w:pPr>
        <w:spacing w:line="360" w:lineRule="auto"/>
        <w:rPr>
          <w:rFonts w:ascii="Times New Roman" w:eastAsia="Times New Roman" w:hAnsi="Times New Roman" w:cs="Times New Roman"/>
          <w:sz w:val="24"/>
          <w:szCs w:val="24"/>
        </w:rPr>
      </w:pPr>
      <w:r w:rsidRPr="00C95581">
        <w:rPr>
          <w:rFonts w:ascii="Times New Roman" w:eastAsia="Times New Roman" w:hAnsi="Times New Roman" w:cs="Times New Roman"/>
          <w:sz w:val="24"/>
          <w:szCs w:val="24"/>
        </w:rPr>
        <w:t xml:space="preserve">Alexandria Smith </w:t>
      </w:r>
    </w:p>
    <w:p w14:paraId="3708BCE5" w14:textId="32094D2A" w:rsidR="00C95581" w:rsidRPr="00C95581" w:rsidRDefault="00C95581" w:rsidP="00C95581">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Keyword: </w:t>
      </w:r>
      <w:r w:rsidRPr="00C95581">
        <w:rPr>
          <w:rFonts w:ascii="Times New Roman" w:eastAsia="Times New Roman" w:hAnsi="Times New Roman" w:cs="Times New Roman"/>
          <w:b/>
          <w:sz w:val="24"/>
          <w:szCs w:val="24"/>
          <w:u w:val="single"/>
        </w:rPr>
        <w:t>Negative Advertising</w:t>
      </w:r>
    </w:p>
    <w:p w14:paraId="3816F00F" w14:textId="5EEF109F" w:rsidR="00C95581" w:rsidRPr="00C95581" w:rsidRDefault="00C95581" w:rsidP="00C95581">
      <w:pPr>
        <w:spacing w:line="360" w:lineRule="auto"/>
        <w:rPr>
          <w:rFonts w:ascii="Times New Roman" w:eastAsia="Times New Roman" w:hAnsi="Times New Roman" w:cs="Times New Roman"/>
          <w:sz w:val="24"/>
          <w:szCs w:val="24"/>
        </w:rPr>
      </w:pPr>
      <w:r w:rsidRPr="00C95581">
        <w:rPr>
          <w:rFonts w:ascii="Times New Roman" w:eastAsia="Times New Roman" w:hAnsi="Times New Roman" w:cs="Times New Roman"/>
          <w:b/>
          <w:sz w:val="24"/>
          <w:szCs w:val="24"/>
        </w:rPr>
        <w:t xml:space="preserve">Definition: </w:t>
      </w:r>
      <w:r w:rsidRPr="00C95581">
        <w:rPr>
          <w:rFonts w:ascii="Times New Roman" w:eastAsia="Times New Roman" w:hAnsi="Times New Roman" w:cs="Times New Roman"/>
          <w:sz w:val="24"/>
          <w:szCs w:val="24"/>
        </w:rPr>
        <w:t>While there is no formal definition of negative advertising, the book describes it as a “ personal attack on the opposing candidate or an attack on what the opposing candidate stands for”(Dominick,</w:t>
      </w:r>
      <w:r w:rsidR="00060B7F">
        <w:rPr>
          <w:rFonts w:ascii="Times New Roman" w:eastAsia="Times New Roman" w:hAnsi="Times New Roman" w:cs="Times New Roman"/>
          <w:sz w:val="24"/>
          <w:szCs w:val="24"/>
        </w:rPr>
        <w:t xml:space="preserve"> </w:t>
      </w:r>
      <w:r w:rsidRPr="00C95581">
        <w:rPr>
          <w:rFonts w:ascii="Times New Roman" w:eastAsia="Times New Roman" w:hAnsi="Times New Roman" w:cs="Times New Roman"/>
          <w:sz w:val="24"/>
          <w:szCs w:val="24"/>
        </w:rPr>
        <w:t xml:space="preserve">2012, pg. 334) It was believed that negative advertising would steer people away from politics, turn them off from voting and create a mistrust for politics.  </w:t>
      </w:r>
    </w:p>
    <w:p w14:paraId="6543759B" w14:textId="3756E3BA" w:rsidR="00C95581" w:rsidRPr="00C95581" w:rsidRDefault="00C95581" w:rsidP="00C95581">
      <w:pPr>
        <w:spacing w:line="360" w:lineRule="auto"/>
        <w:rPr>
          <w:rFonts w:ascii="Times New Roman" w:eastAsia="Times New Roman" w:hAnsi="Times New Roman" w:cs="Times New Roman"/>
          <w:sz w:val="24"/>
          <w:szCs w:val="24"/>
        </w:rPr>
      </w:pPr>
      <w:r w:rsidRPr="00C95581">
        <w:rPr>
          <w:rFonts w:ascii="Times New Roman" w:eastAsia="Times New Roman" w:hAnsi="Times New Roman" w:cs="Times New Roman"/>
          <w:b/>
          <w:sz w:val="24"/>
          <w:szCs w:val="24"/>
        </w:rPr>
        <w:t xml:space="preserve">Academic Study: </w:t>
      </w:r>
      <w:r w:rsidRPr="00C95581">
        <w:rPr>
          <w:rFonts w:ascii="Times New Roman" w:eastAsia="Times New Roman" w:hAnsi="Times New Roman" w:cs="Times New Roman"/>
          <w:sz w:val="24"/>
          <w:szCs w:val="24"/>
        </w:rPr>
        <w:t>A study in 2012 looked at the effects of negative advertising on voter decision making. It focused on the 2004 election and how the negative ads that were so prominent at the time might or might not have had an influence on whether a voter was to eventually select a candidate or not. The study was conducted with the belief that negative advertising can influence whether a voter would select a candidate, and not always to the extent that it turns the voter off from voting period. It was discovered that “exposure to negative ads increases the likelihood that an individual will make a selection” (</w:t>
      </w:r>
      <w:proofErr w:type="spellStart"/>
      <w:r w:rsidRPr="00C95581">
        <w:rPr>
          <w:rFonts w:ascii="Times New Roman" w:eastAsia="Times New Roman" w:hAnsi="Times New Roman" w:cs="Times New Roman"/>
          <w:sz w:val="24"/>
          <w:szCs w:val="24"/>
        </w:rPr>
        <w:t>Krupnikov</w:t>
      </w:r>
      <w:proofErr w:type="spellEnd"/>
      <w:r w:rsidRPr="00C95581">
        <w:rPr>
          <w:rFonts w:ascii="Times New Roman" w:eastAsia="Times New Roman" w:hAnsi="Times New Roman" w:cs="Times New Roman"/>
          <w:sz w:val="24"/>
          <w:szCs w:val="24"/>
        </w:rPr>
        <w:t xml:space="preserve">, 2012). The effectiveness of the negative </w:t>
      </w:r>
      <w:r w:rsidRPr="00C95581">
        <w:rPr>
          <w:rFonts w:ascii="Times New Roman" w:eastAsia="Times New Roman" w:hAnsi="Times New Roman" w:cs="Times New Roman"/>
          <w:sz w:val="24"/>
          <w:szCs w:val="24"/>
        </w:rPr>
        <w:lastRenderedPageBreak/>
        <w:t>advertising however is based on the content of it. Positive advertisements tend to focus more on the character and personal attributes of the candidate while negative ones focus more on useful political information. This, in turn increases the likelihood that voters will select a candidate because they have useful information to form a decision from.</w:t>
      </w:r>
    </w:p>
    <w:p w14:paraId="6803A208" w14:textId="77777777" w:rsidR="00C95581" w:rsidRPr="00C95581" w:rsidRDefault="00C95581" w:rsidP="00C95581">
      <w:pPr>
        <w:spacing w:line="360" w:lineRule="auto"/>
        <w:rPr>
          <w:rFonts w:ascii="Times New Roman" w:eastAsia="Times New Roman" w:hAnsi="Times New Roman" w:cs="Times New Roman"/>
          <w:sz w:val="24"/>
          <w:szCs w:val="24"/>
        </w:rPr>
      </w:pPr>
      <w:r w:rsidRPr="00C95581">
        <w:rPr>
          <w:rFonts w:ascii="Times New Roman" w:eastAsia="Times New Roman" w:hAnsi="Times New Roman" w:cs="Times New Roman"/>
          <w:b/>
          <w:sz w:val="24"/>
          <w:szCs w:val="24"/>
        </w:rPr>
        <w:t xml:space="preserve">Example: </w:t>
      </w:r>
      <w:r w:rsidRPr="00C95581">
        <w:rPr>
          <w:rFonts w:ascii="Times New Roman" w:eastAsia="Times New Roman" w:hAnsi="Times New Roman" w:cs="Times New Roman"/>
          <w:sz w:val="24"/>
          <w:szCs w:val="24"/>
        </w:rPr>
        <w:t xml:space="preserve">I feel that if done correctly, negative advertising can be highly effective in decision making in several parts of our lives beyond the political sphere.  Negative advertising can be used to effectively critique and analyze a product or service. When deciding what brands we want to use, negative advertising can help us make those decisions. This election however, I feel that negative advertising was so rampant and frequent, it resulted in several people not voting at all or not being able to select a candidate. I feel that it was all quite distasteful because while negative ads can contain useful political information about the candidate, the ones used </w:t>
      </w:r>
      <w:proofErr w:type="gramStart"/>
      <w:r w:rsidRPr="00C95581">
        <w:rPr>
          <w:rFonts w:ascii="Times New Roman" w:eastAsia="Times New Roman" w:hAnsi="Times New Roman" w:cs="Times New Roman"/>
          <w:sz w:val="24"/>
          <w:szCs w:val="24"/>
        </w:rPr>
        <w:t>in  the</w:t>
      </w:r>
      <w:proofErr w:type="gramEnd"/>
      <w:r w:rsidRPr="00C95581">
        <w:rPr>
          <w:rFonts w:ascii="Times New Roman" w:eastAsia="Times New Roman" w:hAnsi="Times New Roman" w:cs="Times New Roman"/>
          <w:sz w:val="24"/>
          <w:szCs w:val="24"/>
        </w:rPr>
        <w:t xml:space="preserve"> recent election were full of personal jabs and slander. There was no real political substance in the negativity so all that was left was just that---negativity.</w:t>
      </w:r>
    </w:p>
    <w:p w14:paraId="4DDE16E9" w14:textId="77777777" w:rsidR="00D64625" w:rsidRDefault="00D64625" w:rsidP="00D64625">
      <w:pPr>
        <w:spacing w:line="360" w:lineRule="auto"/>
        <w:rPr>
          <w:rFonts w:ascii="Times New Roman" w:eastAsia="Times New Roman" w:hAnsi="Times New Roman" w:cs="Times New Roman"/>
          <w:b/>
          <w:sz w:val="24"/>
          <w:szCs w:val="24"/>
        </w:rPr>
      </w:pPr>
    </w:p>
    <w:p w14:paraId="2CF29A4B" w14:textId="77777777" w:rsidR="00D64625" w:rsidRPr="00D64625" w:rsidRDefault="00D64625" w:rsidP="00D64625">
      <w:pPr>
        <w:spacing w:line="360" w:lineRule="auto"/>
        <w:rPr>
          <w:rFonts w:ascii="Times New Roman" w:eastAsia="Times New Roman" w:hAnsi="Times New Roman" w:cs="Times New Roman"/>
          <w:sz w:val="24"/>
          <w:szCs w:val="24"/>
        </w:rPr>
      </w:pPr>
      <w:r w:rsidRPr="00D64625">
        <w:rPr>
          <w:rFonts w:ascii="Times New Roman" w:eastAsia="Times New Roman" w:hAnsi="Times New Roman" w:cs="Times New Roman"/>
          <w:b/>
          <w:sz w:val="24"/>
          <w:szCs w:val="24"/>
        </w:rPr>
        <w:t>References</w:t>
      </w:r>
    </w:p>
    <w:p w14:paraId="6E6C0E3B" w14:textId="77777777" w:rsidR="00C95581" w:rsidRPr="00C95581" w:rsidRDefault="00C95581" w:rsidP="00060B7F">
      <w:pPr>
        <w:spacing w:line="360" w:lineRule="auto"/>
        <w:ind w:left="720" w:hanging="720"/>
        <w:rPr>
          <w:rFonts w:ascii="Times New Roman" w:eastAsia="Times New Roman" w:hAnsi="Times New Roman" w:cs="Times New Roman"/>
          <w:sz w:val="24"/>
          <w:szCs w:val="24"/>
        </w:rPr>
      </w:pPr>
      <w:r w:rsidRPr="00C95581">
        <w:rPr>
          <w:rFonts w:ascii="Times New Roman" w:eastAsia="Times New Roman" w:hAnsi="Times New Roman" w:cs="Times New Roman"/>
          <w:sz w:val="24"/>
          <w:szCs w:val="24"/>
        </w:rPr>
        <w:t xml:space="preserve">Dominick, J. (2012). Chapter 18: Societal Effects of Mass Communication. </w:t>
      </w:r>
      <w:r w:rsidRPr="00C95581">
        <w:rPr>
          <w:rFonts w:ascii="Times New Roman" w:eastAsia="Times New Roman" w:hAnsi="Times New Roman" w:cs="Times New Roman"/>
          <w:i/>
          <w:sz w:val="24"/>
          <w:szCs w:val="24"/>
        </w:rPr>
        <w:t>In The Dynamics of Mass Communication</w:t>
      </w:r>
      <w:r w:rsidRPr="00C95581">
        <w:rPr>
          <w:rFonts w:ascii="Times New Roman" w:eastAsia="Times New Roman" w:hAnsi="Times New Roman" w:cs="Times New Roman"/>
          <w:sz w:val="24"/>
          <w:szCs w:val="24"/>
        </w:rPr>
        <w:t xml:space="preserve"> (pp. 318-340).New York, N.Y.: McGraw- Hill Education</w:t>
      </w:r>
    </w:p>
    <w:p w14:paraId="185CB84C" w14:textId="3B3D1C6D" w:rsidR="00C95581" w:rsidRPr="00C95581" w:rsidRDefault="00C95581" w:rsidP="00060B7F">
      <w:pPr>
        <w:spacing w:line="360" w:lineRule="auto"/>
        <w:ind w:left="720" w:hanging="720"/>
        <w:rPr>
          <w:rFonts w:ascii="Times New Roman" w:eastAsia="Times New Roman" w:hAnsi="Times New Roman" w:cs="Times New Roman"/>
          <w:sz w:val="24"/>
          <w:szCs w:val="24"/>
        </w:rPr>
      </w:pPr>
      <w:proofErr w:type="spellStart"/>
      <w:r w:rsidRPr="00C95581">
        <w:rPr>
          <w:rFonts w:ascii="Times New Roman" w:eastAsia="Times New Roman" w:hAnsi="Times New Roman" w:cs="Times New Roman"/>
          <w:sz w:val="24"/>
          <w:szCs w:val="24"/>
        </w:rPr>
        <w:t>Krupnikov</w:t>
      </w:r>
      <w:proofErr w:type="spellEnd"/>
      <w:r w:rsidRPr="00C95581">
        <w:rPr>
          <w:rFonts w:ascii="Times New Roman" w:eastAsia="Times New Roman" w:hAnsi="Times New Roman" w:cs="Times New Roman"/>
          <w:sz w:val="24"/>
          <w:szCs w:val="24"/>
        </w:rPr>
        <w:t>, Y. (2012).</w:t>
      </w:r>
      <w:r w:rsidRPr="00C95581">
        <w:rPr>
          <w:rFonts w:ascii="Times New Roman" w:eastAsia="Times New Roman" w:hAnsi="Times New Roman" w:cs="Times New Roman"/>
          <w:i/>
          <w:sz w:val="24"/>
          <w:szCs w:val="24"/>
        </w:rPr>
        <w:t xml:space="preserve"> </w:t>
      </w:r>
      <w:r w:rsidRPr="00C95581">
        <w:rPr>
          <w:rFonts w:ascii="Times New Roman" w:eastAsia="Times New Roman" w:hAnsi="Times New Roman" w:cs="Times New Roman"/>
          <w:sz w:val="24"/>
          <w:szCs w:val="24"/>
        </w:rPr>
        <w:t xml:space="preserve">Negative advertising and voter choice: The role of ads in candidate selection. </w:t>
      </w:r>
      <w:r w:rsidRPr="00C95581">
        <w:rPr>
          <w:rFonts w:ascii="Times New Roman" w:eastAsia="Times New Roman" w:hAnsi="Times New Roman" w:cs="Times New Roman"/>
          <w:i/>
          <w:sz w:val="24"/>
          <w:szCs w:val="24"/>
        </w:rPr>
        <w:t>Political Communication</w:t>
      </w:r>
      <w:r w:rsidRPr="00C95581">
        <w:rPr>
          <w:rFonts w:ascii="Times New Roman" w:eastAsia="Times New Roman" w:hAnsi="Times New Roman" w:cs="Times New Roman"/>
          <w:sz w:val="24"/>
          <w:szCs w:val="24"/>
        </w:rPr>
        <w:t>, 29(4), 387-413</w:t>
      </w:r>
    </w:p>
    <w:p w14:paraId="1906FB1D" w14:textId="77777777" w:rsidR="00C95581" w:rsidRPr="00C95581" w:rsidRDefault="00C95581" w:rsidP="00C95581">
      <w:pPr>
        <w:autoSpaceDE w:val="0"/>
        <w:autoSpaceDN w:val="0"/>
        <w:adjustRightInd w:val="0"/>
        <w:spacing w:line="360" w:lineRule="auto"/>
        <w:rPr>
          <w:rFonts w:ascii="Times New Roman" w:hAnsi="Times New Roman" w:cs="Times New Roman"/>
          <w:sz w:val="24"/>
          <w:szCs w:val="24"/>
        </w:rPr>
      </w:pPr>
    </w:p>
    <w:sectPr w:rsidR="00C95581" w:rsidRPr="00C95581" w:rsidSect="00C95581">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BF1"/>
    <w:rsid w:val="00060B7F"/>
    <w:rsid w:val="000A1ECF"/>
    <w:rsid w:val="001446EC"/>
    <w:rsid w:val="00156AB1"/>
    <w:rsid w:val="001818C8"/>
    <w:rsid w:val="001E5CD7"/>
    <w:rsid w:val="002C5F58"/>
    <w:rsid w:val="00407458"/>
    <w:rsid w:val="004233E6"/>
    <w:rsid w:val="00474B68"/>
    <w:rsid w:val="005963EC"/>
    <w:rsid w:val="00682BF1"/>
    <w:rsid w:val="00736D21"/>
    <w:rsid w:val="00744761"/>
    <w:rsid w:val="008C6156"/>
    <w:rsid w:val="00902295"/>
    <w:rsid w:val="00902A37"/>
    <w:rsid w:val="0095192B"/>
    <w:rsid w:val="00990C3E"/>
    <w:rsid w:val="009E6A8C"/>
    <w:rsid w:val="00AD4269"/>
    <w:rsid w:val="00AE1AD8"/>
    <w:rsid w:val="00B11114"/>
    <w:rsid w:val="00B15513"/>
    <w:rsid w:val="00BD690C"/>
    <w:rsid w:val="00C95581"/>
    <w:rsid w:val="00D64625"/>
    <w:rsid w:val="00D67DC5"/>
    <w:rsid w:val="00EF2EE6"/>
    <w:rsid w:val="00F03CFC"/>
    <w:rsid w:val="00FB6C8F"/>
    <w:rsid w:val="00FD2953"/>
    <w:rsid w:val="3EC25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7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798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Cohen</dc:creator>
  <cp:lastModifiedBy>Ramune Braziunaite</cp:lastModifiedBy>
  <cp:revision>2</cp:revision>
  <cp:lastPrinted>2017-01-23T18:52:00Z</cp:lastPrinted>
  <dcterms:created xsi:type="dcterms:W3CDTF">2018-05-22T19:13:00Z</dcterms:created>
  <dcterms:modified xsi:type="dcterms:W3CDTF">2018-05-22T19:13:00Z</dcterms:modified>
</cp:coreProperties>
</file>