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DB80A" w14:textId="77777777" w:rsidR="00941E9C" w:rsidRPr="00CE75AC" w:rsidRDefault="00D41209" w:rsidP="00186FA8">
      <w:pPr>
        <w:spacing w:line="480" w:lineRule="auto"/>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t>II Kings 18-20</w:t>
      </w:r>
    </w:p>
    <w:p w14:paraId="02AA118E" w14:textId="77777777" w:rsidR="0078653F" w:rsidRPr="00CE75AC" w:rsidRDefault="00D41209" w:rsidP="003327D0">
      <w:pPr>
        <w:spacing w:line="480" w:lineRule="auto"/>
        <w:rPr>
          <w:rFonts w:ascii="Times New Roman" w:hAnsi="Times New Roman" w:cs="Times New Roman"/>
          <w:color w:val="000000" w:themeColor="text1"/>
          <w:sz w:val="24"/>
          <w:szCs w:val="24"/>
        </w:rPr>
      </w:pPr>
      <w:r w:rsidRPr="00CE75AC">
        <w:rPr>
          <w:rFonts w:ascii="Times New Roman" w:hAnsi="Times New Roman" w:cs="Times New Roman"/>
          <w:color w:val="000000" w:themeColor="text1"/>
          <w:sz w:val="24"/>
          <w:szCs w:val="24"/>
        </w:rPr>
        <w:t xml:space="preserve">Topic: </w:t>
      </w:r>
      <w:r w:rsidR="00061041" w:rsidRPr="0078653F">
        <w:rPr>
          <w:rFonts w:ascii="Times New Roman" w:eastAsia="Times New Roman" w:hAnsi="Times New Roman" w:cs="Times New Roman"/>
          <w:color w:val="000000" w:themeColor="text1"/>
          <w:kern w:val="36"/>
          <w:sz w:val="24"/>
          <w:szCs w:val="24"/>
        </w:rPr>
        <w:t>2 Kings 18–20</w:t>
      </w:r>
    </w:p>
    <w:p w14:paraId="517037B9" w14:textId="77777777" w:rsidR="0078653F" w:rsidRPr="00CE75AC" w:rsidRDefault="00D41209" w:rsidP="003327D0">
      <w:pPr>
        <w:spacing w:line="480" w:lineRule="auto"/>
        <w:rPr>
          <w:rFonts w:ascii="Times New Roman" w:hAnsi="Times New Roman" w:cs="Times New Roman"/>
          <w:color w:val="000000" w:themeColor="text1"/>
          <w:sz w:val="24"/>
          <w:szCs w:val="24"/>
        </w:rPr>
      </w:pPr>
      <w:r w:rsidRPr="00CE75AC">
        <w:rPr>
          <w:rFonts w:ascii="Times New Roman" w:hAnsi="Times New Roman" w:cs="Times New Roman"/>
          <w:b/>
          <w:bCs/>
          <w:color w:val="000000" w:themeColor="text1"/>
          <w:sz w:val="24"/>
          <w:szCs w:val="24"/>
        </w:rPr>
        <w:t>Outline</w:t>
      </w:r>
    </w:p>
    <w:p w14:paraId="59168475" w14:textId="77777777" w:rsidR="00061041" w:rsidRPr="002100E2" w:rsidRDefault="00D41209" w:rsidP="003327D0">
      <w:pPr>
        <w:spacing w:after="187" w:line="480" w:lineRule="auto"/>
        <w:ind w:left="360"/>
        <w:textAlignment w:val="baseline"/>
        <w:outlineLvl w:val="1"/>
        <w:rPr>
          <w:rFonts w:ascii="Times New Roman" w:hAnsi="Times New Roman" w:cs="Times New Roman"/>
          <w:b/>
          <w:color w:val="000000" w:themeColor="text1"/>
          <w:sz w:val="24"/>
          <w:szCs w:val="24"/>
        </w:rPr>
      </w:pPr>
      <w:r w:rsidRPr="002100E2">
        <w:rPr>
          <w:rFonts w:ascii="Times New Roman" w:hAnsi="Times New Roman" w:cs="Times New Roman"/>
          <w:b/>
          <w:color w:val="000000" w:themeColor="text1"/>
          <w:sz w:val="24"/>
          <w:szCs w:val="24"/>
        </w:rPr>
        <w:t>Introduction</w:t>
      </w:r>
    </w:p>
    <w:p w14:paraId="4FE45B96" w14:textId="77777777" w:rsidR="00061041" w:rsidRPr="00CE75AC" w:rsidRDefault="00D41209" w:rsidP="003327D0">
      <w:pPr>
        <w:spacing w:after="187" w:line="480" w:lineRule="auto"/>
        <w:textAlignment w:val="baseline"/>
        <w:outlineLvl w:val="1"/>
        <w:rPr>
          <w:rFonts w:ascii="Times New Roman" w:hAnsi="Times New Roman" w:cs="Times New Roman"/>
          <w:color w:val="000000" w:themeColor="text1"/>
          <w:sz w:val="24"/>
          <w:szCs w:val="24"/>
        </w:rPr>
      </w:pPr>
      <w:r w:rsidRPr="00CE75AC">
        <w:rPr>
          <w:rFonts w:ascii="Times New Roman" w:hAnsi="Times New Roman" w:cs="Times New Roman"/>
          <w:color w:val="000000" w:themeColor="text1"/>
          <w:sz w:val="24"/>
          <w:szCs w:val="24"/>
        </w:rPr>
        <w:t xml:space="preserve">King of Judah, Hezekiah removed idolatry from his kingdom and reigned in righteousness. Assyria took the Northern Territory of Israel in captivity during his sovereignty and attacked the southern territory of Judah. Hezekiah sent a servant to the prophet Isaiah under attack threat to request him to pray for the citizens. </w:t>
      </w:r>
      <w:r w:rsidR="00D33D90" w:rsidRPr="00CE75AC">
        <w:rPr>
          <w:rFonts w:ascii="Times New Roman" w:hAnsi="Times New Roman" w:cs="Times New Roman"/>
          <w:color w:val="000000" w:themeColor="text1"/>
          <w:sz w:val="24"/>
          <w:szCs w:val="24"/>
        </w:rPr>
        <w:t>Through prophet Isaiah, God assured people not to fear because He would help them. Further, Hezekiah prayed about the threats of Assyria. God assured him that the Lord would defend the kingdom. The Lord sent an angel to the Assyrian camp. The Angel of the Lord killed 185,000 Assyrians. The Lord later extended the life of Hezekiah because of his righteousness and pleading. This paper will critically examine 2 Kings 18-20</w:t>
      </w:r>
    </w:p>
    <w:p w14:paraId="069A7697" w14:textId="77777777" w:rsidR="0078653F" w:rsidRPr="002100E2" w:rsidRDefault="00D41209" w:rsidP="003327D0">
      <w:pPr>
        <w:pStyle w:val="NormalWeb"/>
        <w:numPr>
          <w:ilvl w:val="0"/>
          <w:numId w:val="1"/>
        </w:numPr>
        <w:spacing w:line="480" w:lineRule="auto"/>
        <w:rPr>
          <w:b/>
          <w:color w:val="000000" w:themeColor="text1"/>
        </w:rPr>
      </w:pPr>
      <w:r w:rsidRPr="002100E2">
        <w:rPr>
          <w:b/>
          <w:color w:val="000000" w:themeColor="text1"/>
        </w:rPr>
        <w:t>Body Paragraph 1</w:t>
      </w:r>
    </w:p>
    <w:p w14:paraId="6EC44450" w14:textId="77777777" w:rsidR="00A4377C" w:rsidRPr="00CE75AC" w:rsidRDefault="00D41209" w:rsidP="003327D0">
      <w:pPr>
        <w:spacing w:after="0" w:line="480" w:lineRule="auto"/>
        <w:textAlignment w:val="baseline"/>
        <w:outlineLvl w:val="2"/>
        <w:rPr>
          <w:rFonts w:ascii="Times New Roman" w:eastAsia="Times New Roman" w:hAnsi="Times New Roman" w:cs="Times New Roman"/>
          <w:b/>
          <w:bCs/>
          <w:color w:val="000000" w:themeColor="text1"/>
          <w:sz w:val="24"/>
          <w:szCs w:val="24"/>
        </w:rPr>
      </w:pPr>
      <w:r w:rsidRPr="002100E2">
        <w:rPr>
          <w:rFonts w:ascii="Times New Roman" w:hAnsi="Times New Roman" w:cs="Times New Roman"/>
          <w:b/>
          <w:color w:val="000000" w:themeColor="text1"/>
          <w:sz w:val="24"/>
          <w:szCs w:val="24"/>
        </w:rPr>
        <w:t>Topic Sentence</w:t>
      </w:r>
      <w:r w:rsidRPr="00CE75AC">
        <w:rPr>
          <w:rFonts w:ascii="Times New Roman" w:hAnsi="Times New Roman" w:cs="Times New Roman"/>
          <w:color w:val="000000" w:themeColor="text1"/>
          <w:sz w:val="24"/>
          <w:szCs w:val="24"/>
        </w:rPr>
        <w:t>:</w:t>
      </w:r>
      <w:r w:rsidR="00193FA5" w:rsidRPr="00CE75AC">
        <w:rPr>
          <w:rFonts w:ascii="Times New Roman" w:eastAsia="Times New Roman" w:hAnsi="Times New Roman" w:cs="Times New Roman"/>
          <w:b/>
          <w:bCs/>
          <w:color w:val="000000" w:themeColor="text1"/>
          <w:sz w:val="24"/>
          <w:szCs w:val="24"/>
        </w:rPr>
        <w:t xml:space="preserve"> </w:t>
      </w:r>
      <w:r w:rsidR="00E16D5B">
        <w:fldChar w:fldCharType="begin"/>
      </w:r>
      <w:r w:rsidR="00E16D5B">
        <w:instrText xml:space="preserve"> HYPERLINK "https://www.lds.org/scriptures/ot/2-kgs/18?lang=eng" \t "_blank" </w:instrText>
      </w:r>
      <w:r w:rsidR="00E16D5B">
        <w:fldChar w:fldCharType="separate"/>
      </w:r>
      <w:r w:rsidR="00193FA5" w:rsidRPr="002100E2">
        <w:rPr>
          <w:rFonts w:ascii="Times New Roman" w:eastAsia="Times New Roman" w:hAnsi="Times New Roman" w:cs="Times New Roman"/>
          <w:bCs/>
          <w:color w:val="000000" w:themeColor="text1"/>
          <w:sz w:val="24"/>
          <w:szCs w:val="24"/>
        </w:rPr>
        <w:t>2 Kings 18</w:t>
      </w:r>
      <w:r w:rsidR="00E16D5B">
        <w:rPr>
          <w:rFonts w:ascii="Times New Roman" w:eastAsia="Times New Roman" w:hAnsi="Times New Roman" w:cs="Times New Roman"/>
          <w:bCs/>
          <w:color w:val="000000" w:themeColor="text1"/>
          <w:sz w:val="24"/>
          <w:szCs w:val="24"/>
        </w:rPr>
        <w:fldChar w:fldCharType="end"/>
      </w:r>
      <w:r w:rsidR="00193FA5" w:rsidRPr="002100E2">
        <w:rPr>
          <w:rFonts w:ascii="Times New Roman" w:eastAsia="Times New Roman" w:hAnsi="Times New Roman" w:cs="Times New Roman"/>
          <w:bCs/>
          <w:color w:val="000000" w:themeColor="text1"/>
          <w:sz w:val="24"/>
          <w:szCs w:val="24"/>
        </w:rPr>
        <w:t xml:space="preserve">: Assyria triumphs over Israel </w:t>
      </w:r>
      <w:r w:rsidR="000C7278" w:rsidRPr="002100E2">
        <w:rPr>
          <w:rFonts w:ascii="Times New Roman" w:eastAsia="Times New Roman" w:hAnsi="Times New Roman" w:cs="Times New Roman"/>
          <w:bCs/>
          <w:color w:val="000000" w:themeColor="text1"/>
          <w:sz w:val="24"/>
          <w:szCs w:val="24"/>
        </w:rPr>
        <w:t>and later threatens the people of Judah and their King Hezekiah</w:t>
      </w:r>
      <w:r w:rsidR="000C7278" w:rsidRPr="00CE75AC">
        <w:rPr>
          <w:rFonts w:ascii="Times New Roman" w:eastAsia="Times New Roman" w:hAnsi="Times New Roman" w:cs="Times New Roman"/>
          <w:b/>
          <w:bCs/>
          <w:color w:val="000000" w:themeColor="text1"/>
          <w:sz w:val="24"/>
          <w:szCs w:val="24"/>
        </w:rPr>
        <w:t xml:space="preserve"> </w:t>
      </w:r>
    </w:p>
    <w:p w14:paraId="7A7D9982" w14:textId="77777777" w:rsidR="007E594B" w:rsidRPr="00CE75AC" w:rsidRDefault="00D41209" w:rsidP="003327D0">
      <w:pPr>
        <w:pStyle w:val="NormalWeb"/>
        <w:numPr>
          <w:ilvl w:val="2"/>
          <w:numId w:val="1"/>
        </w:numPr>
        <w:spacing w:line="480" w:lineRule="auto"/>
        <w:rPr>
          <w:color w:val="000000" w:themeColor="text1"/>
        </w:rPr>
      </w:pPr>
      <w:r w:rsidRPr="002100E2">
        <w:rPr>
          <w:b/>
          <w:color w:val="000000" w:themeColor="text1"/>
        </w:rPr>
        <w:t>Supporting detail 1</w:t>
      </w:r>
      <w:r w:rsidRPr="00CE75AC">
        <w:rPr>
          <w:color w:val="000000" w:themeColor="text1"/>
        </w:rPr>
        <w:t xml:space="preserve">: </w:t>
      </w:r>
      <w:r w:rsidR="00A4377C" w:rsidRPr="00CE75AC">
        <w:rPr>
          <w:color w:val="000000" w:themeColor="text1"/>
        </w:rPr>
        <w:t xml:space="preserve"> </w:t>
      </w:r>
      <w:r w:rsidR="00C04047">
        <w:rPr>
          <w:color w:val="000000" w:themeColor="text1"/>
        </w:rPr>
        <w:t xml:space="preserve">Prophet Isaiah prophesied of the Assyrian invasions. </w:t>
      </w:r>
      <w:r w:rsidR="00A4377C" w:rsidRPr="00CE75AC">
        <w:rPr>
          <w:color w:val="000000" w:themeColor="text1"/>
        </w:rPr>
        <w:t>Assyria overcame the Northern Kingdom of Israel</w:t>
      </w:r>
      <w:r w:rsidR="00C04047">
        <w:rPr>
          <w:color w:val="000000" w:themeColor="text1"/>
        </w:rPr>
        <w:t xml:space="preserve">. Isaiah prophesied what would happen to the army of Assyria before it could overcome Jerusalem. Hezekiah was the king of Israel during this time and he asked the people to pray to God. The Assyrian army arrived outside the city of Jerusalem after triumphing over the cities along the journey just as prophesied by prophet Isaiah. </w:t>
      </w:r>
    </w:p>
    <w:p w14:paraId="3F771886" w14:textId="77777777" w:rsidR="00C04047" w:rsidRDefault="00D41209" w:rsidP="003327D0">
      <w:pPr>
        <w:pStyle w:val="NormalWeb"/>
        <w:numPr>
          <w:ilvl w:val="2"/>
          <w:numId w:val="1"/>
        </w:numPr>
        <w:spacing w:line="480" w:lineRule="auto"/>
        <w:rPr>
          <w:color w:val="000000" w:themeColor="text1"/>
        </w:rPr>
      </w:pPr>
      <w:r w:rsidRPr="002100E2">
        <w:rPr>
          <w:b/>
          <w:color w:val="000000" w:themeColor="text1"/>
        </w:rPr>
        <w:lastRenderedPageBreak/>
        <w:t>Supporting detail 2</w:t>
      </w:r>
      <w:r w:rsidRPr="00CE75AC">
        <w:rPr>
          <w:color w:val="000000" w:themeColor="text1"/>
        </w:rPr>
        <w:t xml:space="preserve">: </w:t>
      </w:r>
      <w:r w:rsidR="00A4377C" w:rsidRPr="00CE75AC">
        <w:rPr>
          <w:color w:val="000000" w:themeColor="text1"/>
        </w:rPr>
        <w:t xml:space="preserve">Seven years after Sargon, the Assyrian </w:t>
      </w:r>
      <w:r w:rsidR="00BE768E" w:rsidRPr="00CE75AC">
        <w:rPr>
          <w:color w:val="000000" w:themeColor="text1"/>
        </w:rPr>
        <w:t xml:space="preserve">king who took over from </w:t>
      </w:r>
      <w:proofErr w:type="spellStart"/>
      <w:r w:rsidR="00BE768E" w:rsidRPr="0078653F">
        <w:rPr>
          <w:color w:val="000000" w:themeColor="text1"/>
        </w:rPr>
        <w:t>Shalmanese</w:t>
      </w:r>
      <w:r w:rsidR="00BE768E" w:rsidRPr="00CE75AC">
        <w:rPr>
          <w:color w:val="000000" w:themeColor="text1"/>
        </w:rPr>
        <w:t>r</w:t>
      </w:r>
      <w:proofErr w:type="spellEnd"/>
      <w:r w:rsidR="00BE768E" w:rsidRPr="00CE75AC">
        <w:rPr>
          <w:color w:val="000000" w:themeColor="text1"/>
        </w:rPr>
        <w:t xml:space="preserve"> </w:t>
      </w:r>
      <w:r w:rsidR="003911D8" w:rsidRPr="00CE75AC">
        <w:rPr>
          <w:color w:val="000000" w:themeColor="text1"/>
        </w:rPr>
        <w:t xml:space="preserve">triumphed over </w:t>
      </w:r>
      <w:r w:rsidR="0089626F" w:rsidRPr="00CE75AC">
        <w:rPr>
          <w:color w:val="000000" w:themeColor="text1"/>
        </w:rPr>
        <w:t xml:space="preserve">the Northern Kingdom of Israel and took the Israelites away into exile. Later, Sennacherib took over from </w:t>
      </w:r>
      <w:proofErr w:type="spellStart"/>
      <w:r w:rsidR="0089626F" w:rsidRPr="0078653F">
        <w:rPr>
          <w:color w:val="000000" w:themeColor="text1"/>
        </w:rPr>
        <w:t>Shalmanese</w:t>
      </w:r>
      <w:r w:rsidR="0089626F" w:rsidRPr="00CE75AC">
        <w:rPr>
          <w:color w:val="000000" w:themeColor="text1"/>
        </w:rPr>
        <w:t>r</w:t>
      </w:r>
      <w:proofErr w:type="spellEnd"/>
      <w:r w:rsidR="0089626F" w:rsidRPr="00CE75AC">
        <w:rPr>
          <w:color w:val="000000" w:themeColor="text1"/>
        </w:rPr>
        <w:t xml:space="preserve"> </w:t>
      </w:r>
      <w:r w:rsidR="0098064F">
        <w:rPr>
          <w:color w:val="000000" w:themeColor="text1"/>
        </w:rPr>
        <w:t>as the king. Before their warriors would attack, one</w:t>
      </w:r>
      <w:r w:rsidR="00144974">
        <w:rPr>
          <w:color w:val="000000" w:themeColor="text1"/>
        </w:rPr>
        <w:t xml:space="preserve"> of the strategies of the Assyrians was to send </w:t>
      </w:r>
      <w:r w:rsidR="0098064F">
        <w:rPr>
          <w:color w:val="000000" w:themeColor="text1"/>
        </w:rPr>
        <w:t>ambassadors to the city. They used applied their reputations as a ruthless and brutal army to intimidate the cities and convince them to give in. Sennacherib sent an ambassador to the city of Jerusalem where they met with the representatives of Hezekiah.</w:t>
      </w:r>
    </w:p>
    <w:p w14:paraId="56F48FBD" w14:textId="77777777" w:rsidR="0078653F" w:rsidRPr="00CE75AC" w:rsidRDefault="00D41209" w:rsidP="003327D0">
      <w:pPr>
        <w:pStyle w:val="NormalWeb"/>
        <w:numPr>
          <w:ilvl w:val="0"/>
          <w:numId w:val="1"/>
        </w:numPr>
        <w:spacing w:line="480" w:lineRule="auto"/>
        <w:rPr>
          <w:color w:val="000000" w:themeColor="text1"/>
        </w:rPr>
      </w:pPr>
      <w:r w:rsidRPr="00CE75AC">
        <w:rPr>
          <w:color w:val="000000" w:themeColor="text1"/>
        </w:rPr>
        <w:t xml:space="preserve">Body Paragraph 2 </w:t>
      </w:r>
    </w:p>
    <w:p w14:paraId="7F3B354D" w14:textId="77777777" w:rsidR="00405B9F" w:rsidRPr="002100E2" w:rsidRDefault="00D41209" w:rsidP="003327D0">
      <w:pPr>
        <w:spacing w:after="0" w:line="480" w:lineRule="auto"/>
        <w:textAlignment w:val="baseline"/>
        <w:outlineLvl w:val="2"/>
        <w:rPr>
          <w:rFonts w:ascii="Times New Roman" w:eastAsia="Times New Roman" w:hAnsi="Times New Roman" w:cs="Times New Roman"/>
          <w:bCs/>
          <w:color w:val="000000" w:themeColor="text1"/>
          <w:sz w:val="24"/>
          <w:szCs w:val="24"/>
        </w:rPr>
      </w:pPr>
      <w:r w:rsidRPr="002100E2">
        <w:rPr>
          <w:rFonts w:ascii="Times New Roman" w:hAnsi="Times New Roman" w:cs="Times New Roman"/>
          <w:b/>
          <w:color w:val="000000" w:themeColor="text1"/>
          <w:sz w:val="24"/>
          <w:szCs w:val="24"/>
        </w:rPr>
        <w:t>Topic Sentence</w:t>
      </w:r>
      <w:r w:rsidR="002100E2">
        <w:rPr>
          <w:rFonts w:ascii="Times New Roman" w:hAnsi="Times New Roman" w:cs="Times New Roman"/>
          <w:color w:val="000000" w:themeColor="text1"/>
          <w:sz w:val="24"/>
          <w:szCs w:val="24"/>
        </w:rPr>
        <w:t xml:space="preserve"> </w:t>
      </w:r>
      <w:r w:rsidR="00E16D5B">
        <w:fldChar w:fldCharType="begin"/>
      </w:r>
      <w:r w:rsidR="00E16D5B">
        <w:instrText xml:space="preserve"> HYPERLINK "https://www.lds.org/scriptures/ot/2-kgs/19?lang=eng" \t "_blank" </w:instrText>
      </w:r>
      <w:r w:rsidR="00E16D5B">
        <w:fldChar w:fldCharType="separate"/>
      </w:r>
      <w:r w:rsidRPr="002100E2">
        <w:rPr>
          <w:rFonts w:ascii="Times New Roman" w:eastAsia="Times New Roman" w:hAnsi="Times New Roman" w:cs="Times New Roman"/>
          <w:b/>
          <w:bCs/>
          <w:color w:val="000000" w:themeColor="text1"/>
          <w:sz w:val="24"/>
          <w:szCs w:val="24"/>
        </w:rPr>
        <w:t>2</w:t>
      </w:r>
      <w:r w:rsidRPr="002100E2">
        <w:rPr>
          <w:rFonts w:ascii="Times New Roman" w:eastAsia="Times New Roman" w:hAnsi="Times New Roman" w:cs="Times New Roman"/>
          <w:bCs/>
          <w:color w:val="000000" w:themeColor="text1"/>
          <w:sz w:val="24"/>
          <w:szCs w:val="24"/>
        </w:rPr>
        <w:t> Kings 19</w:t>
      </w:r>
      <w:r w:rsidR="00E16D5B">
        <w:rPr>
          <w:rFonts w:ascii="Times New Roman" w:eastAsia="Times New Roman" w:hAnsi="Times New Roman" w:cs="Times New Roman"/>
          <w:bCs/>
          <w:color w:val="000000" w:themeColor="text1"/>
          <w:sz w:val="24"/>
          <w:szCs w:val="24"/>
        </w:rPr>
        <w:fldChar w:fldCharType="end"/>
      </w:r>
      <w:r w:rsidRPr="002100E2">
        <w:rPr>
          <w:rFonts w:ascii="Times New Roman" w:eastAsia="Times New Roman" w:hAnsi="Times New Roman" w:cs="Times New Roman"/>
          <w:bCs/>
          <w:color w:val="000000" w:themeColor="text1"/>
          <w:sz w:val="24"/>
          <w:szCs w:val="24"/>
        </w:rPr>
        <w:t xml:space="preserve">: </w:t>
      </w:r>
      <w:r w:rsidRPr="002100E2">
        <w:rPr>
          <w:rFonts w:ascii="Times New Roman" w:eastAsia="Times New Roman" w:hAnsi="Times New Roman" w:cs="Times New Roman"/>
          <w:bCs/>
          <w:color w:val="000000" w:themeColor="text1"/>
          <w:sz w:val="24"/>
          <w:szCs w:val="24"/>
        </w:rPr>
        <w:tab/>
        <w:t xml:space="preserve">Hezekiah prayed to God to rescue Jerusalem and the Lord sent His Angel to destroy the Assyrian warriors. </w:t>
      </w:r>
    </w:p>
    <w:p w14:paraId="1D78BD8A" w14:textId="77777777" w:rsidR="0094423C" w:rsidRPr="00442297" w:rsidRDefault="00D41209" w:rsidP="003327D0">
      <w:pPr>
        <w:pStyle w:val="ListParagraph"/>
        <w:numPr>
          <w:ilvl w:val="2"/>
          <w:numId w:val="1"/>
        </w:numPr>
        <w:spacing w:line="480" w:lineRule="auto"/>
        <w:jc w:val="both"/>
        <w:rPr>
          <w:rFonts w:ascii="Times New Roman" w:hAnsi="Times New Roman"/>
          <w:b/>
          <w:color w:val="000000" w:themeColor="text1"/>
          <w:sz w:val="24"/>
          <w:szCs w:val="24"/>
        </w:rPr>
      </w:pPr>
      <w:r w:rsidRPr="00405B9F">
        <w:rPr>
          <w:rFonts w:ascii="Times New Roman" w:hAnsi="Times New Roman"/>
          <w:color w:val="000000" w:themeColor="text1"/>
          <w:sz w:val="24"/>
          <w:szCs w:val="24"/>
        </w:rPr>
        <w:t xml:space="preserve">Transition: </w:t>
      </w:r>
      <w:r>
        <w:rPr>
          <w:rFonts w:ascii="Times New Roman" w:hAnsi="Times New Roman"/>
          <w:color w:val="000000" w:themeColor="text1"/>
          <w:sz w:val="24"/>
          <w:szCs w:val="24"/>
        </w:rPr>
        <w:t xml:space="preserve">Hezekiah sent messengers to the prophet Isaiah to inform him of the threats of the Assyrians, to inquire about his advice, and request him to pray on behalf of the Israelites. </w:t>
      </w:r>
      <w:r w:rsidR="00442297">
        <w:rPr>
          <w:rFonts w:ascii="Times New Roman" w:hAnsi="Times New Roman"/>
          <w:color w:val="000000" w:themeColor="text1"/>
          <w:sz w:val="24"/>
          <w:szCs w:val="24"/>
        </w:rPr>
        <w:t xml:space="preserve">With another message, </w:t>
      </w:r>
      <w:proofErr w:type="spellStart"/>
      <w:r w:rsidR="00442297">
        <w:rPr>
          <w:rFonts w:ascii="Times New Roman" w:hAnsi="Times New Roman"/>
          <w:color w:val="000000" w:themeColor="text1"/>
          <w:sz w:val="24"/>
          <w:szCs w:val="24"/>
        </w:rPr>
        <w:t>Rab-shakeh</w:t>
      </w:r>
      <w:proofErr w:type="spellEnd"/>
      <w:r w:rsidR="00442297">
        <w:rPr>
          <w:rFonts w:ascii="Times New Roman" w:hAnsi="Times New Roman"/>
          <w:color w:val="000000" w:themeColor="text1"/>
          <w:sz w:val="24"/>
          <w:szCs w:val="24"/>
        </w:rPr>
        <w:t xml:space="preserve"> then sent envoys to Hezekiah.  Again, Isaiah reassured Hezekiah that God would defend the city against the army of Assyria. Hezekiah to trust in the Lord and the Lord heard his prayers and answered him. The Lord sent his Angel during the night and killed </w:t>
      </w:r>
      <w:r w:rsidR="00442297" w:rsidRPr="00CE75AC">
        <w:rPr>
          <w:rFonts w:ascii="Times New Roman" w:hAnsi="Times New Roman"/>
          <w:color w:val="000000" w:themeColor="text1"/>
          <w:sz w:val="24"/>
          <w:szCs w:val="24"/>
        </w:rPr>
        <w:t>185,000 Assyrians</w:t>
      </w:r>
      <w:r w:rsidR="00442297">
        <w:rPr>
          <w:rFonts w:ascii="Times New Roman" w:hAnsi="Times New Roman"/>
          <w:color w:val="000000" w:themeColor="text1"/>
          <w:sz w:val="24"/>
          <w:szCs w:val="24"/>
        </w:rPr>
        <w:t xml:space="preserve"> and Sennacherib, their king. To turn to the Lord, Hezekiah did three things: (1) he went to the temple (19:1); (2) he sought the prophet’s counsel (19: 2-5); and prayed to God (19:14-19).</w:t>
      </w:r>
    </w:p>
    <w:p w14:paraId="3C0C26A2" w14:textId="77777777" w:rsidR="00772E6C" w:rsidRPr="00772E6C" w:rsidRDefault="00D41209" w:rsidP="003327D0">
      <w:pPr>
        <w:pStyle w:val="NormalWeb"/>
        <w:numPr>
          <w:ilvl w:val="0"/>
          <w:numId w:val="1"/>
        </w:numPr>
        <w:spacing w:line="480" w:lineRule="auto"/>
        <w:rPr>
          <w:color w:val="000000" w:themeColor="text1"/>
        </w:rPr>
      </w:pPr>
      <w:r w:rsidRPr="002100E2">
        <w:rPr>
          <w:b/>
          <w:color w:val="000000" w:themeColor="text1"/>
        </w:rPr>
        <w:t>Body Paragraph 3</w:t>
      </w:r>
      <w:r w:rsidRPr="00CE75AC">
        <w:rPr>
          <w:color w:val="000000" w:themeColor="text1"/>
        </w:rPr>
        <w:t xml:space="preserve"> </w:t>
      </w:r>
      <w:proofErr w:type="gramStart"/>
      <w:r w:rsidRPr="00CE75AC">
        <w:rPr>
          <w:color w:val="000000" w:themeColor="text1"/>
        </w:rPr>
        <w:t xml:space="preserve">– </w:t>
      </w:r>
      <w:r>
        <w:rPr>
          <w:color w:val="000000" w:themeColor="text1"/>
        </w:rPr>
        <w:t xml:space="preserve"> </w:t>
      </w:r>
      <w:proofErr w:type="gramEnd"/>
      <w:r w:rsidR="00E16D5B">
        <w:fldChar w:fldCharType="begin"/>
      </w:r>
      <w:r w:rsidR="00E16D5B">
        <w:instrText xml:space="preserve"> HYPERLINK "https://www.lds.org/scriptures/ot/2-kgs/20?lang=eng" \t "_blank"</w:instrText>
      </w:r>
      <w:r w:rsidR="00E16D5B">
        <w:instrText xml:space="preserve"> </w:instrText>
      </w:r>
      <w:r w:rsidR="00E16D5B">
        <w:fldChar w:fldCharType="separate"/>
      </w:r>
      <w:r w:rsidRPr="002100E2">
        <w:rPr>
          <w:bCs/>
          <w:color w:val="000000" w:themeColor="text1"/>
        </w:rPr>
        <w:t>2 Kings 20</w:t>
      </w:r>
      <w:r w:rsidR="00E16D5B">
        <w:rPr>
          <w:bCs/>
          <w:color w:val="000000" w:themeColor="text1"/>
        </w:rPr>
        <w:fldChar w:fldCharType="end"/>
      </w:r>
      <w:r w:rsidRPr="002100E2">
        <w:rPr>
          <w:bCs/>
          <w:color w:val="000000" w:themeColor="text1"/>
        </w:rPr>
        <w:t>: Hezekiah entertains the messengers from Babylon and God extends his life</w:t>
      </w:r>
      <w:r>
        <w:rPr>
          <w:b/>
          <w:bCs/>
          <w:color w:val="000000" w:themeColor="text1"/>
        </w:rPr>
        <w:t xml:space="preserve">  </w:t>
      </w:r>
    </w:p>
    <w:p w14:paraId="3932E3FA" w14:textId="77777777" w:rsidR="00772E6C" w:rsidRPr="00772E6C" w:rsidRDefault="00D41209" w:rsidP="003327D0">
      <w:pPr>
        <w:pStyle w:val="NormalWeb"/>
        <w:numPr>
          <w:ilvl w:val="2"/>
          <w:numId w:val="1"/>
        </w:numPr>
        <w:spacing w:line="480" w:lineRule="auto"/>
        <w:rPr>
          <w:color w:val="000000" w:themeColor="text1"/>
        </w:rPr>
      </w:pPr>
      <w:r w:rsidRPr="002100E2">
        <w:rPr>
          <w:b/>
          <w:color w:val="000000" w:themeColor="text1"/>
        </w:rPr>
        <w:t>Supporting detail 1</w:t>
      </w:r>
      <w:r w:rsidRPr="00CE75AC">
        <w:rPr>
          <w:color w:val="000000" w:themeColor="text1"/>
        </w:rPr>
        <w:t xml:space="preserve">: </w:t>
      </w:r>
      <w:r>
        <w:rPr>
          <w:color w:val="000000" w:themeColor="text1"/>
        </w:rPr>
        <w:t xml:space="preserve">The Lord showed signs to Hezekiah to confirm that He was going to heal him and he would not die (2 Kings 20: 7-20). Isaiah later prophesied that Babylon would triumph over the territory of Judah. </w:t>
      </w:r>
    </w:p>
    <w:p w14:paraId="7060C077" w14:textId="77777777" w:rsidR="0078653F" w:rsidRPr="00186FA8" w:rsidRDefault="00D41209" w:rsidP="003327D0">
      <w:pPr>
        <w:pStyle w:val="NormalWeb"/>
        <w:numPr>
          <w:ilvl w:val="0"/>
          <w:numId w:val="1"/>
        </w:numPr>
        <w:spacing w:line="480" w:lineRule="auto"/>
        <w:rPr>
          <w:b/>
          <w:color w:val="000000" w:themeColor="text1"/>
        </w:rPr>
      </w:pPr>
      <w:r w:rsidRPr="00186FA8">
        <w:rPr>
          <w:b/>
          <w:color w:val="000000" w:themeColor="text1"/>
        </w:rPr>
        <w:lastRenderedPageBreak/>
        <w:t>Conclusion</w:t>
      </w:r>
    </w:p>
    <w:p w14:paraId="4AC47C7B" w14:textId="77777777" w:rsidR="00772E6C" w:rsidRDefault="00D41209" w:rsidP="003327D0">
      <w:pPr>
        <w:pStyle w:val="NormalWeb"/>
        <w:spacing w:line="480" w:lineRule="auto"/>
        <w:rPr>
          <w:color w:val="000000" w:themeColor="text1"/>
        </w:rPr>
      </w:pPr>
      <w:r>
        <w:rPr>
          <w:color w:val="000000" w:themeColor="text1"/>
        </w:rPr>
        <w:t xml:space="preserve">For the Assyrian soldiers, the common practice they carried out after conquering </w:t>
      </w:r>
      <w:r w:rsidR="00262ADA">
        <w:rPr>
          <w:color w:val="000000" w:themeColor="text1"/>
        </w:rPr>
        <w:t xml:space="preserve">the nation was to poison the </w:t>
      </w:r>
      <w:proofErr w:type="gramStart"/>
      <w:r w:rsidR="00262ADA">
        <w:rPr>
          <w:color w:val="000000" w:themeColor="text1"/>
        </w:rPr>
        <w:t>well,</w:t>
      </w:r>
      <w:proofErr w:type="gramEnd"/>
      <w:r w:rsidR="00262ADA">
        <w:rPr>
          <w:color w:val="000000" w:themeColor="text1"/>
        </w:rPr>
        <w:t xml:space="preserve"> sows the fields with salts, and cut down all the trees. For each head of the enemy bought to their caption, the warriors were </w:t>
      </w:r>
      <w:r w:rsidR="00E569B4">
        <w:rPr>
          <w:color w:val="000000" w:themeColor="text1"/>
        </w:rPr>
        <w:t xml:space="preserve">rewarded. </w:t>
      </w:r>
    </w:p>
    <w:p w14:paraId="6EE86035" w14:textId="77777777" w:rsidR="0078653F" w:rsidRPr="00CE75AC" w:rsidRDefault="0078653F" w:rsidP="003327D0">
      <w:pPr>
        <w:pStyle w:val="NormalWeb"/>
        <w:spacing w:line="480" w:lineRule="auto"/>
        <w:rPr>
          <w:b/>
          <w:color w:val="000000" w:themeColor="text1"/>
        </w:rPr>
      </w:pPr>
    </w:p>
    <w:sectPr w:rsidR="0078653F" w:rsidRPr="00CE75AC" w:rsidSect="00631B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202F2" w14:textId="77777777" w:rsidR="008A097C" w:rsidRDefault="008A097C" w:rsidP="00DA5FE1">
      <w:pPr>
        <w:spacing w:after="0" w:line="240" w:lineRule="auto"/>
      </w:pPr>
      <w:r>
        <w:separator/>
      </w:r>
    </w:p>
  </w:endnote>
  <w:endnote w:type="continuationSeparator" w:id="0">
    <w:p w14:paraId="1AB7A5FB" w14:textId="77777777" w:rsidR="008A097C" w:rsidRDefault="008A097C" w:rsidP="00DA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FD62D" w14:textId="77777777" w:rsidR="008A097C" w:rsidRDefault="008A097C" w:rsidP="00DA5FE1">
      <w:pPr>
        <w:spacing w:after="0" w:line="240" w:lineRule="auto"/>
      </w:pPr>
      <w:r>
        <w:separator/>
      </w:r>
    </w:p>
  </w:footnote>
  <w:footnote w:type="continuationSeparator" w:id="0">
    <w:p w14:paraId="77B83196" w14:textId="77777777" w:rsidR="008A097C" w:rsidRDefault="008A097C" w:rsidP="00DA5FE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707C9"/>
    <w:multiLevelType w:val="hybridMultilevel"/>
    <w:tmpl w:val="6B66C8D0"/>
    <w:lvl w:ilvl="0" w:tplc="762E433E">
      <w:start w:val="1"/>
      <w:numFmt w:val="upperRoman"/>
      <w:lvlText w:val="%1."/>
      <w:lvlJc w:val="left"/>
      <w:pPr>
        <w:ind w:left="1080" w:hanging="720"/>
      </w:pPr>
      <w:rPr>
        <w:rFonts w:cs="Times New Roman"/>
      </w:rPr>
    </w:lvl>
    <w:lvl w:ilvl="1" w:tplc="36863900">
      <w:start w:val="1"/>
      <w:numFmt w:val="lowerLetter"/>
      <w:lvlText w:val="%2."/>
      <w:lvlJc w:val="left"/>
      <w:pPr>
        <w:ind w:left="360" w:hanging="360"/>
      </w:pPr>
      <w:rPr>
        <w:rFonts w:cs="Times New Roman"/>
      </w:rPr>
    </w:lvl>
    <w:lvl w:ilvl="2" w:tplc="0944C200">
      <w:start w:val="1"/>
      <w:numFmt w:val="lowerRoman"/>
      <w:lvlText w:val="%3."/>
      <w:lvlJc w:val="right"/>
      <w:pPr>
        <w:ind w:left="630" w:hanging="180"/>
      </w:pPr>
      <w:rPr>
        <w:rFonts w:cs="Times New Roman"/>
        <w:b/>
      </w:rPr>
    </w:lvl>
    <w:lvl w:ilvl="3" w:tplc="005076BA">
      <w:start w:val="1"/>
      <w:numFmt w:val="decimal"/>
      <w:lvlText w:val="%4."/>
      <w:lvlJc w:val="left"/>
      <w:pPr>
        <w:tabs>
          <w:tab w:val="num" w:pos="2880"/>
        </w:tabs>
        <w:ind w:left="2880" w:hanging="360"/>
      </w:pPr>
    </w:lvl>
    <w:lvl w:ilvl="4" w:tplc="4426D6F8">
      <w:start w:val="1"/>
      <w:numFmt w:val="decimal"/>
      <w:lvlText w:val="%5."/>
      <w:lvlJc w:val="left"/>
      <w:pPr>
        <w:tabs>
          <w:tab w:val="num" w:pos="3600"/>
        </w:tabs>
        <w:ind w:left="3600" w:hanging="360"/>
      </w:pPr>
    </w:lvl>
    <w:lvl w:ilvl="5" w:tplc="86BA05C8">
      <w:start w:val="1"/>
      <w:numFmt w:val="decimal"/>
      <w:lvlText w:val="%6."/>
      <w:lvlJc w:val="left"/>
      <w:pPr>
        <w:tabs>
          <w:tab w:val="num" w:pos="4320"/>
        </w:tabs>
        <w:ind w:left="4320" w:hanging="360"/>
      </w:pPr>
    </w:lvl>
    <w:lvl w:ilvl="6" w:tplc="2A9C2784">
      <w:start w:val="1"/>
      <w:numFmt w:val="decimal"/>
      <w:lvlText w:val="%7."/>
      <w:lvlJc w:val="left"/>
      <w:pPr>
        <w:tabs>
          <w:tab w:val="num" w:pos="5040"/>
        </w:tabs>
        <w:ind w:left="5040" w:hanging="360"/>
      </w:pPr>
    </w:lvl>
    <w:lvl w:ilvl="7" w:tplc="7FE865A8">
      <w:start w:val="1"/>
      <w:numFmt w:val="decimal"/>
      <w:lvlText w:val="%8."/>
      <w:lvlJc w:val="left"/>
      <w:pPr>
        <w:tabs>
          <w:tab w:val="num" w:pos="5760"/>
        </w:tabs>
        <w:ind w:left="5760" w:hanging="360"/>
      </w:pPr>
    </w:lvl>
    <w:lvl w:ilvl="8" w:tplc="551EB056">
      <w:start w:val="1"/>
      <w:numFmt w:val="decimal"/>
      <w:lvlText w:val="%9."/>
      <w:lvlJc w:val="left"/>
      <w:pPr>
        <w:tabs>
          <w:tab w:val="num" w:pos="6480"/>
        </w:tabs>
        <w:ind w:left="6480" w:hanging="360"/>
      </w:pPr>
    </w:lvl>
  </w:abstractNum>
  <w:abstractNum w:abstractNumId="1">
    <w:nsid w:val="20B16033"/>
    <w:multiLevelType w:val="multilevel"/>
    <w:tmpl w:val="91EA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9CA6A82"/>
    <w:multiLevelType w:val="multilevel"/>
    <w:tmpl w:val="95B0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9867FD"/>
    <w:multiLevelType w:val="multilevel"/>
    <w:tmpl w:val="3A0E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1FD76D1"/>
    <w:multiLevelType w:val="multilevel"/>
    <w:tmpl w:val="E9B8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20B1407"/>
    <w:multiLevelType w:val="multilevel"/>
    <w:tmpl w:val="F392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126786"/>
    <w:multiLevelType w:val="multilevel"/>
    <w:tmpl w:val="7596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DB922D3"/>
    <w:multiLevelType w:val="multilevel"/>
    <w:tmpl w:val="4E86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5C1A92"/>
    <w:multiLevelType w:val="multilevel"/>
    <w:tmpl w:val="13FE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4D01749"/>
    <w:multiLevelType w:val="multilevel"/>
    <w:tmpl w:val="0504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8F51F77"/>
    <w:multiLevelType w:val="multilevel"/>
    <w:tmpl w:val="7CFE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34E1F98"/>
    <w:multiLevelType w:val="multilevel"/>
    <w:tmpl w:val="A62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7BB75AE"/>
    <w:multiLevelType w:val="multilevel"/>
    <w:tmpl w:val="E070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A000693"/>
    <w:multiLevelType w:val="multilevel"/>
    <w:tmpl w:val="C198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30E6A54"/>
    <w:multiLevelType w:val="multilevel"/>
    <w:tmpl w:val="BA70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315616C"/>
    <w:multiLevelType w:val="multilevel"/>
    <w:tmpl w:val="8434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C204830"/>
    <w:multiLevelType w:val="multilevel"/>
    <w:tmpl w:val="3288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5CC5CEE"/>
    <w:multiLevelType w:val="multilevel"/>
    <w:tmpl w:val="A87E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D5744D1"/>
    <w:multiLevelType w:val="multilevel"/>
    <w:tmpl w:val="70E2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16"/>
  </w:num>
  <w:num w:numId="5">
    <w:abstractNumId w:val="1"/>
  </w:num>
  <w:num w:numId="6">
    <w:abstractNumId w:val="3"/>
  </w:num>
  <w:num w:numId="7">
    <w:abstractNumId w:val="11"/>
  </w:num>
  <w:num w:numId="8">
    <w:abstractNumId w:val="9"/>
  </w:num>
  <w:num w:numId="9">
    <w:abstractNumId w:val="14"/>
  </w:num>
  <w:num w:numId="10">
    <w:abstractNumId w:val="4"/>
  </w:num>
  <w:num w:numId="11">
    <w:abstractNumId w:val="6"/>
  </w:num>
  <w:num w:numId="12">
    <w:abstractNumId w:val="17"/>
  </w:num>
  <w:num w:numId="13">
    <w:abstractNumId w:val="18"/>
  </w:num>
  <w:num w:numId="14">
    <w:abstractNumId w:val="7"/>
  </w:num>
  <w:num w:numId="15">
    <w:abstractNumId w:val="13"/>
  </w:num>
  <w:num w:numId="16">
    <w:abstractNumId w:val="12"/>
  </w:num>
  <w:num w:numId="17">
    <w:abstractNumId w:val="8"/>
  </w:num>
  <w:num w:numId="18">
    <w:abstractNumId w:val="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E9C"/>
    <w:rsid w:val="00061041"/>
    <w:rsid w:val="00075D3B"/>
    <w:rsid w:val="000A3372"/>
    <w:rsid w:val="000C7278"/>
    <w:rsid w:val="001352ED"/>
    <w:rsid w:val="00144974"/>
    <w:rsid w:val="00186FA8"/>
    <w:rsid w:val="00193FA5"/>
    <w:rsid w:val="00196870"/>
    <w:rsid w:val="002100E2"/>
    <w:rsid w:val="00262ADA"/>
    <w:rsid w:val="003327D0"/>
    <w:rsid w:val="003911D8"/>
    <w:rsid w:val="00405B9F"/>
    <w:rsid w:val="00442297"/>
    <w:rsid w:val="0046380A"/>
    <w:rsid w:val="004A6EBD"/>
    <w:rsid w:val="00631B97"/>
    <w:rsid w:val="0071049B"/>
    <w:rsid w:val="00772E6C"/>
    <w:rsid w:val="0078653F"/>
    <w:rsid w:val="007E594B"/>
    <w:rsid w:val="00882593"/>
    <w:rsid w:val="0089626F"/>
    <w:rsid w:val="008A097C"/>
    <w:rsid w:val="00941E9C"/>
    <w:rsid w:val="0094423C"/>
    <w:rsid w:val="0098064F"/>
    <w:rsid w:val="00996F0D"/>
    <w:rsid w:val="009C656A"/>
    <w:rsid w:val="00A256B1"/>
    <w:rsid w:val="00A4377C"/>
    <w:rsid w:val="00A632FE"/>
    <w:rsid w:val="00BE768E"/>
    <w:rsid w:val="00C04047"/>
    <w:rsid w:val="00C46BA2"/>
    <w:rsid w:val="00CE75AC"/>
    <w:rsid w:val="00D33D90"/>
    <w:rsid w:val="00D41209"/>
    <w:rsid w:val="00D83A6A"/>
    <w:rsid w:val="00DA5FE1"/>
    <w:rsid w:val="00DF6BD7"/>
    <w:rsid w:val="00E0152E"/>
    <w:rsid w:val="00E16D5B"/>
    <w:rsid w:val="00E56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6F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2E"/>
  </w:style>
  <w:style w:type="paragraph" w:styleId="Heading1">
    <w:name w:val="heading 1"/>
    <w:basedOn w:val="Normal"/>
    <w:link w:val="Heading1Char"/>
    <w:uiPriority w:val="9"/>
    <w:qFormat/>
    <w:rsid w:val="007865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65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65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653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53F"/>
    <w:pPr>
      <w:ind w:left="720"/>
      <w:contextualSpacing/>
    </w:pPr>
    <w:rPr>
      <w:rFonts w:eastAsia="Times New Roman" w:cs="Times New Roman"/>
    </w:rPr>
  </w:style>
  <w:style w:type="character" w:customStyle="1" w:styleId="Heading1Char">
    <w:name w:val="Heading 1 Char"/>
    <w:basedOn w:val="DefaultParagraphFont"/>
    <w:link w:val="Heading1"/>
    <w:uiPriority w:val="9"/>
    <w:rsid w:val="0078653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653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653F"/>
    <w:rPr>
      <w:rFonts w:ascii="Times New Roman" w:eastAsia="Times New Roman" w:hAnsi="Times New Roman" w:cs="Times New Roman"/>
      <w:b/>
      <w:bCs/>
      <w:sz w:val="27"/>
      <w:szCs w:val="27"/>
    </w:rPr>
  </w:style>
  <w:style w:type="paragraph" w:customStyle="1" w:styleId="reference">
    <w:name w:val="reference"/>
    <w:basedOn w:val="Normal"/>
    <w:rsid w:val="0078653F"/>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78653F"/>
    <w:rPr>
      <w:i/>
      <w:iCs/>
    </w:rPr>
  </w:style>
  <w:style w:type="character" w:styleId="Hyperlink">
    <w:name w:val="Hyperlink"/>
    <w:basedOn w:val="DefaultParagraphFont"/>
    <w:uiPriority w:val="99"/>
    <w:semiHidden/>
    <w:unhideWhenUsed/>
    <w:rsid w:val="0078653F"/>
    <w:rPr>
      <w:color w:val="0000FF"/>
      <w:u w:val="single"/>
    </w:rPr>
  </w:style>
  <w:style w:type="character" w:styleId="Strong">
    <w:name w:val="Strong"/>
    <w:basedOn w:val="DefaultParagraphFont"/>
    <w:uiPriority w:val="22"/>
    <w:qFormat/>
    <w:rsid w:val="0078653F"/>
    <w:rPr>
      <w:b/>
      <w:bCs/>
    </w:rPr>
  </w:style>
  <w:style w:type="character" w:styleId="Emphasis">
    <w:name w:val="Emphasis"/>
    <w:basedOn w:val="DefaultParagraphFont"/>
    <w:uiPriority w:val="20"/>
    <w:qFormat/>
    <w:rsid w:val="0078653F"/>
    <w:rPr>
      <w:i/>
      <w:iCs/>
    </w:rPr>
  </w:style>
  <w:style w:type="paragraph" w:styleId="BalloonText">
    <w:name w:val="Balloon Text"/>
    <w:basedOn w:val="Normal"/>
    <w:link w:val="BalloonTextChar"/>
    <w:uiPriority w:val="99"/>
    <w:semiHidden/>
    <w:unhideWhenUsed/>
    <w:rsid w:val="00196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870"/>
    <w:rPr>
      <w:rFonts w:ascii="Tahoma" w:hAnsi="Tahoma" w:cs="Tahoma"/>
      <w:sz w:val="16"/>
      <w:szCs w:val="16"/>
    </w:rPr>
  </w:style>
  <w:style w:type="paragraph" w:styleId="Header">
    <w:name w:val="header"/>
    <w:basedOn w:val="Normal"/>
    <w:link w:val="HeaderChar"/>
    <w:uiPriority w:val="99"/>
    <w:unhideWhenUsed/>
    <w:rsid w:val="00463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80A"/>
  </w:style>
  <w:style w:type="paragraph" w:styleId="Footer">
    <w:name w:val="footer"/>
    <w:basedOn w:val="Normal"/>
    <w:link w:val="FooterChar"/>
    <w:uiPriority w:val="99"/>
    <w:unhideWhenUsed/>
    <w:rsid w:val="00463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80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2E"/>
  </w:style>
  <w:style w:type="paragraph" w:styleId="Heading1">
    <w:name w:val="heading 1"/>
    <w:basedOn w:val="Normal"/>
    <w:link w:val="Heading1Char"/>
    <w:uiPriority w:val="9"/>
    <w:qFormat/>
    <w:rsid w:val="007865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65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65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653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53F"/>
    <w:pPr>
      <w:ind w:left="720"/>
      <w:contextualSpacing/>
    </w:pPr>
    <w:rPr>
      <w:rFonts w:eastAsia="Times New Roman" w:cs="Times New Roman"/>
    </w:rPr>
  </w:style>
  <w:style w:type="character" w:customStyle="1" w:styleId="Heading1Char">
    <w:name w:val="Heading 1 Char"/>
    <w:basedOn w:val="DefaultParagraphFont"/>
    <w:link w:val="Heading1"/>
    <w:uiPriority w:val="9"/>
    <w:rsid w:val="0078653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653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653F"/>
    <w:rPr>
      <w:rFonts w:ascii="Times New Roman" w:eastAsia="Times New Roman" w:hAnsi="Times New Roman" w:cs="Times New Roman"/>
      <w:b/>
      <w:bCs/>
      <w:sz w:val="27"/>
      <w:szCs w:val="27"/>
    </w:rPr>
  </w:style>
  <w:style w:type="paragraph" w:customStyle="1" w:styleId="reference">
    <w:name w:val="reference"/>
    <w:basedOn w:val="Normal"/>
    <w:rsid w:val="0078653F"/>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78653F"/>
    <w:rPr>
      <w:i/>
      <w:iCs/>
    </w:rPr>
  </w:style>
  <w:style w:type="character" w:styleId="Hyperlink">
    <w:name w:val="Hyperlink"/>
    <w:basedOn w:val="DefaultParagraphFont"/>
    <w:uiPriority w:val="99"/>
    <w:semiHidden/>
    <w:unhideWhenUsed/>
    <w:rsid w:val="0078653F"/>
    <w:rPr>
      <w:color w:val="0000FF"/>
      <w:u w:val="single"/>
    </w:rPr>
  </w:style>
  <w:style w:type="character" w:styleId="Strong">
    <w:name w:val="Strong"/>
    <w:basedOn w:val="DefaultParagraphFont"/>
    <w:uiPriority w:val="22"/>
    <w:qFormat/>
    <w:rsid w:val="0078653F"/>
    <w:rPr>
      <w:b/>
      <w:bCs/>
    </w:rPr>
  </w:style>
  <w:style w:type="character" w:styleId="Emphasis">
    <w:name w:val="Emphasis"/>
    <w:basedOn w:val="DefaultParagraphFont"/>
    <w:uiPriority w:val="20"/>
    <w:qFormat/>
    <w:rsid w:val="0078653F"/>
    <w:rPr>
      <w:i/>
      <w:iCs/>
    </w:rPr>
  </w:style>
  <w:style w:type="paragraph" w:styleId="BalloonText">
    <w:name w:val="Balloon Text"/>
    <w:basedOn w:val="Normal"/>
    <w:link w:val="BalloonTextChar"/>
    <w:uiPriority w:val="99"/>
    <w:semiHidden/>
    <w:unhideWhenUsed/>
    <w:rsid w:val="00196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870"/>
    <w:rPr>
      <w:rFonts w:ascii="Tahoma" w:hAnsi="Tahoma" w:cs="Tahoma"/>
      <w:sz w:val="16"/>
      <w:szCs w:val="16"/>
    </w:rPr>
  </w:style>
  <w:style w:type="paragraph" w:styleId="Header">
    <w:name w:val="header"/>
    <w:basedOn w:val="Normal"/>
    <w:link w:val="HeaderChar"/>
    <w:uiPriority w:val="99"/>
    <w:unhideWhenUsed/>
    <w:rsid w:val="00463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80A"/>
  </w:style>
  <w:style w:type="paragraph" w:styleId="Footer">
    <w:name w:val="footer"/>
    <w:basedOn w:val="Normal"/>
    <w:link w:val="FooterChar"/>
    <w:uiPriority w:val="99"/>
    <w:unhideWhenUsed/>
    <w:rsid w:val="00463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3101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Donny Aaron</cp:lastModifiedBy>
  <cp:revision>2</cp:revision>
  <cp:lastPrinted>2018-11-23T18:03:00Z</cp:lastPrinted>
  <dcterms:created xsi:type="dcterms:W3CDTF">2018-11-23T18:04:00Z</dcterms:created>
  <dcterms:modified xsi:type="dcterms:W3CDTF">2018-11-23T18:04:00Z</dcterms:modified>
</cp:coreProperties>
</file>