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95DE4" w14:textId="52D4BF21" w:rsidR="007C0CB4" w:rsidRDefault="007C0CB4" w:rsidP="002F00B5">
      <w:pPr>
        <w:spacing w:after="0" w:line="480" w:lineRule="auto"/>
        <w:jc w:val="center"/>
        <w:rPr>
          <w:rFonts w:ascii="Times New Roman" w:hAnsi="Times New Roman" w:cs="Times New Roman"/>
          <w:sz w:val="24"/>
          <w:szCs w:val="24"/>
        </w:rPr>
      </w:pPr>
    </w:p>
    <w:p w14:paraId="46B52D8E" w14:textId="2FA16EE3" w:rsidR="00C61A2E" w:rsidRDefault="00C61A2E" w:rsidP="002F00B5">
      <w:pPr>
        <w:spacing w:after="0" w:line="480" w:lineRule="auto"/>
        <w:jc w:val="center"/>
        <w:rPr>
          <w:rFonts w:ascii="Times New Roman" w:hAnsi="Times New Roman" w:cs="Times New Roman"/>
          <w:sz w:val="24"/>
          <w:szCs w:val="24"/>
        </w:rPr>
      </w:pPr>
    </w:p>
    <w:p w14:paraId="5F27CD2F" w14:textId="14F7724C" w:rsidR="00C61A2E" w:rsidRDefault="00C61A2E" w:rsidP="002F00B5">
      <w:pPr>
        <w:spacing w:after="0" w:line="480" w:lineRule="auto"/>
        <w:jc w:val="center"/>
        <w:rPr>
          <w:rFonts w:ascii="Times New Roman" w:hAnsi="Times New Roman" w:cs="Times New Roman"/>
          <w:sz w:val="24"/>
          <w:szCs w:val="24"/>
        </w:rPr>
      </w:pPr>
    </w:p>
    <w:p w14:paraId="73E88880" w14:textId="3AC98DDD" w:rsidR="00C61A2E" w:rsidRDefault="00C61A2E" w:rsidP="002F00B5">
      <w:pPr>
        <w:spacing w:after="0" w:line="480" w:lineRule="auto"/>
        <w:jc w:val="center"/>
        <w:rPr>
          <w:rFonts w:ascii="Times New Roman" w:hAnsi="Times New Roman" w:cs="Times New Roman"/>
          <w:sz w:val="24"/>
          <w:szCs w:val="24"/>
        </w:rPr>
      </w:pPr>
    </w:p>
    <w:p w14:paraId="61541865" w14:textId="7238D4F9" w:rsidR="00C61A2E" w:rsidRDefault="00C61A2E" w:rsidP="002F00B5">
      <w:pPr>
        <w:spacing w:after="0" w:line="480" w:lineRule="auto"/>
        <w:jc w:val="center"/>
        <w:rPr>
          <w:rFonts w:ascii="Times New Roman" w:hAnsi="Times New Roman" w:cs="Times New Roman"/>
          <w:sz w:val="24"/>
          <w:szCs w:val="24"/>
        </w:rPr>
      </w:pPr>
    </w:p>
    <w:p w14:paraId="094F3F15" w14:textId="4033CE63" w:rsidR="00C61A2E" w:rsidRDefault="00C61A2E" w:rsidP="002F00B5">
      <w:pPr>
        <w:spacing w:after="0" w:line="480" w:lineRule="auto"/>
        <w:jc w:val="center"/>
        <w:rPr>
          <w:rFonts w:ascii="Times New Roman" w:hAnsi="Times New Roman" w:cs="Times New Roman"/>
          <w:sz w:val="24"/>
          <w:szCs w:val="24"/>
        </w:rPr>
      </w:pPr>
    </w:p>
    <w:p w14:paraId="1E8189ED" w14:textId="6A951A65" w:rsidR="00C61A2E" w:rsidRDefault="00C61A2E" w:rsidP="002F00B5">
      <w:pPr>
        <w:spacing w:after="0" w:line="480" w:lineRule="auto"/>
        <w:jc w:val="center"/>
        <w:rPr>
          <w:rFonts w:ascii="Times New Roman" w:hAnsi="Times New Roman" w:cs="Times New Roman"/>
          <w:sz w:val="24"/>
          <w:szCs w:val="24"/>
        </w:rPr>
      </w:pPr>
    </w:p>
    <w:p w14:paraId="75227199" w14:textId="77777777" w:rsidR="00C61A2E" w:rsidRPr="002F00B5" w:rsidRDefault="00C61A2E" w:rsidP="002F00B5">
      <w:pPr>
        <w:spacing w:after="0" w:line="480" w:lineRule="auto"/>
        <w:jc w:val="center"/>
        <w:rPr>
          <w:rFonts w:ascii="Times New Roman" w:hAnsi="Times New Roman" w:cs="Times New Roman"/>
          <w:sz w:val="24"/>
          <w:szCs w:val="24"/>
        </w:rPr>
      </w:pPr>
    </w:p>
    <w:p w14:paraId="5233E1F9" w14:textId="77777777" w:rsidR="00E6757D" w:rsidRPr="002F00B5" w:rsidRDefault="00A351D8" w:rsidP="002F00B5">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t>Leonard Cohen</w:t>
      </w:r>
    </w:p>
    <w:p w14:paraId="2B70E7E6" w14:textId="0B57263A" w:rsidR="007C0CB4" w:rsidRPr="002F00B5" w:rsidRDefault="00A351D8" w:rsidP="002F00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F00B5">
        <w:rPr>
          <w:rFonts w:ascii="Times New Roman" w:hAnsi="Times New Roman" w:cs="Times New Roman"/>
          <w:sz w:val="24"/>
          <w:szCs w:val="24"/>
        </w:rPr>
        <w:t>Name</w:t>
      </w:r>
    </w:p>
    <w:p w14:paraId="098D19C4" w14:textId="3EF9E5E9" w:rsidR="002F00B5" w:rsidRPr="002F00B5" w:rsidRDefault="00A351D8" w:rsidP="00C61A2E">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t>Institutional Affiliation</w:t>
      </w:r>
      <w:r w:rsidR="00C61A2E">
        <w:rPr>
          <w:rFonts w:ascii="Times New Roman" w:hAnsi="Times New Roman" w:cs="Times New Roman"/>
          <w:sz w:val="24"/>
          <w:szCs w:val="24"/>
        </w:rPr>
        <w:t>s</w:t>
      </w:r>
    </w:p>
    <w:p w14:paraId="0084FDA8" w14:textId="77777777" w:rsidR="00C61A2E" w:rsidRDefault="00A351D8" w:rsidP="002F00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3A812C9" w14:textId="77777777" w:rsidR="007368C1" w:rsidRDefault="00A351D8" w:rsidP="002F00B5">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lastRenderedPageBreak/>
        <w:t>Leonard Cohen</w:t>
      </w:r>
    </w:p>
    <w:p w14:paraId="05223CBD" w14:textId="6B6EC5D3" w:rsidR="007C0CB4" w:rsidRPr="007368C1" w:rsidRDefault="00A351D8" w:rsidP="002F00B5">
      <w:pPr>
        <w:spacing w:after="0" w:line="480" w:lineRule="auto"/>
        <w:jc w:val="center"/>
        <w:rPr>
          <w:rFonts w:ascii="Times New Roman" w:hAnsi="Times New Roman" w:cs="Times New Roman"/>
          <w:b/>
          <w:sz w:val="24"/>
          <w:szCs w:val="24"/>
        </w:rPr>
      </w:pPr>
      <w:r w:rsidRPr="007368C1">
        <w:rPr>
          <w:rFonts w:ascii="Times New Roman" w:hAnsi="Times New Roman" w:cs="Times New Roman"/>
          <w:b/>
          <w:sz w:val="24"/>
          <w:szCs w:val="24"/>
        </w:rPr>
        <w:t>Social Factors</w:t>
      </w:r>
    </w:p>
    <w:p w14:paraId="0D80CB8C" w14:textId="77777777" w:rsidR="00AA5A90" w:rsidRDefault="00A351D8" w:rsidP="002F00B5">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Leonard Cohen was born on 21 September 1934 in Montreal, Canada. In particular, Cohen is a recognized singer and songwriter whose spare song</w:t>
      </w:r>
      <w:r w:rsidRPr="002F00B5">
        <w:rPr>
          <w:rFonts w:ascii="Times New Roman" w:hAnsi="Times New Roman" w:cs="Times New Roman"/>
          <w:sz w:val="24"/>
          <w:szCs w:val="24"/>
        </w:rPr>
        <w:t xml:space="preserve">s carried an existential bite as well as established him as one of the most distinctive voices of 1970s pop music. It is important to comprehend that Cohen’s work explored sexuality, personal relationships, religion, isolation, and politics. </w:t>
      </w:r>
      <w:r w:rsidR="0050745F" w:rsidRPr="002F00B5">
        <w:rPr>
          <w:rFonts w:ascii="Times New Roman" w:hAnsi="Times New Roman" w:cs="Times New Roman"/>
          <w:sz w:val="24"/>
          <w:szCs w:val="24"/>
        </w:rPr>
        <w:t xml:space="preserve">On the same note, Cohen pursued a career as a poet as well as a novelist during the 1950s as well as early 1960s. He did not launch his music career until 1967 after the age of 33. </w:t>
      </w:r>
      <w:r w:rsidR="00436EAB" w:rsidRPr="002F00B5">
        <w:rPr>
          <w:rFonts w:ascii="Times New Roman" w:hAnsi="Times New Roman" w:cs="Times New Roman"/>
          <w:sz w:val="24"/>
          <w:szCs w:val="24"/>
        </w:rPr>
        <w:t xml:space="preserve">With that said, different social factors influenced Leonard Cohen’s music career. </w:t>
      </w:r>
      <w:r w:rsidR="00874AAB" w:rsidRPr="002F00B5">
        <w:rPr>
          <w:rFonts w:ascii="Times New Roman" w:hAnsi="Times New Roman" w:cs="Times New Roman"/>
          <w:sz w:val="24"/>
          <w:szCs w:val="24"/>
        </w:rPr>
        <w:t xml:space="preserve">Specifically, various aspects affected his lifestyle including wealth, religion, and family, to mention a few. </w:t>
      </w:r>
    </w:p>
    <w:p w14:paraId="6C891AED" w14:textId="2F3C414D" w:rsidR="00A90217" w:rsidRPr="00AE73D5" w:rsidRDefault="00AE73D5" w:rsidP="00AE73D5">
      <w:pPr>
        <w:spacing w:after="0" w:line="480" w:lineRule="auto"/>
        <w:jc w:val="center"/>
        <w:rPr>
          <w:rFonts w:ascii="Times New Roman" w:hAnsi="Times New Roman" w:cs="Times New Roman"/>
          <w:b/>
          <w:sz w:val="24"/>
          <w:szCs w:val="24"/>
        </w:rPr>
      </w:pPr>
      <w:r w:rsidRPr="00AE73D5">
        <w:rPr>
          <w:rFonts w:ascii="Times New Roman" w:hAnsi="Times New Roman" w:cs="Times New Roman"/>
          <w:b/>
          <w:sz w:val="24"/>
          <w:szCs w:val="24"/>
        </w:rPr>
        <w:t>Education</w:t>
      </w:r>
    </w:p>
    <w:p w14:paraId="210D65C5" w14:textId="77777777" w:rsidR="00A44D89" w:rsidRDefault="00A351D8" w:rsidP="002F00B5">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Cohen attended different schools that shaped his future career. To begin with, he attended Roslyn Elementary School and completed grades seven t</w:t>
      </w:r>
      <w:r w:rsidRPr="002F00B5">
        <w:rPr>
          <w:rFonts w:ascii="Times New Roman" w:hAnsi="Times New Roman" w:cs="Times New Roman"/>
          <w:sz w:val="24"/>
          <w:szCs w:val="24"/>
        </w:rPr>
        <w:t xml:space="preserve">hrough nine at Herzilar High School. Cohen was transferred to Westmount High School where he studied both poetry and music. </w:t>
      </w:r>
      <w:r w:rsidR="00E9374F" w:rsidRPr="002F00B5">
        <w:rPr>
          <w:rFonts w:ascii="Times New Roman" w:hAnsi="Times New Roman" w:cs="Times New Roman"/>
          <w:sz w:val="24"/>
          <w:szCs w:val="24"/>
        </w:rPr>
        <w:t xml:space="preserve">On the same note, he involved himself beyond the school’s </w:t>
      </w:r>
      <w:r w:rsidR="008C05CF" w:rsidRPr="002F00B5">
        <w:rPr>
          <w:rFonts w:ascii="Times New Roman" w:hAnsi="Times New Roman" w:cs="Times New Roman"/>
          <w:sz w:val="24"/>
          <w:szCs w:val="24"/>
        </w:rPr>
        <w:t>curriculum, engaged in photography,</w:t>
      </w:r>
      <w:r w:rsidR="00E9374F" w:rsidRPr="002F00B5">
        <w:rPr>
          <w:rFonts w:ascii="Times New Roman" w:hAnsi="Times New Roman" w:cs="Times New Roman"/>
          <w:sz w:val="24"/>
          <w:szCs w:val="24"/>
        </w:rPr>
        <w:t xml:space="preserve"> and became a cheerleader in the campus club</w:t>
      </w:r>
      <w:r w:rsidR="00B916A7" w:rsidRPr="002F00B5">
        <w:rPr>
          <w:rFonts w:ascii="Times New Roman" w:hAnsi="Times New Roman" w:cs="Times New Roman"/>
          <w:sz w:val="24"/>
          <w:szCs w:val="24"/>
        </w:rPr>
        <w:t xml:space="preserve"> (Lynskey, 2016)</w:t>
      </w:r>
      <w:r w:rsidR="00E9374F" w:rsidRPr="002F00B5">
        <w:rPr>
          <w:rFonts w:ascii="Times New Roman" w:hAnsi="Times New Roman" w:cs="Times New Roman"/>
          <w:sz w:val="24"/>
          <w:szCs w:val="24"/>
        </w:rPr>
        <w:t>.</w:t>
      </w:r>
      <w:r w:rsidR="008C05CF" w:rsidRPr="002F00B5">
        <w:rPr>
          <w:rFonts w:ascii="Times New Roman" w:hAnsi="Times New Roman" w:cs="Times New Roman"/>
          <w:sz w:val="24"/>
          <w:szCs w:val="24"/>
        </w:rPr>
        <w:t xml:space="preserve"> </w:t>
      </w:r>
      <w:r w:rsidR="00700A9B" w:rsidRPr="002F00B5">
        <w:rPr>
          <w:rFonts w:ascii="Times New Roman" w:hAnsi="Times New Roman" w:cs="Times New Roman"/>
          <w:sz w:val="24"/>
          <w:szCs w:val="24"/>
        </w:rPr>
        <w:t xml:space="preserve">What is more, Cohen was involved in the school’s theater program as well as served as the president of the student’s council. </w:t>
      </w:r>
      <w:r w:rsidR="00B425AB" w:rsidRPr="002F00B5">
        <w:rPr>
          <w:rFonts w:ascii="Times New Roman" w:hAnsi="Times New Roman" w:cs="Times New Roman"/>
          <w:sz w:val="24"/>
          <w:szCs w:val="24"/>
        </w:rPr>
        <w:t xml:space="preserve">In particular, his involvement with different activities in school promoted his social skills and this helped him in his music career. Simply put, the aforementioned factors and events made Cohen strong and ready to pursue his career. </w:t>
      </w:r>
    </w:p>
    <w:p w14:paraId="0FC1E565" w14:textId="4301E81F" w:rsidR="008F08EF" w:rsidRPr="008F08EF" w:rsidRDefault="008F08EF" w:rsidP="008F08EF">
      <w:pPr>
        <w:spacing w:after="0" w:line="480" w:lineRule="auto"/>
        <w:jc w:val="center"/>
        <w:rPr>
          <w:rFonts w:ascii="Times New Roman" w:hAnsi="Times New Roman" w:cs="Times New Roman"/>
          <w:b/>
          <w:sz w:val="24"/>
          <w:szCs w:val="24"/>
        </w:rPr>
      </w:pPr>
      <w:r w:rsidRPr="008F08EF">
        <w:rPr>
          <w:rFonts w:ascii="Times New Roman" w:hAnsi="Times New Roman" w:cs="Times New Roman"/>
          <w:b/>
          <w:sz w:val="24"/>
          <w:szCs w:val="24"/>
        </w:rPr>
        <w:t>Religion</w:t>
      </w:r>
    </w:p>
    <w:p w14:paraId="1A05FAFB" w14:textId="77777777" w:rsidR="00C77E11" w:rsidRDefault="00A351D8" w:rsidP="002F00B5">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On the same note, it is important to comprehend that Cohen was once interested in different worldviews that latter described as</w:t>
      </w:r>
      <w:r w:rsidRPr="002F00B5">
        <w:rPr>
          <w:rFonts w:ascii="Times New Roman" w:hAnsi="Times New Roman" w:cs="Times New Roman"/>
          <w:sz w:val="24"/>
          <w:szCs w:val="24"/>
        </w:rPr>
        <w:t xml:space="preserve"> from the communist party to the Republican Party. </w:t>
      </w:r>
      <w:r w:rsidRPr="002F00B5">
        <w:rPr>
          <w:rFonts w:ascii="Times New Roman" w:hAnsi="Times New Roman" w:cs="Times New Roman"/>
          <w:sz w:val="24"/>
          <w:szCs w:val="24"/>
        </w:rPr>
        <w:lastRenderedPageBreak/>
        <w:t>In particular, he was once involved with Buddhism in the 1970s as well as ordained as a Buddhist monk in 1996. Cohen con</w:t>
      </w:r>
      <w:r w:rsidR="00B7382D" w:rsidRPr="002F00B5">
        <w:rPr>
          <w:rFonts w:ascii="Times New Roman" w:hAnsi="Times New Roman" w:cs="Times New Roman"/>
          <w:sz w:val="24"/>
          <w:szCs w:val="24"/>
        </w:rPr>
        <w:t xml:space="preserve">tinued to regard himself Jewish. </w:t>
      </w:r>
      <w:r w:rsidR="00EA7C44" w:rsidRPr="002F00B5">
        <w:rPr>
          <w:rFonts w:ascii="Times New Roman" w:hAnsi="Times New Roman" w:cs="Times New Roman"/>
          <w:sz w:val="24"/>
          <w:szCs w:val="24"/>
        </w:rPr>
        <w:t>However, he showed an interest in Jesus as a universal figure. Specifically, this made Cohen understand different individuals from a religious perspective and helped him to address common issues challenging them in his songs.</w:t>
      </w:r>
      <w:r w:rsidR="006B4741" w:rsidRPr="002F00B5">
        <w:rPr>
          <w:rFonts w:ascii="Times New Roman" w:hAnsi="Times New Roman" w:cs="Times New Roman"/>
          <w:sz w:val="24"/>
          <w:szCs w:val="24"/>
        </w:rPr>
        <w:t xml:space="preserve"> </w:t>
      </w:r>
    </w:p>
    <w:p w14:paraId="3F97AE2F" w14:textId="772EFD6D" w:rsidR="00746E96" w:rsidRPr="00E837B4" w:rsidRDefault="00E837B4" w:rsidP="00E837B4">
      <w:pPr>
        <w:spacing w:after="0" w:line="480" w:lineRule="auto"/>
        <w:jc w:val="center"/>
        <w:rPr>
          <w:rFonts w:ascii="Times New Roman" w:hAnsi="Times New Roman" w:cs="Times New Roman"/>
          <w:b/>
          <w:sz w:val="24"/>
          <w:szCs w:val="24"/>
        </w:rPr>
      </w:pPr>
      <w:bookmarkStart w:id="0" w:name="_GoBack"/>
      <w:r w:rsidRPr="00E837B4">
        <w:rPr>
          <w:rFonts w:ascii="Times New Roman" w:hAnsi="Times New Roman" w:cs="Times New Roman"/>
          <w:b/>
          <w:sz w:val="24"/>
          <w:szCs w:val="24"/>
        </w:rPr>
        <w:t>Social Mobility</w:t>
      </w:r>
    </w:p>
    <w:bookmarkEnd w:id="0"/>
    <w:p w14:paraId="727A1C70" w14:textId="77777777" w:rsidR="00E867F3" w:rsidRPr="002F00B5" w:rsidRDefault="00A351D8" w:rsidP="002F00B5">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 xml:space="preserve">It is noteworthy that Cohen felt as lost as </w:t>
      </w:r>
      <w:r w:rsidR="003250FE" w:rsidRPr="002F00B5">
        <w:rPr>
          <w:rFonts w:ascii="Times New Roman" w:hAnsi="Times New Roman" w:cs="Times New Roman"/>
          <w:sz w:val="24"/>
          <w:szCs w:val="24"/>
        </w:rPr>
        <w:t>anybody did</w:t>
      </w:r>
      <w:r w:rsidRPr="002F00B5">
        <w:rPr>
          <w:rFonts w:ascii="Times New Roman" w:hAnsi="Times New Roman" w:cs="Times New Roman"/>
          <w:sz w:val="24"/>
          <w:szCs w:val="24"/>
        </w:rPr>
        <w:t>. He worked hard and never</w:t>
      </w:r>
      <w:r w:rsidRPr="002F00B5">
        <w:rPr>
          <w:rFonts w:ascii="Times New Roman" w:hAnsi="Times New Roman" w:cs="Times New Roman"/>
          <w:sz w:val="24"/>
          <w:szCs w:val="24"/>
        </w:rPr>
        <w:t xml:space="preserve"> stopped looking for answers. In particular, he searched for various clues in war zones as well as bedrooms, in Buddhist retreats and Jewish temples, and toured different parts of the world, such as Cuba, Israel, Europe, and Africa</w:t>
      </w:r>
      <w:r w:rsidR="00B916A7" w:rsidRPr="002F00B5">
        <w:rPr>
          <w:rFonts w:ascii="Times New Roman" w:hAnsi="Times New Roman" w:cs="Times New Roman"/>
          <w:sz w:val="24"/>
          <w:szCs w:val="24"/>
        </w:rPr>
        <w:t xml:space="preserve"> (Lynskey, 2016)</w:t>
      </w:r>
      <w:r w:rsidRPr="002F00B5">
        <w:rPr>
          <w:rFonts w:ascii="Times New Roman" w:hAnsi="Times New Roman" w:cs="Times New Roman"/>
          <w:sz w:val="24"/>
          <w:szCs w:val="24"/>
        </w:rPr>
        <w:t>.</w:t>
      </w:r>
      <w:r w:rsidR="003250FE" w:rsidRPr="002F00B5">
        <w:rPr>
          <w:rFonts w:ascii="Times New Roman" w:hAnsi="Times New Roman" w:cs="Times New Roman"/>
          <w:sz w:val="24"/>
          <w:szCs w:val="24"/>
        </w:rPr>
        <w:t xml:space="preserve"> Specifically, Cohen tried to flush people out with booze as well as drugs and seduce them with sweet melodies. He described his songs as investigations into the hidden mechanics of death, love, religion, sex, religion, as well as war. In particular, this made his songs have a considerable weight that played a vital role in saving people's lives.   </w:t>
      </w:r>
    </w:p>
    <w:p w14:paraId="6024FAA8" w14:textId="1AA99259" w:rsidR="00B916A7" w:rsidRPr="002F00B5" w:rsidRDefault="00A351D8" w:rsidP="00A906B2">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 xml:space="preserve">Overall, the aforementioned social factors played a critical role in influencing Leonard Cohen’s songs and improving his music career. </w:t>
      </w:r>
      <w:r w:rsidR="00A13354" w:rsidRPr="002F00B5">
        <w:rPr>
          <w:rFonts w:ascii="Times New Roman" w:hAnsi="Times New Roman" w:cs="Times New Roman"/>
          <w:sz w:val="24"/>
          <w:szCs w:val="24"/>
        </w:rPr>
        <w:t xml:space="preserve">Specifically, factors such as understanding people’s religion helped him come up with themes and ideas that affected the lives of many individuals. </w:t>
      </w:r>
      <w:r w:rsidR="00264314" w:rsidRPr="002F00B5">
        <w:rPr>
          <w:rFonts w:ascii="Times New Roman" w:hAnsi="Times New Roman" w:cs="Times New Roman"/>
          <w:sz w:val="24"/>
          <w:szCs w:val="24"/>
        </w:rPr>
        <w:t>Simply put, it is evident that the social factors discussed above played a major part in Cohen's musical journey.</w:t>
      </w:r>
    </w:p>
    <w:p w14:paraId="4159FC2F" w14:textId="77777777" w:rsidR="00D263F0" w:rsidRDefault="00A351D8" w:rsidP="002F00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B0F772" w14:textId="7E2089F8" w:rsidR="00B916A7" w:rsidRPr="002F00B5" w:rsidRDefault="00A351D8" w:rsidP="002F00B5">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lastRenderedPageBreak/>
        <w:t>References</w:t>
      </w:r>
    </w:p>
    <w:p w14:paraId="117C82C3" w14:textId="00E9B950" w:rsidR="005F2E96" w:rsidRPr="002F00B5" w:rsidRDefault="00A351D8" w:rsidP="00A906B2">
      <w:pPr>
        <w:spacing w:after="0" w:line="480" w:lineRule="auto"/>
        <w:ind w:left="720" w:hanging="720"/>
        <w:rPr>
          <w:rFonts w:ascii="Times New Roman" w:hAnsi="Times New Roman" w:cs="Times New Roman"/>
          <w:sz w:val="24"/>
          <w:szCs w:val="24"/>
        </w:rPr>
      </w:pPr>
      <w:r w:rsidRPr="002F00B5">
        <w:rPr>
          <w:rFonts w:ascii="Times New Roman" w:hAnsi="Times New Roman" w:cs="Times New Roman"/>
          <w:sz w:val="24"/>
          <w:szCs w:val="24"/>
        </w:rPr>
        <w:t xml:space="preserve">Lynskey, D. (2016). Leonard Cohen – he knew things about life and if you listened you could learn. </w:t>
      </w:r>
      <w:r w:rsidRPr="002F00B5">
        <w:rPr>
          <w:rFonts w:ascii="Times New Roman" w:hAnsi="Times New Roman" w:cs="Times New Roman"/>
          <w:i/>
          <w:sz w:val="24"/>
          <w:szCs w:val="24"/>
        </w:rPr>
        <w:t>The Guardian</w:t>
      </w:r>
      <w:r w:rsidRPr="002F00B5">
        <w:rPr>
          <w:rFonts w:ascii="Times New Roman" w:hAnsi="Times New Roman" w:cs="Times New Roman"/>
          <w:sz w:val="24"/>
          <w:szCs w:val="24"/>
        </w:rPr>
        <w:t xml:space="preserve">. Retrieved from </w:t>
      </w:r>
      <w:hyperlink r:id="rId6" w:history="1">
        <w:r w:rsidRPr="002F00B5">
          <w:rPr>
            <w:rStyle w:val="Hyperlink"/>
            <w:rFonts w:ascii="Times New Roman" w:hAnsi="Times New Roman" w:cs="Times New Roman"/>
            <w:color w:val="auto"/>
            <w:sz w:val="24"/>
            <w:szCs w:val="24"/>
          </w:rPr>
          <w:t>https://www.theguardian.com/music/musicblog/2016/nov/11/leonard-cohen-he-knew-things-about-life-and-if-you-listened-you-could-learn</w:t>
        </w:r>
      </w:hyperlink>
    </w:p>
    <w:sectPr w:rsidR="005F2E96" w:rsidRPr="002F00B5" w:rsidSect="007C0C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3BC88" w14:textId="77777777" w:rsidR="00A351D8" w:rsidRDefault="00A351D8">
      <w:pPr>
        <w:spacing w:after="0" w:line="240" w:lineRule="auto"/>
      </w:pPr>
      <w:r>
        <w:separator/>
      </w:r>
    </w:p>
  </w:endnote>
  <w:endnote w:type="continuationSeparator" w:id="0">
    <w:p w14:paraId="4DA50717" w14:textId="77777777" w:rsidR="00A351D8" w:rsidRDefault="00A35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A708A" w14:textId="77777777" w:rsidR="00A351D8" w:rsidRDefault="00A351D8">
      <w:pPr>
        <w:spacing w:after="0" w:line="240" w:lineRule="auto"/>
      </w:pPr>
      <w:r>
        <w:separator/>
      </w:r>
    </w:p>
  </w:footnote>
  <w:footnote w:type="continuationSeparator" w:id="0">
    <w:p w14:paraId="1B74AE17" w14:textId="77777777" w:rsidR="00A351D8" w:rsidRDefault="00A351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9B4DC" w14:textId="77777777" w:rsidR="007C0CB4" w:rsidRPr="006376C2" w:rsidRDefault="00A351D8" w:rsidP="007C0CB4">
    <w:pPr>
      <w:pStyle w:val="Header"/>
      <w:rPr>
        <w:rFonts w:ascii="Times New Roman" w:hAnsi="Times New Roman" w:cs="Times New Roman"/>
      </w:rPr>
    </w:pPr>
    <w:r w:rsidRPr="006376C2">
      <w:rPr>
        <w:rFonts w:ascii="Times New Roman" w:hAnsi="Times New Roman" w:cs="Times New Roman"/>
      </w:rPr>
      <w:t xml:space="preserve">LEONARD COHEN </w:t>
    </w:r>
    <w:sdt>
      <w:sdtPr>
        <w:rPr>
          <w:rFonts w:ascii="Times New Roman" w:hAnsi="Times New Roman" w:cs="Times New Roman"/>
        </w:rPr>
        <w:id w:val="-1639723955"/>
        <w:docPartObj>
          <w:docPartGallery w:val="Page Numbers (Top of Page)"/>
          <w:docPartUnique/>
        </w:docPartObj>
      </w:sdtPr>
      <w:sdtEndPr>
        <w:rPr>
          <w:noProof/>
        </w:rPr>
      </w:sdtEndPr>
      <w:sdtContent>
        <w:r w:rsidRPr="006376C2">
          <w:rPr>
            <w:rFonts w:ascii="Times New Roman" w:hAnsi="Times New Roman" w:cs="Times New Roman"/>
          </w:rPr>
          <w:tab/>
        </w:r>
        <w:r w:rsidRPr="006376C2">
          <w:rPr>
            <w:rFonts w:ascii="Times New Roman" w:hAnsi="Times New Roman" w:cs="Times New Roman"/>
          </w:rPr>
          <w:tab/>
        </w:r>
        <w:r w:rsidRPr="006376C2">
          <w:rPr>
            <w:rFonts w:ascii="Times New Roman" w:hAnsi="Times New Roman" w:cs="Times New Roman"/>
          </w:rPr>
          <w:fldChar w:fldCharType="begin"/>
        </w:r>
        <w:r w:rsidRPr="006376C2">
          <w:rPr>
            <w:rFonts w:ascii="Times New Roman" w:hAnsi="Times New Roman" w:cs="Times New Roman"/>
          </w:rPr>
          <w:instrText xml:space="preserve"> PAGE   \* MERGEFORMAT </w:instrText>
        </w:r>
        <w:r w:rsidRPr="006376C2">
          <w:rPr>
            <w:rFonts w:ascii="Times New Roman" w:hAnsi="Times New Roman" w:cs="Times New Roman"/>
          </w:rPr>
          <w:fldChar w:fldCharType="separate"/>
        </w:r>
        <w:r w:rsidR="00E837B4">
          <w:rPr>
            <w:rFonts w:ascii="Times New Roman" w:hAnsi="Times New Roman" w:cs="Times New Roman"/>
            <w:noProof/>
          </w:rPr>
          <w:t>3</w:t>
        </w:r>
        <w:r w:rsidRPr="006376C2">
          <w:rPr>
            <w:rFonts w:ascii="Times New Roman" w:hAnsi="Times New Roman" w:cs="Times New Roman"/>
            <w:noProof/>
          </w:rPr>
          <w:fldChar w:fldCharType="end"/>
        </w:r>
      </w:sdtContent>
    </w:sdt>
  </w:p>
  <w:p w14:paraId="144C18FE" w14:textId="77777777" w:rsidR="007C0CB4" w:rsidRDefault="007C0C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9E3F8" w14:textId="77777777" w:rsidR="007C0CB4" w:rsidRPr="006376C2" w:rsidRDefault="00A351D8" w:rsidP="007C0CB4">
    <w:pPr>
      <w:pStyle w:val="Header"/>
      <w:rPr>
        <w:rFonts w:ascii="Times New Roman" w:hAnsi="Times New Roman" w:cs="Times New Roman"/>
      </w:rPr>
    </w:pPr>
    <w:r w:rsidRPr="006376C2">
      <w:rPr>
        <w:rFonts w:ascii="Times New Roman" w:hAnsi="Times New Roman" w:cs="Times New Roman"/>
      </w:rPr>
      <w:t xml:space="preserve">Running head: LEONARD COHEN </w:t>
    </w:r>
    <w:sdt>
      <w:sdtPr>
        <w:rPr>
          <w:rFonts w:ascii="Times New Roman" w:hAnsi="Times New Roman" w:cs="Times New Roman"/>
        </w:rPr>
        <w:id w:val="958840889"/>
        <w:docPartObj>
          <w:docPartGallery w:val="Page Numbers (Top of Page)"/>
          <w:docPartUnique/>
        </w:docPartObj>
      </w:sdtPr>
      <w:sdtEndPr>
        <w:rPr>
          <w:noProof/>
        </w:rPr>
      </w:sdtEndPr>
      <w:sdtContent>
        <w:r w:rsidRPr="006376C2">
          <w:rPr>
            <w:rFonts w:ascii="Times New Roman" w:hAnsi="Times New Roman" w:cs="Times New Roman"/>
          </w:rPr>
          <w:tab/>
        </w:r>
        <w:r w:rsidRPr="006376C2">
          <w:rPr>
            <w:rFonts w:ascii="Times New Roman" w:hAnsi="Times New Roman" w:cs="Times New Roman"/>
          </w:rPr>
          <w:tab/>
        </w:r>
        <w:r w:rsidRPr="006376C2">
          <w:rPr>
            <w:rFonts w:ascii="Times New Roman" w:hAnsi="Times New Roman" w:cs="Times New Roman"/>
          </w:rPr>
          <w:fldChar w:fldCharType="begin"/>
        </w:r>
        <w:r w:rsidRPr="006376C2">
          <w:rPr>
            <w:rFonts w:ascii="Times New Roman" w:hAnsi="Times New Roman" w:cs="Times New Roman"/>
          </w:rPr>
          <w:instrText xml:space="preserve"> PAGE   \* MERGEFORMAT </w:instrText>
        </w:r>
        <w:r w:rsidRPr="006376C2">
          <w:rPr>
            <w:rFonts w:ascii="Times New Roman" w:hAnsi="Times New Roman" w:cs="Times New Roman"/>
          </w:rPr>
          <w:fldChar w:fldCharType="separate"/>
        </w:r>
        <w:r w:rsidR="00DF7F7E">
          <w:rPr>
            <w:rFonts w:ascii="Times New Roman" w:hAnsi="Times New Roman" w:cs="Times New Roman"/>
            <w:noProof/>
          </w:rPr>
          <w:t>1</w:t>
        </w:r>
        <w:r w:rsidRPr="006376C2">
          <w:rPr>
            <w:rFonts w:ascii="Times New Roman" w:hAnsi="Times New Roman" w:cs="Times New Roman"/>
            <w:noProof/>
          </w:rPr>
          <w:fldChar w:fldCharType="end"/>
        </w:r>
      </w:sdtContent>
    </w:sdt>
  </w:p>
  <w:p w14:paraId="46EB528C" w14:textId="77777777" w:rsidR="007C0CB4" w:rsidRDefault="007C0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0D"/>
    <w:rsid w:val="001A2FF0"/>
    <w:rsid w:val="00264314"/>
    <w:rsid w:val="002F00B5"/>
    <w:rsid w:val="003250FE"/>
    <w:rsid w:val="00371E4C"/>
    <w:rsid w:val="003A4D92"/>
    <w:rsid w:val="003B600D"/>
    <w:rsid w:val="003F29E2"/>
    <w:rsid w:val="00436EAB"/>
    <w:rsid w:val="004F3526"/>
    <w:rsid w:val="0050745F"/>
    <w:rsid w:val="00575FA9"/>
    <w:rsid w:val="005F2E96"/>
    <w:rsid w:val="006254E0"/>
    <w:rsid w:val="006376C2"/>
    <w:rsid w:val="006B4741"/>
    <w:rsid w:val="00700A9B"/>
    <w:rsid w:val="00713FC1"/>
    <w:rsid w:val="007368C1"/>
    <w:rsid w:val="00746E96"/>
    <w:rsid w:val="007C0CB4"/>
    <w:rsid w:val="0086346E"/>
    <w:rsid w:val="00874AAB"/>
    <w:rsid w:val="008C05CF"/>
    <w:rsid w:val="008F08EF"/>
    <w:rsid w:val="008F3706"/>
    <w:rsid w:val="00A13354"/>
    <w:rsid w:val="00A351D8"/>
    <w:rsid w:val="00A44D89"/>
    <w:rsid w:val="00A90217"/>
    <w:rsid w:val="00A906B2"/>
    <w:rsid w:val="00AA5A90"/>
    <w:rsid w:val="00AE73D5"/>
    <w:rsid w:val="00B25BDA"/>
    <w:rsid w:val="00B425AB"/>
    <w:rsid w:val="00B7382D"/>
    <w:rsid w:val="00B916A7"/>
    <w:rsid w:val="00C61A2E"/>
    <w:rsid w:val="00C77E11"/>
    <w:rsid w:val="00D263F0"/>
    <w:rsid w:val="00DF7F7E"/>
    <w:rsid w:val="00E6757D"/>
    <w:rsid w:val="00E837B4"/>
    <w:rsid w:val="00E867F3"/>
    <w:rsid w:val="00E9374F"/>
    <w:rsid w:val="00EA7C44"/>
    <w:rsid w:val="00ED4A10"/>
    <w:rsid w:val="00FD5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504783-904B-49E1-9A07-811BEA85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6A7"/>
    <w:rPr>
      <w:color w:val="0563C1" w:themeColor="hyperlink"/>
      <w:u w:val="single"/>
    </w:rPr>
  </w:style>
  <w:style w:type="paragraph" w:styleId="Header">
    <w:name w:val="header"/>
    <w:basedOn w:val="Normal"/>
    <w:link w:val="HeaderChar"/>
    <w:uiPriority w:val="99"/>
    <w:unhideWhenUsed/>
    <w:rsid w:val="007C0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CB4"/>
  </w:style>
  <w:style w:type="paragraph" w:styleId="Footer">
    <w:name w:val="footer"/>
    <w:basedOn w:val="Normal"/>
    <w:link w:val="FooterChar"/>
    <w:uiPriority w:val="99"/>
    <w:unhideWhenUsed/>
    <w:rsid w:val="007C0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music/musicblog/2016/nov/11/leonard-cohen-he-knew-things-about-life-and-if-you-listened-you-could-lear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11</cp:revision>
  <dcterms:created xsi:type="dcterms:W3CDTF">2018-11-22T05:53:00Z</dcterms:created>
  <dcterms:modified xsi:type="dcterms:W3CDTF">2018-11-22T06:01:00Z</dcterms:modified>
</cp:coreProperties>
</file>