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16EB2" w14:textId="77777777" w:rsidR="002C51F0" w:rsidRPr="00D155A8" w:rsidRDefault="002C51F0" w:rsidP="002C51F0">
      <w:pPr>
        <w:spacing w:line="480" w:lineRule="auto"/>
        <w:jc w:val="center"/>
        <w:rPr>
          <w:rFonts w:ascii="Times New Roman" w:hAnsi="Times New Roman" w:cs="Times New Roman"/>
          <w:b/>
          <w:bCs/>
          <w:sz w:val="24"/>
          <w:szCs w:val="24"/>
        </w:rPr>
      </w:pPr>
    </w:p>
    <w:p w14:paraId="7BC07E86" w14:textId="77777777" w:rsidR="002C51F0" w:rsidRPr="00D155A8" w:rsidRDefault="002C51F0" w:rsidP="002C51F0">
      <w:pPr>
        <w:spacing w:line="480" w:lineRule="auto"/>
        <w:jc w:val="center"/>
        <w:rPr>
          <w:rFonts w:ascii="Times New Roman" w:eastAsia="Calibri" w:hAnsi="Times New Roman" w:cs="Times New Roman"/>
          <w:sz w:val="24"/>
          <w:szCs w:val="24"/>
        </w:rPr>
      </w:pPr>
      <w:r w:rsidRPr="00D155A8">
        <w:rPr>
          <w:rFonts w:ascii="Times New Roman" w:eastAsia="Calibri" w:hAnsi="Times New Roman" w:cs="Times New Roman"/>
          <w:sz w:val="24"/>
          <w:szCs w:val="24"/>
        </w:rPr>
        <w:t>LEASES</w:t>
      </w:r>
    </w:p>
    <w:p w14:paraId="22C2E60C" w14:textId="77777777" w:rsidR="002C51F0" w:rsidRPr="00D155A8" w:rsidRDefault="002C51F0" w:rsidP="002C51F0">
      <w:pPr>
        <w:spacing w:line="480" w:lineRule="auto"/>
        <w:jc w:val="center"/>
        <w:rPr>
          <w:rFonts w:ascii="Times New Roman" w:eastAsia="Calibri" w:hAnsi="Times New Roman" w:cs="Times New Roman"/>
          <w:sz w:val="24"/>
          <w:szCs w:val="24"/>
        </w:rPr>
      </w:pPr>
      <w:r w:rsidRPr="00D155A8">
        <w:rPr>
          <w:rFonts w:ascii="Times New Roman" w:eastAsia="Calibri" w:hAnsi="Times New Roman" w:cs="Times New Roman"/>
          <w:sz w:val="24"/>
          <w:szCs w:val="24"/>
        </w:rPr>
        <w:t>by [Name]</w:t>
      </w:r>
    </w:p>
    <w:p w14:paraId="2A002E81" w14:textId="77777777" w:rsidR="002C51F0" w:rsidRPr="00D155A8" w:rsidRDefault="002C51F0" w:rsidP="002C51F0">
      <w:pPr>
        <w:spacing w:line="480" w:lineRule="auto"/>
        <w:jc w:val="center"/>
        <w:rPr>
          <w:rFonts w:ascii="Times New Roman" w:eastAsia="Calibri" w:hAnsi="Times New Roman" w:cs="Times New Roman"/>
          <w:sz w:val="24"/>
          <w:szCs w:val="24"/>
        </w:rPr>
      </w:pPr>
    </w:p>
    <w:p w14:paraId="6404E407" w14:textId="77777777" w:rsidR="002C51F0" w:rsidRPr="00D155A8" w:rsidRDefault="002C51F0" w:rsidP="002C51F0">
      <w:pPr>
        <w:spacing w:line="480" w:lineRule="auto"/>
        <w:jc w:val="center"/>
        <w:rPr>
          <w:rFonts w:ascii="Times New Roman" w:eastAsia="Calibri" w:hAnsi="Times New Roman" w:cs="Times New Roman"/>
          <w:sz w:val="24"/>
          <w:szCs w:val="24"/>
        </w:rPr>
      </w:pPr>
      <w:r w:rsidRPr="00D155A8">
        <w:rPr>
          <w:rFonts w:ascii="Times New Roman" w:eastAsia="Calibri" w:hAnsi="Times New Roman" w:cs="Times New Roman"/>
          <w:sz w:val="24"/>
          <w:szCs w:val="24"/>
        </w:rPr>
        <w:t>Course</w:t>
      </w:r>
    </w:p>
    <w:p w14:paraId="2AACC03A" w14:textId="77777777" w:rsidR="002C51F0" w:rsidRPr="00D155A8" w:rsidRDefault="002C51F0" w:rsidP="002C51F0">
      <w:pPr>
        <w:spacing w:line="480" w:lineRule="auto"/>
        <w:jc w:val="center"/>
        <w:rPr>
          <w:rFonts w:ascii="Times New Roman" w:eastAsia="Calibri" w:hAnsi="Times New Roman" w:cs="Times New Roman"/>
          <w:sz w:val="24"/>
          <w:szCs w:val="24"/>
        </w:rPr>
      </w:pPr>
      <w:r w:rsidRPr="00D155A8">
        <w:rPr>
          <w:rFonts w:ascii="Times New Roman" w:eastAsia="Calibri" w:hAnsi="Times New Roman" w:cs="Times New Roman"/>
          <w:sz w:val="24"/>
          <w:szCs w:val="24"/>
        </w:rPr>
        <w:t>Professor’s Name</w:t>
      </w:r>
    </w:p>
    <w:p w14:paraId="40574930" w14:textId="77777777" w:rsidR="002C51F0" w:rsidRPr="00D155A8" w:rsidRDefault="002C51F0" w:rsidP="002C51F0">
      <w:pPr>
        <w:spacing w:line="480" w:lineRule="auto"/>
        <w:jc w:val="center"/>
        <w:rPr>
          <w:rFonts w:ascii="Times New Roman" w:eastAsia="Calibri" w:hAnsi="Times New Roman" w:cs="Times New Roman"/>
          <w:sz w:val="24"/>
          <w:szCs w:val="24"/>
        </w:rPr>
      </w:pPr>
      <w:r w:rsidRPr="00D155A8">
        <w:rPr>
          <w:rFonts w:ascii="Times New Roman" w:eastAsia="Calibri" w:hAnsi="Times New Roman" w:cs="Times New Roman"/>
          <w:sz w:val="24"/>
          <w:szCs w:val="24"/>
        </w:rPr>
        <w:t>Institution</w:t>
      </w:r>
    </w:p>
    <w:p w14:paraId="6F9F814A" w14:textId="77777777" w:rsidR="002C51F0" w:rsidRPr="00D155A8" w:rsidRDefault="002C51F0" w:rsidP="002C51F0">
      <w:pPr>
        <w:spacing w:line="480" w:lineRule="auto"/>
        <w:jc w:val="center"/>
        <w:rPr>
          <w:rFonts w:ascii="Times New Roman" w:eastAsia="Calibri" w:hAnsi="Times New Roman" w:cs="Times New Roman"/>
          <w:sz w:val="24"/>
          <w:szCs w:val="24"/>
        </w:rPr>
      </w:pPr>
      <w:r w:rsidRPr="00D155A8">
        <w:rPr>
          <w:rFonts w:ascii="Times New Roman" w:eastAsia="Calibri" w:hAnsi="Times New Roman" w:cs="Times New Roman"/>
          <w:sz w:val="24"/>
          <w:szCs w:val="24"/>
        </w:rPr>
        <w:t>Location of Institution</w:t>
      </w:r>
    </w:p>
    <w:p w14:paraId="552FDF54" w14:textId="77777777" w:rsidR="002C51F0" w:rsidRPr="00D155A8" w:rsidRDefault="002C51F0" w:rsidP="002C51F0">
      <w:pPr>
        <w:spacing w:line="480" w:lineRule="auto"/>
        <w:jc w:val="center"/>
        <w:rPr>
          <w:rFonts w:ascii="Times New Roman" w:eastAsia="Calibri" w:hAnsi="Times New Roman" w:cs="Times New Roman"/>
          <w:sz w:val="24"/>
          <w:szCs w:val="24"/>
        </w:rPr>
      </w:pPr>
      <w:r w:rsidRPr="00D155A8">
        <w:rPr>
          <w:rFonts w:ascii="Times New Roman" w:eastAsia="Calibri" w:hAnsi="Times New Roman" w:cs="Times New Roman"/>
          <w:sz w:val="24"/>
          <w:szCs w:val="24"/>
        </w:rPr>
        <w:t>Date</w:t>
      </w:r>
    </w:p>
    <w:p w14:paraId="289785A4" w14:textId="77777777" w:rsidR="002C51F0" w:rsidRPr="00D155A8" w:rsidRDefault="002C51F0" w:rsidP="002C51F0">
      <w:pPr>
        <w:spacing w:line="480" w:lineRule="auto"/>
        <w:jc w:val="center"/>
        <w:rPr>
          <w:rFonts w:ascii="Times New Roman" w:hAnsi="Times New Roman" w:cs="Times New Roman"/>
          <w:b/>
          <w:bCs/>
          <w:sz w:val="24"/>
          <w:szCs w:val="24"/>
        </w:rPr>
      </w:pPr>
    </w:p>
    <w:p w14:paraId="57EE9C2C" w14:textId="77777777" w:rsidR="002C51F0" w:rsidRPr="00D155A8" w:rsidRDefault="002C51F0" w:rsidP="002C51F0">
      <w:pPr>
        <w:spacing w:line="480" w:lineRule="auto"/>
        <w:jc w:val="center"/>
        <w:rPr>
          <w:rFonts w:ascii="Times New Roman" w:hAnsi="Times New Roman" w:cs="Times New Roman"/>
          <w:b/>
          <w:bCs/>
          <w:sz w:val="24"/>
          <w:szCs w:val="24"/>
        </w:rPr>
      </w:pPr>
    </w:p>
    <w:p w14:paraId="77EA3BA4" w14:textId="77777777" w:rsidR="002C51F0" w:rsidRPr="00D155A8" w:rsidRDefault="002C51F0" w:rsidP="002C51F0">
      <w:pPr>
        <w:spacing w:line="480" w:lineRule="auto"/>
        <w:jc w:val="center"/>
        <w:rPr>
          <w:rFonts w:ascii="Times New Roman" w:hAnsi="Times New Roman" w:cs="Times New Roman"/>
          <w:b/>
          <w:bCs/>
          <w:sz w:val="24"/>
          <w:szCs w:val="24"/>
        </w:rPr>
      </w:pPr>
    </w:p>
    <w:p w14:paraId="6FFF05DA" w14:textId="77777777" w:rsidR="002C51F0" w:rsidRPr="00D155A8" w:rsidRDefault="002C51F0" w:rsidP="002C51F0">
      <w:pPr>
        <w:spacing w:line="480" w:lineRule="auto"/>
        <w:jc w:val="center"/>
        <w:rPr>
          <w:rFonts w:ascii="Times New Roman" w:hAnsi="Times New Roman" w:cs="Times New Roman"/>
          <w:b/>
          <w:bCs/>
          <w:sz w:val="24"/>
          <w:szCs w:val="24"/>
        </w:rPr>
      </w:pPr>
    </w:p>
    <w:p w14:paraId="25905F07" w14:textId="77777777" w:rsidR="002C51F0" w:rsidRPr="00D155A8" w:rsidRDefault="002C51F0" w:rsidP="002C51F0">
      <w:pPr>
        <w:spacing w:line="480" w:lineRule="auto"/>
        <w:jc w:val="center"/>
        <w:rPr>
          <w:rFonts w:ascii="Times New Roman" w:hAnsi="Times New Roman" w:cs="Times New Roman"/>
          <w:b/>
          <w:bCs/>
          <w:sz w:val="24"/>
          <w:szCs w:val="24"/>
        </w:rPr>
      </w:pPr>
    </w:p>
    <w:p w14:paraId="2E9A5980" w14:textId="77777777" w:rsidR="002C51F0" w:rsidRPr="00D155A8" w:rsidRDefault="002C51F0" w:rsidP="002C51F0">
      <w:pPr>
        <w:spacing w:line="480" w:lineRule="auto"/>
        <w:jc w:val="center"/>
        <w:rPr>
          <w:rFonts w:ascii="Times New Roman" w:hAnsi="Times New Roman" w:cs="Times New Roman"/>
          <w:b/>
          <w:bCs/>
          <w:sz w:val="24"/>
          <w:szCs w:val="24"/>
        </w:rPr>
      </w:pPr>
    </w:p>
    <w:p w14:paraId="726841B0" w14:textId="77777777" w:rsidR="002C51F0" w:rsidRPr="00D155A8" w:rsidRDefault="002C51F0" w:rsidP="002C51F0">
      <w:pPr>
        <w:spacing w:line="480" w:lineRule="auto"/>
        <w:jc w:val="center"/>
        <w:rPr>
          <w:rFonts w:ascii="Times New Roman" w:hAnsi="Times New Roman" w:cs="Times New Roman"/>
          <w:b/>
          <w:bCs/>
          <w:sz w:val="24"/>
          <w:szCs w:val="24"/>
        </w:rPr>
      </w:pPr>
    </w:p>
    <w:p w14:paraId="24ACF400" w14:textId="77777777" w:rsidR="002C51F0" w:rsidRPr="00D155A8" w:rsidRDefault="002C51F0" w:rsidP="002C51F0">
      <w:pPr>
        <w:spacing w:line="480" w:lineRule="auto"/>
        <w:jc w:val="center"/>
        <w:rPr>
          <w:rFonts w:ascii="Times New Roman" w:hAnsi="Times New Roman" w:cs="Times New Roman"/>
          <w:b/>
          <w:bCs/>
          <w:sz w:val="24"/>
          <w:szCs w:val="24"/>
        </w:rPr>
      </w:pPr>
    </w:p>
    <w:p w14:paraId="1A196F9B" w14:textId="77777777" w:rsidR="002C51F0" w:rsidRPr="00D155A8" w:rsidRDefault="002C51F0" w:rsidP="002C51F0">
      <w:pPr>
        <w:spacing w:line="480" w:lineRule="auto"/>
        <w:jc w:val="center"/>
        <w:rPr>
          <w:rFonts w:ascii="Times New Roman" w:hAnsi="Times New Roman" w:cs="Times New Roman"/>
          <w:b/>
          <w:bCs/>
          <w:sz w:val="24"/>
          <w:szCs w:val="24"/>
        </w:rPr>
      </w:pPr>
    </w:p>
    <w:p w14:paraId="5CDB4B59" w14:textId="77777777" w:rsidR="002C51F0" w:rsidRPr="00D155A8" w:rsidRDefault="002C51F0" w:rsidP="002C51F0">
      <w:pPr>
        <w:spacing w:line="480" w:lineRule="auto"/>
        <w:jc w:val="center"/>
        <w:rPr>
          <w:rFonts w:ascii="Times New Roman" w:hAnsi="Times New Roman" w:cs="Times New Roman"/>
          <w:b/>
          <w:bCs/>
          <w:sz w:val="24"/>
          <w:szCs w:val="24"/>
        </w:rPr>
      </w:pPr>
    </w:p>
    <w:p w14:paraId="63E67E74" w14:textId="77777777" w:rsidR="002C51F0" w:rsidRPr="00D155A8" w:rsidRDefault="002C51F0" w:rsidP="002C51F0">
      <w:pPr>
        <w:spacing w:line="480" w:lineRule="auto"/>
        <w:jc w:val="center"/>
        <w:rPr>
          <w:rFonts w:ascii="Times New Roman" w:hAnsi="Times New Roman" w:cs="Times New Roman"/>
          <w:b/>
          <w:bCs/>
          <w:sz w:val="24"/>
          <w:szCs w:val="24"/>
        </w:rPr>
      </w:pPr>
    </w:p>
    <w:p w14:paraId="1C8E2247" w14:textId="77777777" w:rsidR="002C51F0" w:rsidRPr="00D155A8" w:rsidRDefault="002C51F0" w:rsidP="002C51F0">
      <w:pPr>
        <w:spacing w:line="480" w:lineRule="auto"/>
        <w:jc w:val="center"/>
        <w:rPr>
          <w:rFonts w:ascii="Times New Roman" w:hAnsi="Times New Roman" w:cs="Times New Roman"/>
          <w:b/>
          <w:bCs/>
          <w:sz w:val="24"/>
          <w:szCs w:val="24"/>
        </w:rPr>
      </w:pPr>
      <w:r w:rsidRPr="00D155A8">
        <w:rPr>
          <w:rFonts w:ascii="Times New Roman" w:hAnsi="Times New Roman" w:cs="Times New Roman"/>
          <w:b/>
          <w:bCs/>
          <w:sz w:val="24"/>
          <w:szCs w:val="24"/>
        </w:rPr>
        <w:lastRenderedPageBreak/>
        <w:t>Leases</w:t>
      </w:r>
    </w:p>
    <w:p w14:paraId="13C5B41E" w14:textId="77777777" w:rsidR="002C51F0" w:rsidRPr="00D155A8" w:rsidRDefault="002C51F0" w:rsidP="002C51F0">
      <w:pPr>
        <w:spacing w:line="480" w:lineRule="auto"/>
        <w:ind w:firstLine="720"/>
        <w:rPr>
          <w:rFonts w:ascii="Times New Roman" w:hAnsi="Times New Roman" w:cs="Times New Roman"/>
          <w:sz w:val="24"/>
          <w:szCs w:val="24"/>
        </w:rPr>
      </w:pPr>
      <w:r w:rsidRPr="00D155A8">
        <w:rPr>
          <w:rFonts w:ascii="Times New Roman" w:hAnsi="Times New Roman" w:cs="Times New Roman"/>
          <w:sz w:val="24"/>
          <w:szCs w:val="24"/>
        </w:rPr>
        <w:t xml:space="preserve">Leases are agreements that could be written or implied, between two parties, that is, the lesser and the lessee. The agreement contains conditions upon which the lesser agrees to let out a property for use by the lessee.  The agreement also provides that the lessee shall use the property for a certain period and shall also pay a certain amount of money to the lesser for an agreed time as a return for using the property. The agreement also states the consequences of failing to </w:t>
      </w:r>
      <w:proofErr w:type="spellStart"/>
      <w:r w:rsidRPr="00D155A8">
        <w:rPr>
          <w:rFonts w:ascii="Times New Roman" w:hAnsi="Times New Roman" w:cs="Times New Roman"/>
          <w:sz w:val="24"/>
          <w:szCs w:val="24"/>
        </w:rPr>
        <w:t>fulfill</w:t>
      </w:r>
      <w:proofErr w:type="spellEnd"/>
      <w:r w:rsidRPr="00D155A8">
        <w:rPr>
          <w:rFonts w:ascii="Times New Roman" w:hAnsi="Times New Roman" w:cs="Times New Roman"/>
          <w:sz w:val="24"/>
          <w:szCs w:val="24"/>
        </w:rPr>
        <w:t xml:space="preserve"> the obligations of the contract. Common assets that are leased include vehicles, properties, or buildings. There are different types of leases, they include; modified gross lease, full-service lease, absolute net lease, and triple net lease.</w:t>
      </w:r>
    </w:p>
    <w:p w14:paraId="36DC83C9" w14:textId="77777777" w:rsidR="00D155A8" w:rsidRPr="00D155A8" w:rsidRDefault="00D155A8" w:rsidP="00D155A8">
      <w:pPr>
        <w:spacing w:line="480" w:lineRule="auto"/>
        <w:ind w:firstLine="720"/>
        <w:rPr>
          <w:rFonts w:ascii="Times New Roman" w:hAnsi="Times New Roman" w:cs="Times New Roman"/>
          <w:sz w:val="24"/>
          <w:szCs w:val="24"/>
        </w:rPr>
      </w:pPr>
      <w:r w:rsidRPr="00D155A8">
        <w:rPr>
          <w:rFonts w:ascii="Times New Roman" w:hAnsi="Times New Roman" w:cs="Times New Roman"/>
          <w:sz w:val="24"/>
          <w:szCs w:val="24"/>
        </w:rPr>
        <w:t>Coca Cola adopted the use of Accounting Standards Codification (ASC) 842, leases starting from 1st January 2019. Coca cola company has operating leases for vehicles, aircraft, real estate, and manufacturing equipment. In the year ending December 31, 2020, the company had operating leases ROU assets worth $1,548 million and $1,372 million for the year ending December 2019.  The current portion of operating leases stood at $322 million and $281 million for the year ending December 2020 and 2019 respectively. On the other hand, the noncurrent portion of operating lease liabilities was $1,300 million and $1,111 million for the year ending December 31, 2020, and 2019 respectively. The total operating lease liabilities was hence $1,622 million and $1,392 million in the year ending December 31, 2020, and 2019 respectively. The company’s lease operating cost was $327 million and $353 million for the years ended December 31, 2019, and 2020 respectively. In the year 2020, the company incurred $528 million on lease obligations operations and $308 million in the year ending December 2019 on the same.</w:t>
      </w:r>
    </w:p>
    <w:p w14:paraId="44B88CDD" w14:textId="77777777" w:rsidR="00D155A8" w:rsidRPr="00D155A8" w:rsidRDefault="00D155A8" w:rsidP="00D155A8">
      <w:pPr>
        <w:spacing w:line="480" w:lineRule="auto"/>
        <w:rPr>
          <w:rFonts w:ascii="Times New Roman" w:hAnsi="Times New Roman" w:cs="Times New Roman"/>
          <w:sz w:val="24"/>
          <w:szCs w:val="24"/>
        </w:rPr>
      </w:pPr>
    </w:p>
    <w:p w14:paraId="7700C1C4" w14:textId="77777777" w:rsidR="00D155A8" w:rsidRPr="00D155A8" w:rsidRDefault="00D155A8" w:rsidP="00D155A8">
      <w:pPr>
        <w:spacing w:line="480" w:lineRule="auto"/>
        <w:rPr>
          <w:rFonts w:ascii="Times New Roman" w:hAnsi="Times New Roman" w:cs="Times New Roman"/>
          <w:sz w:val="24"/>
          <w:szCs w:val="24"/>
        </w:rPr>
      </w:pPr>
    </w:p>
    <w:p w14:paraId="731660FB" w14:textId="77777777" w:rsidR="00D155A8" w:rsidRPr="00D155A8" w:rsidRDefault="00D155A8" w:rsidP="00D155A8">
      <w:pPr>
        <w:spacing w:line="480" w:lineRule="auto"/>
        <w:rPr>
          <w:rFonts w:ascii="Times New Roman" w:hAnsi="Times New Roman" w:cs="Times New Roman"/>
          <w:sz w:val="24"/>
          <w:szCs w:val="24"/>
        </w:rPr>
      </w:pPr>
    </w:p>
    <w:p w14:paraId="229BB0D3" w14:textId="0316AD30" w:rsidR="002C51F0" w:rsidRPr="00D155A8" w:rsidRDefault="002C51F0" w:rsidP="002C51F0">
      <w:pPr>
        <w:spacing w:line="480" w:lineRule="auto"/>
        <w:ind w:firstLine="720"/>
        <w:rPr>
          <w:rFonts w:ascii="Times New Roman" w:hAnsi="Times New Roman" w:cs="Times New Roman"/>
          <w:sz w:val="24"/>
          <w:szCs w:val="24"/>
        </w:rPr>
      </w:pPr>
    </w:p>
    <w:p w14:paraId="49DB64E5" w14:textId="77777777" w:rsidR="002C51F0" w:rsidRPr="00D155A8" w:rsidRDefault="002C51F0" w:rsidP="002C51F0">
      <w:pPr>
        <w:spacing w:line="480" w:lineRule="auto"/>
        <w:rPr>
          <w:rFonts w:ascii="Times New Roman" w:hAnsi="Times New Roman" w:cs="Times New Roman"/>
          <w:sz w:val="24"/>
          <w:szCs w:val="24"/>
        </w:rPr>
      </w:pPr>
    </w:p>
    <w:p w14:paraId="00BA81A8" w14:textId="77777777" w:rsidR="002C51F0" w:rsidRPr="00D155A8" w:rsidRDefault="002C51F0" w:rsidP="002C51F0">
      <w:pPr>
        <w:spacing w:line="480" w:lineRule="auto"/>
        <w:rPr>
          <w:rFonts w:ascii="Times New Roman" w:hAnsi="Times New Roman" w:cs="Times New Roman"/>
          <w:sz w:val="24"/>
          <w:szCs w:val="24"/>
        </w:rPr>
      </w:pPr>
    </w:p>
    <w:p w14:paraId="0E0CC30E" w14:textId="77777777" w:rsidR="002C51F0" w:rsidRPr="00D155A8" w:rsidRDefault="002C51F0" w:rsidP="002C51F0">
      <w:pPr>
        <w:spacing w:line="480" w:lineRule="auto"/>
        <w:rPr>
          <w:rFonts w:ascii="Times New Roman" w:hAnsi="Times New Roman" w:cs="Times New Roman"/>
          <w:sz w:val="24"/>
          <w:szCs w:val="24"/>
        </w:rPr>
      </w:pPr>
    </w:p>
    <w:p w14:paraId="1AA3AC55" w14:textId="77777777" w:rsidR="002C51F0" w:rsidRPr="00D155A8" w:rsidRDefault="002C51F0" w:rsidP="002C51F0">
      <w:pPr>
        <w:spacing w:line="480" w:lineRule="auto"/>
        <w:rPr>
          <w:rFonts w:ascii="Times New Roman" w:hAnsi="Times New Roman" w:cs="Times New Roman"/>
          <w:sz w:val="24"/>
          <w:szCs w:val="24"/>
        </w:rPr>
      </w:pPr>
    </w:p>
    <w:p w14:paraId="1416F95C" w14:textId="77777777" w:rsidR="002C51F0" w:rsidRPr="00D155A8" w:rsidRDefault="002C51F0" w:rsidP="002C51F0">
      <w:pPr>
        <w:spacing w:line="480" w:lineRule="auto"/>
        <w:jc w:val="center"/>
        <w:rPr>
          <w:rFonts w:ascii="Times New Roman" w:hAnsi="Times New Roman" w:cs="Times New Roman"/>
          <w:sz w:val="24"/>
          <w:szCs w:val="24"/>
        </w:rPr>
      </w:pPr>
      <w:r w:rsidRPr="00D155A8">
        <w:rPr>
          <w:rFonts w:ascii="Times New Roman" w:hAnsi="Times New Roman" w:cs="Times New Roman"/>
          <w:sz w:val="24"/>
          <w:szCs w:val="24"/>
        </w:rPr>
        <w:t>References</w:t>
      </w:r>
    </w:p>
    <w:p w14:paraId="5068EA4B" w14:textId="77777777" w:rsidR="002C51F0" w:rsidRPr="00D155A8" w:rsidRDefault="002C51F0" w:rsidP="002C51F0">
      <w:pPr>
        <w:spacing w:line="480" w:lineRule="auto"/>
        <w:rPr>
          <w:rFonts w:ascii="Times New Roman" w:hAnsi="Times New Roman" w:cs="Times New Roman"/>
          <w:sz w:val="24"/>
          <w:szCs w:val="24"/>
        </w:rPr>
      </w:pPr>
      <w:r w:rsidRPr="00D155A8">
        <w:rPr>
          <w:rFonts w:ascii="Times New Roman" w:hAnsi="Times New Roman" w:cs="Times New Roman"/>
          <w:sz w:val="24"/>
          <w:szCs w:val="24"/>
        </w:rPr>
        <w:t>United States Securities and Exchange Commission Washington, D.C. 20549, FORM 10-K https://www.sec.gov/Archives/edgar/data/21344/000002134421000008/ko-20201231.htm</w:t>
      </w:r>
    </w:p>
    <w:p w14:paraId="286E44C7" w14:textId="77777777" w:rsidR="0063379D" w:rsidRPr="00D155A8" w:rsidRDefault="0063379D">
      <w:pPr>
        <w:rPr>
          <w:rFonts w:ascii="Times New Roman" w:hAnsi="Times New Roman" w:cs="Times New Roman"/>
          <w:sz w:val="24"/>
          <w:szCs w:val="24"/>
        </w:rPr>
      </w:pPr>
    </w:p>
    <w:sectPr w:rsidR="0063379D" w:rsidRPr="00D155A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D7479" w14:textId="77777777" w:rsidR="00C86A23" w:rsidRDefault="00C86A23">
      <w:pPr>
        <w:spacing w:after="0" w:line="240" w:lineRule="auto"/>
      </w:pPr>
      <w:r>
        <w:separator/>
      </w:r>
    </w:p>
  </w:endnote>
  <w:endnote w:type="continuationSeparator" w:id="0">
    <w:p w14:paraId="7D730E5A" w14:textId="77777777" w:rsidR="00C86A23" w:rsidRDefault="00C86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E7F89" w14:textId="77777777" w:rsidR="00C86A23" w:rsidRDefault="00C86A23">
      <w:pPr>
        <w:spacing w:after="0" w:line="240" w:lineRule="auto"/>
      </w:pPr>
      <w:r>
        <w:separator/>
      </w:r>
    </w:p>
  </w:footnote>
  <w:footnote w:type="continuationSeparator" w:id="0">
    <w:p w14:paraId="59381293" w14:textId="77777777" w:rsidR="00C86A23" w:rsidRDefault="00C86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1155269"/>
      <w:docPartObj>
        <w:docPartGallery w:val="Page Numbers (Top of Page)"/>
        <w:docPartUnique/>
      </w:docPartObj>
    </w:sdtPr>
    <w:sdtEndPr>
      <w:rPr>
        <w:noProof/>
      </w:rPr>
    </w:sdtEndPr>
    <w:sdtContent>
      <w:p w14:paraId="63F1135A" w14:textId="77777777" w:rsidR="00595763" w:rsidRDefault="002C51F0">
        <w:pPr>
          <w:pStyle w:val="Header"/>
          <w:jc w:val="right"/>
        </w:pPr>
        <w:r w:rsidRPr="00595763">
          <w:rPr>
            <w:rFonts w:ascii="Times New Roman" w:hAnsi="Times New Roman" w:cs="Times New Roman"/>
          </w:rPr>
          <w:t>LEASES</w:t>
        </w:r>
        <w:r>
          <w:tab/>
        </w:r>
        <w:r>
          <w:tab/>
        </w:r>
        <w:r>
          <w:fldChar w:fldCharType="begin"/>
        </w:r>
        <w:r>
          <w:instrText xml:space="preserve"> PAGE   \* MERGEFORMAT </w:instrText>
        </w:r>
        <w:r>
          <w:fldChar w:fldCharType="separate"/>
        </w:r>
        <w:r>
          <w:rPr>
            <w:noProof/>
          </w:rPr>
          <w:t>2</w:t>
        </w:r>
        <w:r>
          <w:rPr>
            <w:noProof/>
          </w:rPr>
          <w:fldChar w:fldCharType="end"/>
        </w:r>
      </w:p>
    </w:sdtContent>
  </w:sdt>
  <w:p w14:paraId="32804C99" w14:textId="77777777" w:rsidR="00595763" w:rsidRDefault="00C86A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F0"/>
    <w:rsid w:val="002C51F0"/>
    <w:rsid w:val="004B72C9"/>
    <w:rsid w:val="00525215"/>
    <w:rsid w:val="0063379D"/>
    <w:rsid w:val="00C86A23"/>
    <w:rsid w:val="00D155A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2D356"/>
  <w15:chartTrackingRefBased/>
  <w15:docId w15:val="{8617BC37-1D15-4479-B52F-BC9F92EF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1F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1F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27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3</cp:revision>
  <dcterms:created xsi:type="dcterms:W3CDTF">2021-10-24T14:56:00Z</dcterms:created>
  <dcterms:modified xsi:type="dcterms:W3CDTF">2021-10-25T18:28:00Z</dcterms:modified>
</cp:coreProperties>
</file>