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F6548" w14:textId="09EC9B62" w:rsidR="00476ACD" w:rsidRDefault="00476ACD" w:rsidP="00476ACD">
      <w:pPr>
        <w:spacing w:line="480" w:lineRule="auto"/>
        <w:ind w:firstLine="720"/>
        <w:contextualSpacing/>
        <w:rPr>
          <w:rFonts w:ascii="Times New Roman" w:hAnsi="Times New Roman" w:cs="Times New Roman"/>
          <w:b/>
          <w:bCs/>
          <w:sz w:val="24"/>
          <w:szCs w:val="24"/>
        </w:rPr>
      </w:pPr>
    </w:p>
    <w:p w14:paraId="5511BF44" w14:textId="4C0A98B0" w:rsidR="00476ACD" w:rsidRDefault="00476ACD" w:rsidP="00476ACD">
      <w:pPr>
        <w:spacing w:line="480" w:lineRule="auto"/>
        <w:ind w:firstLine="720"/>
        <w:contextualSpacing/>
        <w:rPr>
          <w:rFonts w:ascii="Times New Roman" w:hAnsi="Times New Roman" w:cs="Times New Roman"/>
          <w:b/>
          <w:bCs/>
          <w:sz w:val="24"/>
          <w:szCs w:val="24"/>
        </w:rPr>
      </w:pPr>
    </w:p>
    <w:p w14:paraId="4D908243" w14:textId="77777777" w:rsidR="00476ACD" w:rsidRDefault="00476ACD" w:rsidP="00476ACD">
      <w:pPr>
        <w:spacing w:line="480" w:lineRule="auto"/>
        <w:ind w:firstLine="720"/>
        <w:contextualSpacing/>
        <w:rPr>
          <w:rFonts w:ascii="Times New Roman" w:hAnsi="Times New Roman" w:cs="Times New Roman"/>
          <w:b/>
          <w:bCs/>
          <w:sz w:val="24"/>
          <w:szCs w:val="24"/>
        </w:rPr>
      </w:pPr>
    </w:p>
    <w:p w14:paraId="4286EF55" w14:textId="4D9879AD" w:rsidR="00476ACD" w:rsidRDefault="00476ACD" w:rsidP="00476ACD">
      <w:pPr>
        <w:spacing w:line="480" w:lineRule="auto"/>
        <w:ind w:firstLine="720"/>
        <w:contextualSpacing/>
        <w:rPr>
          <w:rFonts w:ascii="Times New Roman" w:hAnsi="Times New Roman" w:cs="Times New Roman"/>
          <w:b/>
          <w:bCs/>
          <w:sz w:val="24"/>
          <w:szCs w:val="24"/>
        </w:rPr>
      </w:pPr>
    </w:p>
    <w:p w14:paraId="6D80CDF7" w14:textId="016A810F" w:rsidR="00476ACD" w:rsidRDefault="00476ACD" w:rsidP="00476ACD">
      <w:pPr>
        <w:spacing w:line="480" w:lineRule="auto"/>
        <w:ind w:firstLine="720"/>
        <w:contextualSpacing/>
        <w:rPr>
          <w:rFonts w:ascii="Times New Roman" w:hAnsi="Times New Roman" w:cs="Times New Roman"/>
          <w:b/>
          <w:bCs/>
          <w:sz w:val="24"/>
          <w:szCs w:val="24"/>
        </w:rPr>
      </w:pPr>
    </w:p>
    <w:p w14:paraId="7569B617" w14:textId="5558284E" w:rsidR="00476ACD" w:rsidRPr="00476ACD" w:rsidRDefault="00476ACD" w:rsidP="00476ACD">
      <w:pPr>
        <w:spacing w:line="480" w:lineRule="auto"/>
        <w:ind w:firstLine="720"/>
        <w:contextualSpacing/>
        <w:jc w:val="center"/>
        <w:rPr>
          <w:rFonts w:ascii="Times New Roman" w:hAnsi="Times New Roman" w:cs="Times New Roman"/>
          <w:sz w:val="24"/>
          <w:szCs w:val="24"/>
        </w:rPr>
      </w:pPr>
      <w:r w:rsidRPr="00476ACD">
        <w:rPr>
          <w:rFonts w:ascii="Times New Roman" w:hAnsi="Times New Roman" w:cs="Times New Roman"/>
          <w:sz w:val="24"/>
          <w:szCs w:val="24"/>
        </w:rPr>
        <w:t>Safety planning and harm reduction planning</w:t>
      </w:r>
    </w:p>
    <w:p w14:paraId="4DCB7EBD" w14:textId="320F0BCF" w:rsidR="00476ACD" w:rsidRPr="00476ACD" w:rsidRDefault="00476ACD" w:rsidP="00476ACD">
      <w:pPr>
        <w:spacing w:line="480" w:lineRule="auto"/>
        <w:ind w:firstLine="720"/>
        <w:contextualSpacing/>
        <w:jc w:val="center"/>
        <w:rPr>
          <w:rFonts w:ascii="Times New Roman" w:hAnsi="Times New Roman" w:cs="Times New Roman"/>
          <w:sz w:val="24"/>
          <w:szCs w:val="24"/>
        </w:rPr>
      </w:pPr>
      <w:r w:rsidRPr="00476ACD">
        <w:rPr>
          <w:rFonts w:ascii="Times New Roman" w:hAnsi="Times New Roman" w:cs="Times New Roman"/>
          <w:sz w:val="24"/>
          <w:szCs w:val="24"/>
        </w:rPr>
        <w:t>Name</w:t>
      </w:r>
    </w:p>
    <w:p w14:paraId="0644C504" w14:textId="3CEE47CD" w:rsidR="00476ACD" w:rsidRPr="00476ACD" w:rsidRDefault="00476ACD" w:rsidP="00476ACD">
      <w:pPr>
        <w:spacing w:line="480" w:lineRule="auto"/>
        <w:ind w:firstLine="720"/>
        <w:contextualSpacing/>
        <w:jc w:val="center"/>
        <w:rPr>
          <w:rFonts w:ascii="Times New Roman" w:hAnsi="Times New Roman" w:cs="Times New Roman"/>
          <w:sz w:val="24"/>
          <w:szCs w:val="24"/>
        </w:rPr>
      </w:pPr>
      <w:r w:rsidRPr="00476ACD">
        <w:rPr>
          <w:rFonts w:ascii="Times New Roman" w:hAnsi="Times New Roman" w:cs="Times New Roman"/>
          <w:sz w:val="24"/>
          <w:szCs w:val="24"/>
        </w:rPr>
        <w:t>Course</w:t>
      </w:r>
    </w:p>
    <w:p w14:paraId="1C455885" w14:textId="605B30B1" w:rsidR="00476ACD" w:rsidRPr="00476ACD" w:rsidRDefault="00476ACD" w:rsidP="00476ACD">
      <w:pPr>
        <w:spacing w:line="480" w:lineRule="auto"/>
        <w:ind w:firstLine="720"/>
        <w:contextualSpacing/>
        <w:jc w:val="center"/>
        <w:rPr>
          <w:rFonts w:ascii="Times New Roman" w:hAnsi="Times New Roman" w:cs="Times New Roman"/>
          <w:sz w:val="24"/>
          <w:szCs w:val="24"/>
        </w:rPr>
      </w:pPr>
      <w:r w:rsidRPr="00476ACD">
        <w:rPr>
          <w:rFonts w:ascii="Times New Roman" w:hAnsi="Times New Roman" w:cs="Times New Roman"/>
          <w:sz w:val="24"/>
          <w:szCs w:val="24"/>
        </w:rPr>
        <w:t>Institution</w:t>
      </w:r>
    </w:p>
    <w:p w14:paraId="2DFE17FD" w14:textId="16E9C49D" w:rsidR="00476ACD" w:rsidRPr="00476ACD" w:rsidRDefault="00476ACD" w:rsidP="00476ACD">
      <w:pPr>
        <w:spacing w:line="480" w:lineRule="auto"/>
        <w:ind w:firstLine="720"/>
        <w:contextualSpacing/>
        <w:jc w:val="center"/>
        <w:rPr>
          <w:rFonts w:ascii="Times New Roman" w:hAnsi="Times New Roman" w:cs="Times New Roman"/>
          <w:sz w:val="24"/>
          <w:szCs w:val="24"/>
        </w:rPr>
      </w:pPr>
      <w:r w:rsidRPr="00476ACD">
        <w:rPr>
          <w:rFonts w:ascii="Times New Roman" w:hAnsi="Times New Roman" w:cs="Times New Roman"/>
          <w:sz w:val="24"/>
          <w:szCs w:val="24"/>
        </w:rPr>
        <w:t>Professor</w:t>
      </w:r>
    </w:p>
    <w:p w14:paraId="21286B11" w14:textId="1E9C7297" w:rsidR="00476ACD" w:rsidRPr="00476ACD" w:rsidRDefault="00476ACD" w:rsidP="00476ACD">
      <w:pPr>
        <w:spacing w:line="480" w:lineRule="auto"/>
        <w:ind w:firstLine="720"/>
        <w:contextualSpacing/>
        <w:jc w:val="center"/>
        <w:rPr>
          <w:rFonts w:ascii="Times New Roman" w:hAnsi="Times New Roman" w:cs="Times New Roman"/>
          <w:sz w:val="24"/>
          <w:szCs w:val="24"/>
        </w:rPr>
      </w:pPr>
      <w:r w:rsidRPr="00476ACD">
        <w:rPr>
          <w:rFonts w:ascii="Times New Roman" w:hAnsi="Times New Roman" w:cs="Times New Roman"/>
          <w:sz w:val="24"/>
          <w:szCs w:val="24"/>
        </w:rPr>
        <w:t>Date</w:t>
      </w:r>
    </w:p>
    <w:p w14:paraId="72E4BBEE" w14:textId="77777777" w:rsidR="00476ACD" w:rsidRPr="00476ACD" w:rsidRDefault="00476ACD" w:rsidP="00476ACD">
      <w:pPr>
        <w:spacing w:line="480" w:lineRule="auto"/>
        <w:ind w:firstLine="720"/>
        <w:contextualSpacing/>
        <w:jc w:val="center"/>
        <w:rPr>
          <w:rFonts w:ascii="Times New Roman" w:hAnsi="Times New Roman" w:cs="Times New Roman"/>
          <w:sz w:val="24"/>
          <w:szCs w:val="24"/>
        </w:rPr>
      </w:pPr>
    </w:p>
    <w:p w14:paraId="513E8EE7" w14:textId="77777777" w:rsidR="00476ACD" w:rsidRPr="00476ACD" w:rsidRDefault="00476ACD" w:rsidP="00476ACD">
      <w:pPr>
        <w:spacing w:line="480" w:lineRule="auto"/>
        <w:ind w:firstLine="720"/>
        <w:contextualSpacing/>
        <w:jc w:val="center"/>
        <w:rPr>
          <w:rFonts w:ascii="Times New Roman" w:hAnsi="Times New Roman" w:cs="Times New Roman"/>
          <w:sz w:val="24"/>
          <w:szCs w:val="24"/>
        </w:rPr>
      </w:pPr>
    </w:p>
    <w:p w14:paraId="73AF08CC" w14:textId="77777777" w:rsidR="00476ACD" w:rsidRPr="00476ACD" w:rsidRDefault="00476ACD" w:rsidP="00476ACD">
      <w:pPr>
        <w:spacing w:line="480" w:lineRule="auto"/>
        <w:ind w:firstLine="720"/>
        <w:contextualSpacing/>
        <w:rPr>
          <w:rFonts w:ascii="Times New Roman" w:hAnsi="Times New Roman" w:cs="Times New Roman"/>
          <w:sz w:val="24"/>
          <w:szCs w:val="24"/>
        </w:rPr>
      </w:pPr>
    </w:p>
    <w:p w14:paraId="766FA67F" w14:textId="77777777" w:rsidR="00476ACD" w:rsidRDefault="00476ACD" w:rsidP="00476ACD">
      <w:pPr>
        <w:spacing w:line="480" w:lineRule="auto"/>
        <w:ind w:firstLine="720"/>
        <w:contextualSpacing/>
        <w:rPr>
          <w:rFonts w:ascii="Times New Roman" w:hAnsi="Times New Roman" w:cs="Times New Roman"/>
          <w:b/>
          <w:bCs/>
          <w:sz w:val="24"/>
          <w:szCs w:val="24"/>
        </w:rPr>
      </w:pPr>
    </w:p>
    <w:p w14:paraId="7B8BC047" w14:textId="64C893EC" w:rsidR="00476ACD" w:rsidRDefault="00476ACD" w:rsidP="00476ACD">
      <w:pPr>
        <w:spacing w:line="480" w:lineRule="auto"/>
        <w:ind w:firstLine="720"/>
        <w:contextualSpacing/>
        <w:rPr>
          <w:rFonts w:ascii="Times New Roman" w:hAnsi="Times New Roman" w:cs="Times New Roman"/>
          <w:b/>
          <w:bCs/>
          <w:sz w:val="24"/>
          <w:szCs w:val="24"/>
        </w:rPr>
      </w:pPr>
    </w:p>
    <w:p w14:paraId="7DDFB340" w14:textId="0DEC3CC3" w:rsidR="00476ACD" w:rsidRDefault="00476ACD" w:rsidP="00476ACD">
      <w:pPr>
        <w:spacing w:line="480" w:lineRule="auto"/>
        <w:ind w:firstLine="720"/>
        <w:contextualSpacing/>
        <w:rPr>
          <w:rFonts w:ascii="Times New Roman" w:hAnsi="Times New Roman" w:cs="Times New Roman"/>
          <w:b/>
          <w:bCs/>
          <w:sz w:val="24"/>
          <w:szCs w:val="24"/>
        </w:rPr>
      </w:pPr>
    </w:p>
    <w:p w14:paraId="3AE3C79A" w14:textId="77777777" w:rsidR="00476ACD" w:rsidRDefault="00476ACD" w:rsidP="00476ACD">
      <w:pPr>
        <w:spacing w:line="480" w:lineRule="auto"/>
        <w:ind w:firstLine="720"/>
        <w:contextualSpacing/>
        <w:rPr>
          <w:rFonts w:ascii="Times New Roman" w:hAnsi="Times New Roman" w:cs="Times New Roman"/>
          <w:b/>
          <w:bCs/>
          <w:sz w:val="24"/>
          <w:szCs w:val="24"/>
        </w:rPr>
      </w:pPr>
    </w:p>
    <w:p w14:paraId="62B71C7B" w14:textId="77777777" w:rsidR="00476ACD" w:rsidRDefault="00476ACD" w:rsidP="00476ACD">
      <w:pPr>
        <w:spacing w:line="480" w:lineRule="auto"/>
        <w:ind w:firstLine="720"/>
        <w:contextualSpacing/>
        <w:rPr>
          <w:rFonts w:ascii="Times New Roman" w:hAnsi="Times New Roman" w:cs="Times New Roman"/>
          <w:b/>
          <w:bCs/>
          <w:sz w:val="24"/>
          <w:szCs w:val="24"/>
        </w:rPr>
      </w:pPr>
    </w:p>
    <w:p w14:paraId="34AF7007" w14:textId="77777777" w:rsidR="00476ACD" w:rsidRDefault="00476ACD" w:rsidP="00476ACD">
      <w:pPr>
        <w:spacing w:line="480" w:lineRule="auto"/>
        <w:ind w:firstLine="720"/>
        <w:contextualSpacing/>
        <w:rPr>
          <w:rFonts w:ascii="Times New Roman" w:hAnsi="Times New Roman" w:cs="Times New Roman"/>
          <w:b/>
          <w:bCs/>
          <w:sz w:val="24"/>
          <w:szCs w:val="24"/>
        </w:rPr>
      </w:pPr>
    </w:p>
    <w:p w14:paraId="70177DAA" w14:textId="77777777" w:rsidR="00476ACD" w:rsidRDefault="00476ACD" w:rsidP="00476ACD">
      <w:pPr>
        <w:spacing w:line="480" w:lineRule="auto"/>
        <w:ind w:firstLine="720"/>
        <w:contextualSpacing/>
        <w:rPr>
          <w:rFonts w:ascii="Times New Roman" w:hAnsi="Times New Roman" w:cs="Times New Roman"/>
          <w:b/>
          <w:bCs/>
          <w:sz w:val="24"/>
          <w:szCs w:val="24"/>
        </w:rPr>
      </w:pPr>
    </w:p>
    <w:p w14:paraId="46721C04" w14:textId="77777777" w:rsidR="00476ACD" w:rsidRDefault="00476ACD" w:rsidP="00476ACD">
      <w:pPr>
        <w:spacing w:line="480" w:lineRule="auto"/>
        <w:ind w:firstLine="720"/>
        <w:contextualSpacing/>
        <w:rPr>
          <w:rFonts w:ascii="Times New Roman" w:hAnsi="Times New Roman" w:cs="Times New Roman"/>
          <w:b/>
          <w:bCs/>
          <w:sz w:val="24"/>
          <w:szCs w:val="24"/>
        </w:rPr>
      </w:pPr>
    </w:p>
    <w:p w14:paraId="5DD58E7F" w14:textId="77777777" w:rsidR="00476ACD" w:rsidRDefault="00476ACD" w:rsidP="00476ACD">
      <w:pPr>
        <w:spacing w:line="480" w:lineRule="auto"/>
        <w:ind w:firstLine="720"/>
        <w:contextualSpacing/>
        <w:rPr>
          <w:rFonts w:ascii="Times New Roman" w:hAnsi="Times New Roman" w:cs="Times New Roman"/>
          <w:b/>
          <w:bCs/>
          <w:sz w:val="24"/>
          <w:szCs w:val="24"/>
        </w:rPr>
      </w:pPr>
    </w:p>
    <w:p w14:paraId="17FEC473" w14:textId="22A98EBC" w:rsidR="00DC4C0F" w:rsidRPr="00DC4C0F" w:rsidRDefault="00DC4C0F" w:rsidP="00476ACD">
      <w:pPr>
        <w:spacing w:line="480" w:lineRule="auto"/>
        <w:ind w:firstLine="720"/>
        <w:contextualSpacing/>
        <w:rPr>
          <w:rFonts w:ascii="Times New Roman" w:hAnsi="Times New Roman" w:cs="Times New Roman"/>
          <w:b/>
          <w:bCs/>
          <w:sz w:val="24"/>
          <w:szCs w:val="24"/>
        </w:rPr>
      </w:pPr>
      <w:r w:rsidRPr="00DC4C0F">
        <w:rPr>
          <w:rFonts w:ascii="Times New Roman" w:hAnsi="Times New Roman" w:cs="Times New Roman"/>
          <w:b/>
          <w:bCs/>
          <w:sz w:val="24"/>
          <w:szCs w:val="24"/>
        </w:rPr>
        <w:lastRenderedPageBreak/>
        <w:t>SCENARIO ONE</w:t>
      </w:r>
    </w:p>
    <w:p w14:paraId="3BA26C65" w14:textId="5690743D" w:rsidR="00DC4C0F" w:rsidRPr="00DC4C0F" w:rsidRDefault="00DC4C0F" w:rsidP="00476ACD">
      <w:pPr>
        <w:spacing w:line="480" w:lineRule="auto"/>
        <w:ind w:firstLine="720"/>
        <w:contextualSpacing/>
        <w:rPr>
          <w:rFonts w:ascii="Times New Roman" w:hAnsi="Times New Roman" w:cs="Times New Roman"/>
          <w:b/>
          <w:bCs/>
          <w:sz w:val="24"/>
          <w:szCs w:val="24"/>
        </w:rPr>
      </w:pPr>
      <w:r w:rsidRPr="00DC4C0F">
        <w:rPr>
          <w:rFonts w:ascii="Times New Roman" w:hAnsi="Times New Roman" w:cs="Times New Roman"/>
          <w:b/>
          <w:bCs/>
          <w:sz w:val="24"/>
          <w:szCs w:val="24"/>
        </w:rPr>
        <w:t>Jennine</w:t>
      </w:r>
      <w:r w:rsidR="00DC0619">
        <w:rPr>
          <w:rFonts w:ascii="Times New Roman" w:hAnsi="Times New Roman" w:cs="Times New Roman"/>
          <w:b/>
          <w:bCs/>
          <w:sz w:val="24"/>
          <w:szCs w:val="24"/>
        </w:rPr>
        <w:t>'</w:t>
      </w:r>
      <w:r w:rsidRPr="00DC4C0F">
        <w:rPr>
          <w:rFonts w:ascii="Times New Roman" w:hAnsi="Times New Roman" w:cs="Times New Roman"/>
          <w:b/>
          <w:bCs/>
          <w:sz w:val="24"/>
          <w:szCs w:val="24"/>
        </w:rPr>
        <w:t xml:space="preserve">s </w:t>
      </w:r>
      <w:r w:rsidR="00476ACD">
        <w:rPr>
          <w:rFonts w:ascii="Times New Roman" w:hAnsi="Times New Roman" w:cs="Times New Roman"/>
          <w:b/>
          <w:bCs/>
          <w:sz w:val="24"/>
          <w:szCs w:val="24"/>
        </w:rPr>
        <w:t>l</w:t>
      </w:r>
      <w:r w:rsidRPr="00DC4C0F">
        <w:rPr>
          <w:rFonts w:ascii="Times New Roman" w:hAnsi="Times New Roman" w:cs="Times New Roman"/>
          <w:b/>
          <w:bCs/>
          <w:sz w:val="24"/>
          <w:szCs w:val="24"/>
        </w:rPr>
        <w:t>evel of lethality.</w:t>
      </w:r>
    </w:p>
    <w:p w14:paraId="76E8AEB2" w14:textId="7DA7F247" w:rsidR="00BB3557" w:rsidRDefault="00DC4C0F" w:rsidP="00476AC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According to Campbell et al. (2003), the killing of women by intimate partners</w:t>
      </w:r>
      <w:r w:rsidR="00DC0619">
        <w:rPr>
          <w:rFonts w:ascii="Times New Roman" w:hAnsi="Times New Roman" w:cs="Times New Roman"/>
          <w:sz w:val="24"/>
          <w:szCs w:val="24"/>
        </w:rPr>
        <w:t>,</w:t>
      </w:r>
      <w:r>
        <w:rPr>
          <w:rFonts w:ascii="Times New Roman" w:hAnsi="Times New Roman" w:cs="Times New Roman"/>
          <w:sz w:val="24"/>
          <w:szCs w:val="24"/>
        </w:rPr>
        <w:t xml:space="preserve"> is the </w:t>
      </w:r>
      <w:r w:rsidR="002D4A07">
        <w:rPr>
          <w:rFonts w:ascii="Times New Roman" w:hAnsi="Times New Roman" w:cs="Times New Roman"/>
          <w:sz w:val="24"/>
          <w:szCs w:val="24"/>
        </w:rPr>
        <w:t>among the most prevalent</w:t>
      </w:r>
      <w:r>
        <w:rPr>
          <w:rFonts w:ascii="Times New Roman" w:hAnsi="Times New Roman" w:cs="Times New Roman"/>
          <w:sz w:val="24"/>
          <w:szCs w:val="24"/>
        </w:rPr>
        <w:t xml:space="preserve"> cause of </w:t>
      </w:r>
      <w:r w:rsidR="002D4A07">
        <w:rPr>
          <w:rFonts w:ascii="Times New Roman" w:hAnsi="Times New Roman" w:cs="Times New Roman"/>
          <w:sz w:val="24"/>
          <w:szCs w:val="24"/>
        </w:rPr>
        <w:t xml:space="preserve">fatality </w:t>
      </w:r>
      <w:r>
        <w:rPr>
          <w:rFonts w:ascii="Times New Roman" w:hAnsi="Times New Roman" w:cs="Times New Roman"/>
          <w:sz w:val="24"/>
          <w:szCs w:val="24"/>
        </w:rPr>
        <w:t xml:space="preserve">among all </w:t>
      </w:r>
      <w:r w:rsidR="002D4A07">
        <w:rPr>
          <w:rFonts w:ascii="Times New Roman" w:hAnsi="Times New Roman" w:cs="Times New Roman"/>
          <w:sz w:val="24"/>
          <w:szCs w:val="24"/>
        </w:rPr>
        <w:t>women in the America</w:t>
      </w:r>
      <w:r>
        <w:rPr>
          <w:rFonts w:ascii="Times New Roman" w:hAnsi="Times New Roman" w:cs="Times New Roman"/>
          <w:sz w:val="24"/>
          <w:szCs w:val="24"/>
        </w:rPr>
        <w:t>. Jeanine</w:t>
      </w:r>
      <w:r w:rsidR="00EC74BB">
        <w:rPr>
          <w:rFonts w:ascii="Times New Roman" w:hAnsi="Times New Roman" w:cs="Times New Roman"/>
          <w:sz w:val="24"/>
          <w:szCs w:val="24"/>
        </w:rPr>
        <w:t xml:space="preserve"> </w:t>
      </w:r>
      <w:r>
        <w:rPr>
          <w:rFonts w:ascii="Times New Roman" w:hAnsi="Times New Roman" w:cs="Times New Roman"/>
          <w:sz w:val="24"/>
          <w:szCs w:val="24"/>
        </w:rPr>
        <w:t xml:space="preserve">has suffered varying degrees of physical abuse from Robert, her husband. While </w:t>
      </w:r>
      <w:r w:rsidR="00EC74BB">
        <w:rPr>
          <w:rFonts w:ascii="Times New Roman" w:hAnsi="Times New Roman" w:cs="Times New Roman"/>
          <w:sz w:val="24"/>
          <w:szCs w:val="24"/>
        </w:rPr>
        <w:t>Robert</w:t>
      </w:r>
      <w:r>
        <w:rPr>
          <w:rFonts w:ascii="Times New Roman" w:hAnsi="Times New Roman" w:cs="Times New Roman"/>
          <w:sz w:val="24"/>
          <w:szCs w:val="24"/>
        </w:rPr>
        <w:t xml:space="preserve"> has not explicitly threatened her with death, his </w:t>
      </w:r>
      <w:r w:rsidR="00476ACD">
        <w:rPr>
          <w:rFonts w:ascii="Times New Roman" w:hAnsi="Times New Roman" w:cs="Times New Roman"/>
          <w:sz w:val="24"/>
          <w:szCs w:val="24"/>
        </w:rPr>
        <w:t>l</w:t>
      </w:r>
      <w:r>
        <w:rPr>
          <w:rFonts w:ascii="Times New Roman" w:hAnsi="Times New Roman" w:cs="Times New Roman"/>
          <w:sz w:val="24"/>
          <w:szCs w:val="24"/>
        </w:rPr>
        <w:t xml:space="preserve">evel of abuse </w:t>
      </w:r>
      <w:r w:rsidR="00DC0619">
        <w:rPr>
          <w:rFonts w:ascii="Times New Roman" w:hAnsi="Times New Roman" w:cs="Times New Roman"/>
          <w:sz w:val="24"/>
          <w:szCs w:val="24"/>
        </w:rPr>
        <w:t>has</w:t>
      </w:r>
      <w:r>
        <w:rPr>
          <w:rFonts w:ascii="Times New Roman" w:hAnsi="Times New Roman" w:cs="Times New Roman"/>
          <w:sz w:val="24"/>
          <w:szCs w:val="24"/>
        </w:rPr>
        <w:t xml:space="preserve"> grow</w:t>
      </w:r>
      <w:r w:rsidR="00DC0619">
        <w:rPr>
          <w:rFonts w:ascii="Times New Roman" w:hAnsi="Times New Roman" w:cs="Times New Roman"/>
          <w:sz w:val="24"/>
          <w:szCs w:val="24"/>
        </w:rPr>
        <w:t>n</w:t>
      </w:r>
      <w:r>
        <w:rPr>
          <w:rFonts w:ascii="Times New Roman" w:hAnsi="Times New Roman" w:cs="Times New Roman"/>
          <w:sz w:val="24"/>
          <w:szCs w:val="24"/>
        </w:rPr>
        <w:t xml:space="preserve"> with time. Therefore, </w:t>
      </w:r>
      <w:r w:rsidR="00EC74BB">
        <w:rPr>
          <w:rFonts w:ascii="Times New Roman" w:hAnsi="Times New Roman" w:cs="Times New Roman"/>
          <w:sz w:val="24"/>
          <w:szCs w:val="24"/>
        </w:rPr>
        <w:t xml:space="preserve">according to the lethality assessment validation instruments developed by </w:t>
      </w:r>
      <w:r w:rsidR="00476ACD">
        <w:rPr>
          <w:rFonts w:ascii="Times New Roman" w:hAnsi="Times New Roman" w:cs="Times New Roman"/>
          <w:sz w:val="24"/>
          <w:szCs w:val="24"/>
        </w:rPr>
        <w:t>Campbell et al.</w:t>
      </w:r>
      <w:r w:rsidR="00EC74BB">
        <w:rPr>
          <w:rFonts w:ascii="Times New Roman" w:hAnsi="Times New Roman" w:cs="Times New Roman"/>
          <w:sz w:val="24"/>
          <w:szCs w:val="24"/>
        </w:rPr>
        <w:t xml:space="preserve"> (200</w:t>
      </w:r>
      <w:r w:rsidR="00476ACD">
        <w:rPr>
          <w:rFonts w:ascii="Times New Roman" w:hAnsi="Times New Roman" w:cs="Times New Roman"/>
          <w:sz w:val="24"/>
          <w:szCs w:val="24"/>
        </w:rPr>
        <w:t>9</w:t>
      </w:r>
      <w:r w:rsidR="00EC74BB">
        <w:rPr>
          <w:rFonts w:ascii="Times New Roman" w:hAnsi="Times New Roman" w:cs="Times New Roman"/>
          <w:sz w:val="24"/>
          <w:szCs w:val="24"/>
        </w:rPr>
        <w:t>), Jeanine</w:t>
      </w:r>
      <w:r w:rsidR="00DC0619">
        <w:rPr>
          <w:rFonts w:ascii="Times New Roman" w:hAnsi="Times New Roman" w:cs="Times New Roman"/>
          <w:sz w:val="24"/>
          <w:szCs w:val="24"/>
        </w:rPr>
        <w:t>'</w:t>
      </w:r>
      <w:r w:rsidR="00EC74BB">
        <w:rPr>
          <w:rFonts w:ascii="Times New Roman" w:hAnsi="Times New Roman" w:cs="Times New Roman"/>
          <w:sz w:val="24"/>
          <w:szCs w:val="24"/>
        </w:rPr>
        <w:t xml:space="preserve">s </w:t>
      </w:r>
      <w:r w:rsidR="00323BED">
        <w:rPr>
          <w:rFonts w:ascii="Times New Roman" w:hAnsi="Times New Roman" w:cs="Times New Roman"/>
          <w:sz w:val="24"/>
          <w:szCs w:val="24"/>
        </w:rPr>
        <w:t>L</w:t>
      </w:r>
      <w:r w:rsidR="00EC74BB">
        <w:rPr>
          <w:rFonts w:ascii="Times New Roman" w:hAnsi="Times New Roman" w:cs="Times New Roman"/>
          <w:sz w:val="24"/>
          <w:szCs w:val="24"/>
        </w:rPr>
        <w:t xml:space="preserve">evel of lethality is </w:t>
      </w:r>
      <w:r w:rsidR="00323BED">
        <w:rPr>
          <w:rFonts w:ascii="Times New Roman" w:hAnsi="Times New Roman" w:cs="Times New Roman"/>
          <w:sz w:val="24"/>
          <w:szCs w:val="24"/>
        </w:rPr>
        <w:t>increased and</w:t>
      </w:r>
      <w:r w:rsidR="00EC74BB">
        <w:rPr>
          <w:rFonts w:ascii="Times New Roman" w:hAnsi="Times New Roman" w:cs="Times New Roman"/>
          <w:sz w:val="24"/>
          <w:szCs w:val="24"/>
        </w:rPr>
        <w:t xml:space="preserve"> requires immediate intervention. </w:t>
      </w:r>
    </w:p>
    <w:p w14:paraId="7ABDB9B9" w14:textId="04C14276" w:rsidR="00DC0619" w:rsidRDefault="00DC0619" w:rsidP="00476ACD">
      <w:pPr>
        <w:spacing w:line="480" w:lineRule="auto"/>
        <w:ind w:firstLine="720"/>
        <w:contextualSpacing/>
        <w:rPr>
          <w:rFonts w:ascii="Times New Roman" w:hAnsi="Times New Roman" w:cs="Times New Roman"/>
          <w:b/>
          <w:bCs/>
          <w:sz w:val="24"/>
          <w:szCs w:val="24"/>
        </w:rPr>
      </w:pPr>
      <w:r w:rsidRPr="00DC0619">
        <w:rPr>
          <w:rFonts w:ascii="Times New Roman" w:hAnsi="Times New Roman" w:cs="Times New Roman"/>
          <w:b/>
          <w:bCs/>
          <w:sz w:val="24"/>
          <w:szCs w:val="24"/>
        </w:rPr>
        <w:t>Harm reduction plan for Jeannine</w:t>
      </w:r>
    </w:p>
    <w:p w14:paraId="051F4DF6" w14:textId="7BB8F968" w:rsidR="00DC0619" w:rsidRDefault="00DC0619" w:rsidP="00476AC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Jeanine acknowledges that Robert threatens her life and safety, despite not being ready to move out. I</w:t>
      </w:r>
      <w:r w:rsidR="00323BED">
        <w:rPr>
          <w:rFonts w:ascii="Times New Roman" w:hAnsi="Times New Roman" w:cs="Times New Roman"/>
          <w:sz w:val="24"/>
          <w:szCs w:val="24"/>
        </w:rPr>
        <w:t>f</w:t>
      </w:r>
      <w:r>
        <w:rPr>
          <w:rFonts w:ascii="Times New Roman" w:hAnsi="Times New Roman" w:cs="Times New Roman"/>
          <w:sz w:val="24"/>
          <w:szCs w:val="24"/>
        </w:rPr>
        <w:t xml:space="preserve"> Robert gets a violent outburst, Jennine should run to an area with an accessible exit, keep her phone with her, keep a packed bag ready, and always trust her instincts and judgment. Jennine should also develop a secret emergency code with her friends or neighbors if Robert's violence turns lethal. Jennine should also plan where she run</w:t>
      </w:r>
      <w:r w:rsidR="00323BED">
        <w:rPr>
          <w:rFonts w:ascii="Times New Roman" w:hAnsi="Times New Roman" w:cs="Times New Roman"/>
          <w:sz w:val="24"/>
          <w:szCs w:val="24"/>
        </w:rPr>
        <w:t>s</w:t>
      </w:r>
      <w:r>
        <w:rPr>
          <w:rFonts w:ascii="Times New Roman" w:hAnsi="Times New Roman" w:cs="Times New Roman"/>
          <w:sz w:val="24"/>
          <w:szCs w:val="24"/>
        </w:rPr>
        <w:t xml:space="preserve"> for safety if she decides to leave her husband.</w:t>
      </w:r>
    </w:p>
    <w:p w14:paraId="220FE298" w14:textId="5EA4B94B" w:rsidR="00DC0619" w:rsidRDefault="00DC0619" w:rsidP="00476ACD">
      <w:pPr>
        <w:spacing w:line="480" w:lineRule="auto"/>
        <w:ind w:firstLine="720"/>
        <w:contextualSpacing/>
        <w:rPr>
          <w:rFonts w:ascii="Times New Roman" w:hAnsi="Times New Roman" w:cs="Times New Roman"/>
          <w:b/>
          <w:bCs/>
          <w:sz w:val="24"/>
          <w:szCs w:val="24"/>
        </w:rPr>
      </w:pPr>
      <w:r w:rsidRPr="00DC0619">
        <w:rPr>
          <w:rFonts w:ascii="Times New Roman" w:hAnsi="Times New Roman" w:cs="Times New Roman"/>
          <w:b/>
          <w:bCs/>
          <w:sz w:val="24"/>
          <w:szCs w:val="24"/>
        </w:rPr>
        <w:t>Reason for designing the harm reduction plan</w:t>
      </w:r>
    </w:p>
    <w:p w14:paraId="70655812" w14:textId="104CBD69" w:rsidR="00DC0619" w:rsidRPr="00DC0619" w:rsidRDefault="00DC0619" w:rsidP="00476AC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According to Koyama (2001), counselors should acknowledge that survivors of domestic abuse learn to deal with their pain in various ways, even those traditionally deemed by society as unhealthy, like staying with the abusers. </w:t>
      </w:r>
      <w:r w:rsidR="00664EF5">
        <w:rPr>
          <w:rFonts w:ascii="Times New Roman" w:hAnsi="Times New Roman" w:cs="Times New Roman"/>
          <w:sz w:val="24"/>
          <w:szCs w:val="24"/>
        </w:rPr>
        <w:t>In addition</w:t>
      </w:r>
      <w:r>
        <w:rPr>
          <w:rFonts w:ascii="Times New Roman" w:hAnsi="Times New Roman" w:cs="Times New Roman"/>
          <w:sz w:val="24"/>
          <w:szCs w:val="24"/>
        </w:rPr>
        <w:t xml:space="preserve">, counselors should not coerce their clients but rather offer solutions based on the information from the clients. Therefore, since Jennine does not want to leave her husband yet, the best way is to </w:t>
      </w:r>
      <w:r w:rsidR="00323BED">
        <w:rPr>
          <w:rFonts w:ascii="Times New Roman" w:hAnsi="Times New Roman" w:cs="Times New Roman"/>
          <w:sz w:val="24"/>
          <w:szCs w:val="24"/>
        </w:rPr>
        <w:t>provide</w:t>
      </w:r>
      <w:r>
        <w:rPr>
          <w:rFonts w:ascii="Times New Roman" w:hAnsi="Times New Roman" w:cs="Times New Roman"/>
          <w:sz w:val="24"/>
          <w:szCs w:val="24"/>
        </w:rPr>
        <w:t xml:space="preserve"> practical solutions to reduce </w:t>
      </w:r>
      <w:r w:rsidR="00323BED">
        <w:rPr>
          <w:rFonts w:ascii="Times New Roman" w:hAnsi="Times New Roman" w:cs="Times New Roman"/>
          <w:sz w:val="24"/>
          <w:szCs w:val="24"/>
        </w:rPr>
        <w:t xml:space="preserve">the </w:t>
      </w:r>
      <w:r>
        <w:rPr>
          <w:rFonts w:ascii="Times New Roman" w:hAnsi="Times New Roman" w:cs="Times New Roman"/>
          <w:sz w:val="24"/>
          <w:szCs w:val="24"/>
        </w:rPr>
        <w:t xml:space="preserve">chances of lethality while still staying with Robert. </w:t>
      </w:r>
    </w:p>
    <w:p w14:paraId="75E1486F" w14:textId="6F82616E" w:rsidR="00DC0619" w:rsidRDefault="00323BED" w:rsidP="00476ACD">
      <w:pPr>
        <w:spacing w:line="480" w:lineRule="auto"/>
        <w:ind w:firstLine="720"/>
        <w:contextualSpacing/>
        <w:rPr>
          <w:rFonts w:ascii="Times New Roman" w:hAnsi="Times New Roman" w:cs="Times New Roman"/>
          <w:b/>
          <w:bCs/>
          <w:sz w:val="24"/>
          <w:szCs w:val="24"/>
        </w:rPr>
      </w:pPr>
      <w:r>
        <w:rPr>
          <w:rFonts w:ascii="Times New Roman" w:hAnsi="Times New Roman" w:cs="Times New Roman"/>
          <w:b/>
          <w:bCs/>
          <w:sz w:val="24"/>
          <w:szCs w:val="24"/>
        </w:rPr>
        <w:t>Scenario 2</w:t>
      </w:r>
    </w:p>
    <w:p w14:paraId="77E0B3FD" w14:textId="50355F26" w:rsidR="00323BED" w:rsidRDefault="00323BED" w:rsidP="00476ACD">
      <w:pPr>
        <w:spacing w:line="480" w:lineRule="auto"/>
        <w:ind w:firstLine="720"/>
        <w:contextualSpacing/>
        <w:rPr>
          <w:rFonts w:ascii="Times New Roman" w:hAnsi="Times New Roman" w:cs="Times New Roman"/>
          <w:b/>
          <w:bCs/>
          <w:sz w:val="24"/>
          <w:szCs w:val="24"/>
        </w:rPr>
      </w:pPr>
      <w:r>
        <w:rPr>
          <w:rFonts w:ascii="Times New Roman" w:hAnsi="Times New Roman" w:cs="Times New Roman"/>
          <w:b/>
          <w:bCs/>
          <w:sz w:val="24"/>
          <w:szCs w:val="24"/>
        </w:rPr>
        <w:lastRenderedPageBreak/>
        <w:t xml:space="preserve">Maria's </w:t>
      </w:r>
      <w:r w:rsidR="00476ACD">
        <w:rPr>
          <w:rFonts w:ascii="Times New Roman" w:hAnsi="Times New Roman" w:cs="Times New Roman"/>
          <w:b/>
          <w:bCs/>
          <w:sz w:val="24"/>
          <w:szCs w:val="24"/>
        </w:rPr>
        <w:t>l</w:t>
      </w:r>
      <w:r>
        <w:rPr>
          <w:rFonts w:ascii="Times New Roman" w:hAnsi="Times New Roman" w:cs="Times New Roman"/>
          <w:b/>
          <w:bCs/>
          <w:sz w:val="24"/>
          <w:szCs w:val="24"/>
        </w:rPr>
        <w:t>evel of lethality</w:t>
      </w:r>
    </w:p>
    <w:p w14:paraId="3DAEA1CF" w14:textId="751C27FC" w:rsidR="00323BED" w:rsidRDefault="00323BED" w:rsidP="00476AC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Maria is trapped in an emotionally, physically, and sexually abusive relationship with Justin. Also, Justin has drugged Maria and possibly sexually abused her. Justin has also emotionally blackmailed Maria into silence. Therefore, Maria is at an apparent higher lethality level. According to the lethality validation scheme by </w:t>
      </w:r>
      <w:r w:rsidR="00476ACD">
        <w:rPr>
          <w:rFonts w:ascii="Times New Roman" w:hAnsi="Times New Roman" w:cs="Times New Roman"/>
          <w:sz w:val="24"/>
          <w:szCs w:val="24"/>
        </w:rPr>
        <w:t xml:space="preserve">Campbell et al. </w:t>
      </w:r>
      <w:r>
        <w:rPr>
          <w:rFonts w:ascii="Times New Roman" w:hAnsi="Times New Roman" w:cs="Times New Roman"/>
          <w:sz w:val="24"/>
          <w:szCs w:val="24"/>
        </w:rPr>
        <w:t>(200</w:t>
      </w:r>
      <w:r w:rsidR="00476ACD">
        <w:rPr>
          <w:rFonts w:ascii="Times New Roman" w:hAnsi="Times New Roman" w:cs="Times New Roman"/>
          <w:sz w:val="24"/>
          <w:szCs w:val="24"/>
        </w:rPr>
        <w:t>9</w:t>
      </w:r>
      <w:r>
        <w:rPr>
          <w:rFonts w:ascii="Times New Roman" w:hAnsi="Times New Roman" w:cs="Times New Roman"/>
          <w:sz w:val="24"/>
          <w:szCs w:val="24"/>
        </w:rPr>
        <w:t xml:space="preserve">), Maria checks off all the categories of severe lethality levels. While Justin's violence and abuse are not extreme yet, it has the potential to turn lethal by possibly overdosing on Maria or physically harming her. </w:t>
      </w:r>
    </w:p>
    <w:p w14:paraId="68EC259A" w14:textId="10E56250" w:rsidR="00377565" w:rsidRDefault="00377565" w:rsidP="00476ACD">
      <w:pPr>
        <w:spacing w:line="480" w:lineRule="auto"/>
        <w:ind w:firstLine="720"/>
        <w:contextualSpacing/>
        <w:rPr>
          <w:rFonts w:ascii="Times New Roman" w:hAnsi="Times New Roman" w:cs="Times New Roman"/>
          <w:b/>
          <w:bCs/>
          <w:sz w:val="24"/>
          <w:szCs w:val="24"/>
        </w:rPr>
      </w:pPr>
      <w:r w:rsidRPr="00377565">
        <w:rPr>
          <w:rFonts w:ascii="Times New Roman" w:hAnsi="Times New Roman" w:cs="Times New Roman"/>
          <w:b/>
          <w:bCs/>
          <w:sz w:val="24"/>
          <w:szCs w:val="24"/>
        </w:rPr>
        <w:t>Harm Reduction plan</w:t>
      </w:r>
    </w:p>
    <w:p w14:paraId="4AF9412C" w14:textId="1F5BEC03" w:rsidR="00377565" w:rsidRDefault="00C0234B" w:rsidP="00476AC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Justin has the potential of killing Maria. Despite having assaulted Maria, he </w:t>
      </w:r>
      <w:r w:rsidR="00664EF5">
        <w:rPr>
          <w:rFonts w:ascii="Times New Roman" w:hAnsi="Times New Roman" w:cs="Times New Roman"/>
          <w:sz w:val="24"/>
          <w:szCs w:val="24"/>
        </w:rPr>
        <w:t>does not</w:t>
      </w:r>
      <w:r>
        <w:rPr>
          <w:rFonts w:ascii="Times New Roman" w:hAnsi="Times New Roman" w:cs="Times New Roman"/>
          <w:sz w:val="24"/>
          <w:szCs w:val="24"/>
        </w:rPr>
        <w:t xml:space="preserve"> know where she lives, which Maria can use to her advantage. Maria should stop going to Justin</w:t>
      </w:r>
      <w:r w:rsidR="00A67E34">
        <w:rPr>
          <w:rFonts w:ascii="Times New Roman" w:hAnsi="Times New Roman" w:cs="Times New Roman"/>
          <w:sz w:val="24"/>
          <w:szCs w:val="24"/>
        </w:rPr>
        <w:t>'</w:t>
      </w:r>
      <w:r>
        <w:rPr>
          <w:rFonts w:ascii="Times New Roman" w:hAnsi="Times New Roman" w:cs="Times New Roman"/>
          <w:sz w:val="24"/>
          <w:szCs w:val="24"/>
        </w:rPr>
        <w:t>s house and improve her apartment</w:t>
      </w:r>
      <w:r w:rsidR="00A67E34">
        <w:rPr>
          <w:rFonts w:ascii="Times New Roman" w:hAnsi="Times New Roman" w:cs="Times New Roman"/>
          <w:sz w:val="24"/>
          <w:szCs w:val="24"/>
        </w:rPr>
        <w:t>'</w:t>
      </w:r>
      <w:r>
        <w:rPr>
          <w:rFonts w:ascii="Times New Roman" w:hAnsi="Times New Roman" w:cs="Times New Roman"/>
          <w:sz w:val="24"/>
          <w:szCs w:val="24"/>
        </w:rPr>
        <w:t>s security. Maria should change the locks to her doors and inform her neighbors about Justin</w:t>
      </w:r>
      <w:r w:rsidR="00A67E34">
        <w:rPr>
          <w:rFonts w:ascii="Times New Roman" w:hAnsi="Times New Roman" w:cs="Times New Roman"/>
          <w:sz w:val="24"/>
          <w:szCs w:val="24"/>
        </w:rPr>
        <w:t>'</w:t>
      </w:r>
      <w:r>
        <w:rPr>
          <w:rFonts w:ascii="Times New Roman" w:hAnsi="Times New Roman" w:cs="Times New Roman"/>
          <w:sz w:val="24"/>
          <w:szCs w:val="24"/>
        </w:rPr>
        <w:t>s possible attacks. Maria should also consider changing her contact information to stay clear of Justin. Finally, Maria should talk to an attorney to get legal advice on suing Justin and get a restraining order.</w:t>
      </w:r>
      <w:bookmarkStart w:id="0" w:name="_GoBack"/>
      <w:bookmarkEnd w:id="0"/>
    </w:p>
    <w:p w14:paraId="7E6C9840" w14:textId="2CDDBD05" w:rsidR="00C0234B" w:rsidRDefault="00C0234B" w:rsidP="00476ACD">
      <w:pPr>
        <w:spacing w:line="480" w:lineRule="auto"/>
        <w:ind w:firstLine="720"/>
        <w:contextualSpacing/>
        <w:rPr>
          <w:rFonts w:ascii="Times New Roman" w:hAnsi="Times New Roman" w:cs="Times New Roman"/>
          <w:b/>
          <w:bCs/>
          <w:sz w:val="24"/>
          <w:szCs w:val="24"/>
        </w:rPr>
      </w:pPr>
      <w:r w:rsidRPr="00C0234B">
        <w:rPr>
          <w:rFonts w:ascii="Times New Roman" w:hAnsi="Times New Roman" w:cs="Times New Roman"/>
          <w:b/>
          <w:bCs/>
          <w:sz w:val="24"/>
          <w:szCs w:val="24"/>
        </w:rPr>
        <w:t>Reasons for the harm reduction plan</w:t>
      </w:r>
    </w:p>
    <w:p w14:paraId="51A93F82" w14:textId="16691F15" w:rsidR="00C0234B" w:rsidRPr="00C0234B" w:rsidRDefault="00C0234B" w:rsidP="00476AC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Justin has psychopathic traits and has femicide potential. As such, Maria is safer staying from him. Justin </w:t>
      </w:r>
      <w:r w:rsidR="00A67E34">
        <w:rPr>
          <w:rFonts w:ascii="Times New Roman" w:hAnsi="Times New Roman" w:cs="Times New Roman"/>
          <w:sz w:val="24"/>
          <w:szCs w:val="24"/>
        </w:rPr>
        <w:t>has also</w:t>
      </w:r>
      <w:r>
        <w:rPr>
          <w:rFonts w:ascii="Times New Roman" w:hAnsi="Times New Roman" w:cs="Times New Roman"/>
          <w:sz w:val="24"/>
          <w:szCs w:val="24"/>
        </w:rPr>
        <w:t xml:space="preserve"> succeeded in destroying Maria</w:t>
      </w:r>
      <w:r w:rsidR="00A67E34">
        <w:rPr>
          <w:rFonts w:ascii="Times New Roman" w:hAnsi="Times New Roman" w:cs="Times New Roman"/>
          <w:sz w:val="24"/>
          <w:szCs w:val="24"/>
        </w:rPr>
        <w:t>'</w:t>
      </w:r>
      <w:r>
        <w:rPr>
          <w:rFonts w:ascii="Times New Roman" w:hAnsi="Times New Roman" w:cs="Times New Roman"/>
          <w:sz w:val="24"/>
          <w:szCs w:val="24"/>
        </w:rPr>
        <w:t>s self-esteem. By threatening to leave her, Justin is emotionally blackmailing Maria into staying with him. However, Justin has never been to Maria</w:t>
      </w:r>
      <w:r w:rsidR="00A67E34">
        <w:rPr>
          <w:rFonts w:ascii="Times New Roman" w:hAnsi="Times New Roman" w:cs="Times New Roman"/>
          <w:sz w:val="24"/>
          <w:szCs w:val="24"/>
        </w:rPr>
        <w:t>'</w:t>
      </w:r>
      <w:r>
        <w:rPr>
          <w:rFonts w:ascii="Times New Roman" w:hAnsi="Times New Roman" w:cs="Times New Roman"/>
          <w:sz w:val="24"/>
          <w:szCs w:val="24"/>
        </w:rPr>
        <w:t>s house</w:t>
      </w:r>
      <w:r w:rsidR="00A67E34">
        <w:rPr>
          <w:rFonts w:ascii="Times New Roman" w:hAnsi="Times New Roman" w:cs="Times New Roman"/>
          <w:sz w:val="24"/>
          <w:szCs w:val="24"/>
        </w:rPr>
        <w:t>, which</w:t>
      </w:r>
      <w:r>
        <w:rPr>
          <w:rFonts w:ascii="Times New Roman" w:hAnsi="Times New Roman" w:cs="Times New Roman"/>
          <w:sz w:val="24"/>
          <w:szCs w:val="24"/>
        </w:rPr>
        <w:t xml:space="preserve"> Maria can </w:t>
      </w:r>
      <w:r w:rsidR="00A67E34">
        <w:rPr>
          <w:rFonts w:ascii="Times New Roman" w:hAnsi="Times New Roman" w:cs="Times New Roman"/>
          <w:sz w:val="24"/>
          <w:szCs w:val="24"/>
        </w:rPr>
        <w:t>capitalize on</w:t>
      </w:r>
      <w:r>
        <w:rPr>
          <w:rFonts w:ascii="Times New Roman" w:hAnsi="Times New Roman" w:cs="Times New Roman"/>
          <w:sz w:val="24"/>
          <w:szCs w:val="24"/>
        </w:rPr>
        <w:t xml:space="preserve"> to reduce </w:t>
      </w:r>
      <w:r w:rsidR="00A67E34">
        <w:rPr>
          <w:rFonts w:ascii="Times New Roman" w:hAnsi="Times New Roman" w:cs="Times New Roman"/>
          <w:sz w:val="24"/>
          <w:szCs w:val="24"/>
        </w:rPr>
        <w:t xml:space="preserve">the </w:t>
      </w:r>
      <w:r>
        <w:rPr>
          <w:rFonts w:ascii="Times New Roman" w:hAnsi="Times New Roman" w:cs="Times New Roman"/>
          <w:sz w:val="24"/>
          <w:szCs w:val="24"/>
        </w:rPr>
        <w:t xml:space="preserve">chances of harm. Maria, therefore, should improve her home security. </w:t>
      </w:r>
      <w:r w:rsidR="00664EF5">
        <w:rPr>
          <w:rFonts w:ascii="Times New Roman" w:hAnsi="Times New Roman" w:cs="Times New Roman"/>
          <w:sz w:val="24"/>
          <w:szCs w:val="24"/>
        </w:rPr>
        <w:t>In addition</w:t>
      </w:r>
      <w:r>
        <w:rPr>
          <w:rFonts w:ascii="Times New Roman" w:hAnsi="Times New Roman" w:cs="Times New Roman"/>
          <w:sz w:val="24"/>
          <w:szCs w:val="24"/>
        </w:rPr>
        <w:t>, since Justin broke the law drugging her, Maria should seek help to have him arrested and prosecuted.</w:t>
      </w:r>
    </w:p>
    <w:p w14:paraId="2A702F92" w14:textId="5C226FB3" w:rsidR="00C0234B" w:rsidRPr="00A67E34" w:rsidRDefault="00A67E34" w:rsidP="00476ACD">
      <w:pPr>
        <w:spacing w:line="480" w:lineRule="auto"/>
        <w:ind w:firstLine="720"/>
        <w:contextualSpacing/>
        <w:rPr>
          <w:rFonts w:ascii="Times New Roman" w:hAnsi="Times New Roman" w:cs="Times New Roman"/>
          <w:b/>
          <w:bCs/>
          <w:sz w:val="24"/>
          <w:szCs w:val="24"/>
        </w:rPr>
      </w:pPr>
      <w:r w:rsidRPr="00A67E34">
        <w:rPr>
          <w:rFonts w:ascii="Times New Roman" w:hAnsi="Times New Roman" w:cs="Times New Roman"/>
          <w:b/>
          <w:bCs/>
          <w:sz w:val="24"/>
          <w:szCs w:val="24"/>
        </w:rPr>
        <w:t>Scenario 3</w:t>
      </w:r>
    </w:p>
    <w:p w14:paraId="30241B5E" w14:textId="514251BF" w:rsidR="00A67E34" w:rsidRPr="00A67E34" w:rsidRDefault="00A67E34" w:rsidP="00476ACD">
      <w:pPr>
        <w:spacing w:line="480" w:lineRule="auto"/>
        <w:ind w:firstLine="720"/>
        <w:contextualSpacing/>
        <w:rPr>
          <w:rFonts w:ascii="Times New Roman" w:hAnsi="Times New Roman" w:cs="Times New Roman"/>
          <w:b/>
          <w:bCs/>
          <w:sz w:val="24"/>
          <w:szCs w:val="24"/>
        </w:rPr>
      </w:pPr>
      <w:r w:rsidRPr="00A67E34">
        <w:rPr>
          <w:rFonts w:ascii="Times New Roman" w:hAnsi="Times New Roman" w:cs="Times New Roman"/>
          <w:b/>
          <w:bCs/>
          <w:sz w:val="24"/>
          <w:szCs w:val="24"/>
        </w:rPr>
        <w:t>Arthur</w:t>
      </w:r>
      <w:r w:rsidR="00476ACD">
        <w:rPr>
          <w:rFonts w:ascii="Times New Roman" w:hAnsi="Times New Roman" w:cs="Times New Roman"/>
          <w:b/>
          <w:bCs/>
          <w:sz w:val="24"/>
          <w:szCs w:val="24"/>
        </w:rPr>
        <w:t>'</w:t>
      </w:r>
      <w:r w:rsidRPr="00A67E34">
        <w:rPr>
          <w:rFonts w:ascii="Times New Roman" w:hAnsi="Times New Roman" w:cs="Times New Roman"/>
          <w:b/>
          <w:bCs/>
          <w:sz w:val="24"/>
          <w:szCs w:val="24"/>
        </w:rPr>
        <w:t>s level of lethality</w:t>
      </w:r>
    </w:p>
    <w:p w14:paraId="2F40FD12" w14:textId="7EAE15E8" w:rsidR="00A67E34" w:rsidRDefault="00476ACD" w:rsidP="00476AC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Scientists and researchers have scarcely studied the spread and factors leading to domestic violence against men</w:t>
      </w:r>
      <w:r w:rsidR="00A67E34">
        <w:rPr>
          <w:rFonts w:ascii="Times New Roman" w:hAnsi="Times New Roman" w:cs="Times New Roman"/>
          <w:sz w:val="24"/>
          <w:szCs w:val="24"/>
        </w:rPr>
        <w:t>. However, a study by Kolbe and Buttner (2020) established prevalence rates of 3.4% to 20.3% violence against</w:t>
      </w:r>
      <w:r>
        <w:rPr>
          <w:rFonts w:ascii="Times New Roman" w:hAnsi="Times New Roman" w:cs="Times New Roman"/>
          <w:sz w:val="24"/>
          <w:szCs w:val="24"/>
        </w:rPr>
        <w:t xml:space="preserve"> men</w:t>
      </w:r>
      <w:r w:rsidR="00A67E34">
        <w:rPr>
          <w:rFonts w:ascii="Times New Roman" w:hAnsi="Times New Roman" w:cs="Times New Roman"/>
          <w:sz w:val="24"/>
          <w:szCs w:val="24"/>
        </w:rPr>
        <w:t xml:space="preserve">. Despite the prevalence of gender-based male domestic violence, men rarely report these cases due to fear of shaming. According to </w:t>
      </w:r>
      <w:r>
        <w:rPr>
          <w:rFonts w:ascii="Times New Roman" w:hAnsi="Times New Roman" w:cs="Times New Roman"/>
          <w:sz w:val="24"/>
          <w:szCs w:val="24"/>
        </w:rPr>
        <w:t>Campbell et al.</w:t>
      </w:r>
      <w:r w:rsidR="00A67E34">
        <w:rPr>
          <w:rFonts w:ascii="Times New Roman" w:hAnsi="Times New Roman" w:cs="Times New Roman"/>
          <w:sz w:val="24"/>
          <w:szCs w:val="24"/>
        </w:rPr>
        <w:t xml:space="preserve"> (200</w:t>
      </w:r>
      <w:r>
        <w:rPr>
          <w:rFonts w:ascii="Times New Roman" w:hAnsi="Times New Roman" w:cs="Times New Roman"/>
          <w:sz w:val="24"/>
          <w:szCs w:val="24"/>
        </w:rPr>
        <w:t>9</w:t>
      </w:r>
      <w:r w:rsidR="00A67E34">
        <w:rPr>
          <w:rFonts w:ascii="Times New Roman" w:hAnsi="Times New Roman" w:cs="Times New Roman"/>
          <w:sz w:val="24"/>
          <w:szCs w:val="24"/>
        </w:rPr>
        <w:t>), Arthur</w:t>
      </w:r>
      <w:r>
        <w:rPr>
          <w:rFonts w:ascii="Times New Roman" w:hAnsi="Times New Roman" w:cs="Times New Roman"/>
          <w:sz w:val="24"/>
          <w:szCs w:val="24"/>
        </w:rPr>
        <w:t>'</w:t>
      </w:r>
      <w:r w:rsidR="00A67E34">
        <w:rPr>
          <w:rFonts w:ascii="Times New Roman" w:hAnsi="Times New Roman" w:cs="Times New Roman"/>
          <w:sz w:val="24"/>
          <w:szCs w:val="24"/>
        </w:rPr>
        <w:t>s lethality intensity lies in the variable level, as his ex-wife is only sta</w:t>
      </w:r>
      <w:r>
        <w:rPr>
          <w:rFonts w:ascii="Times New Roman" w:hAnsi="Times New Roman" w:cs="Times New Roman"/>
          <w:sz w:val="24"/>
          <w:szCs w:val="24"/>
        </w:rPr>
        <w:t>r</w:t>
      </w:r>
      <w:r w:rsidR="00A67E34">
        <w:rPr>
          <w:rFonts w:ascii="Times New Roman" w:hAnsi="Times New Roman" w:cs="Times New Roman"/>
          <w:sz w:val="24"/>
          <w:szCs w:val="24"/>
        </w:rPr>
        <w:t>ting to turn violent towards him. Melissa also posed a threat to the children.</w:t>
      </w:r>
    </w:p>
    <w:p w14:paraId="4FBB553B" w14:textId="1A315F17" w:rsidR="00A67E34" w:rsidRPr="00476ACD" w:rsidRDefault="00A67E34" w:rsidP="00476ACD">
      <w:pPr>
        <w:spacing w:line="480" w:lineRule="auto"/>
        <w:ind w:firstLine="720"/>
        <w:contextualSpacing/>
        <w:rPr>
          <w:rFonts w:ascii="Times New Roman" w:hAnsi="Times New Roman" w:cs="Times New Roman"/>
          <w:b/>
          <w:bCs/>
          <w:sz w:val="24"/>
          <w:szCs w:val="24"/>
        </w:rPr>
      </w:pPr>
      <w:r w:rsidRPr="00476ACD">
        <w:rPr>
          <w:rFonts w:ascii="Times New Roman" w:hAnsi="Times New Roman" w:cs="Times New Roman"/>
          <w:b/>
          <w:bCs/>
          <w:sz w:val="24"/>
          <w:szCs w:val="24"/>
        </w:rPr>
        <w:t>Harm reduction plan</w:t>
      </w:r>
    </w:p>
    <w:p w14:paraId="7319B20B" w14:textId="6BF49A5A" w:rsidR="00A67E34" w:rsidRDefault="00A67E34" w:rsidP="00476AC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As A</w:t>
      </w:r>
      <w:r w:rsidR="00755CEB">
        <w:rPr>
          <w:rFonts w:ascii="Times New Roman" w:hAnsi="Times New Roman" w:cs="Times New Roman"/>
          <w:sz w:val="24"/>
          <w:szCs w:val="24"/>
        </w:rPr>
        <w:t xml:space="preserve">rthur puts it, he is primarily </w:t>
      </w:r>
      <w:r w:rsidR="00476ACD">
        <w:rPr>
          <w:rFonts w:ascii="Times New Roman" w:hAnsi="Times New Roman" w:cs="Times New Roman"/>
          <w:sz w:val="24"/>
          <w:szCs w:val="24"/>
        </w:rPr>
        <w:t xml:space="preserve">concerned with the safety of his children. As the children are young, they are most likely attending school, and therefore, Arthur has to work closely with his children's school to ensure their safety. Arthur should explicitly instruct the school not to release the kids to Melissa and not allow her to visit them. Arthur should also increase the security in his home and, if possible, get a restraining order against Melissa. </w:t>
      </w:r>
    </w:p>
    <w:p w14:paraId="7875CA4E" w14:textId="55A2A139" w:rsidR="00476ACD" w:rsidRPr="00476ACD" w:rsidRDefault="00476ACD" w:rsidP="00476ACD">
      <w:pPr>
        <w:spacing w:line="480" w:lineRule="auto"/>
        <w:ind w:firstLine="720"/>
        <w:contextualSpacing/>
        <w:rPr>
          <w:rFonts w:ascii="Times New Roman" w:hAnsi="Times New Roman" w:cs="Times New Roman"/>
          <w:b/>
          <w:bCs/>
          <w:sz w:val="24"/>
          <w:szCs w:val="24"/>
        </w:rPr>
      </w:pPr>
      <w:r w:rsidRPr="00476ACD">
        <w:rPr>
          <w:rFonts w:ascii="Times New Roman" w:hAnsi="Times New Roman" w:cs="Times New Roman"/>
          <w:b/>
          <w:bCs/>
          <w:sz w:val="24"/>
          <w:szCs w:val="24"/>
        </w:rPr>
        <w:t>Reasons for the harm reduction plan</w:t>
      </w:r>
    </w:p>
    <w:p w14:paraId="5B0FDE2C" w14:textId="2043ED09" w:rsidR="00476ACD" w:rsidRDefault="00476ACD" w:rsidP="00476AC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Arthur is keen on protecting his children from his abusive ex-wife. Therefore, the harm reduction plan above involves cutting any possible interaction between the children and Melissa. Since the children spend a considerable part of their day in school, Melissa is more likely to see them during school hours. As such, Arthur should liaise with the school to ensure the kids' safety. Getting a restraining order will also prevent any possible chances of Melissa abusing Arthur and the kids. </w:t>
      </w:r>
    </w:p>
    <w:p w14:paraId="6F579E84" w14:textId="54C411C3" w:rsidR="00476ACD" w:rsidRDefault="00476ACD" w:rsidP="00DC4C0F">
      <w:pPr>
        <w:spacing w:line="480" w:lineRule="auto"/>
        <w:contextualSpacing/>
        <w:rPr>
          <w:rFonts w:ascii="Times New Roman" w:hAnsi="Times New Roman" w:cs="Times New Roman"/>
          <w:sz w:val="24"/>
          <w:szCs w:val="24"/>
        </w:rPr>
      </w:pPr>
    </w:p>
    <w:p w14:paraId="00EA5111" w14:textId="3834A9E1" w:rsidR="00476ACD" w:rsidRDefault="00476ACD" w:rsidP="00DC4C0F">
      <w:pPr>
        <w:spacing w:line="480" w:lineRule="auto"/>
        <w:contextualSpacing/>
        <w:rPr>
          <w:rFonts w:ascii="Times New Roman" w:hAnsi="Times New Roman" w:cs="Times New Roman"/>
          <w:sz w:val="24"/>
          <w:szCs w:val="24"/>
        </w:rPr>
      </w:pPr>
    </w:p>
    <w:p w14:paraId="5765F920" w14:textId="7E132480" w:rsidR="00476ACD" w:rsidRDefault="00476ACD" w:rsidP="00DC4C0F">
      <w:pPr>
        <w:spacing w:line="480" w:lineRule="auto"/>
        <w:contextualSpacing/>
        <w:rPr>
          <w:rFonts w:ascii="Times New Roman" w:hAnsi="Times New Roman" w:cs="Times New Roman"/>
          <w:sz w:val="24"/>
          <w:szCs w:val="24"/>
        </w:rPr>
      </w:pPr>
    </w:p>
    <w:p w14:paraId="35E3DEA3" w14:textId="01E0E291" w:rsidR="00476ACD" w:rsidRDefault="00476ACD" w:rsidP="00DC4C0F">
      <w:pPr>
        <w:spacing w:line="480" w:lineRule="auto"/>
        <w:contextualSpacing/>
        <w:rPr>
          <w:rFonts w:ascii="Times New Roman" w:hAnsi="Times New Roman" w:cs="Times New Roman"/>
          <w:sz w:val="24"/>
          <w:szCs w:val="24"/>
        </w:rPr>
      </w:pPr>
    </w:p>
    <w:p w14:paraId="2B6095DD" w14:textId="0045F43F" w:rsidR="00476ACD" w:rsidRPr="00476ACD" w:rsidRDefault="00476ACD" w:rsidP="00476ACD">
      <w:pPr>
        <w:spacing w:line="480" w:lineRule="auto"/>
        <w:contextualSpacing/>
        <w:jc w:val="center"/>
        <w:rPr>
          <w:rFonts w:ascii="Times New Roman" w:hAnsi="Times New Roman" w:cs="Times New Roman"/>
          <w:b/>
          <w:bCs/>
          <w:sz w:val="24"/>
          <w:szCs w:val="24"/>
        </w:rPr>
      </w:pPr>
      <w:r w:rsidRPr="00476ACD">
        <w:rPr>
          <w:rFonts w:ascii="Times New Roman" w:hAnsi="Times New Roman" w:cs="Times New Roman"/>
          <w:b/>
          <w:bCs/>
          <w:sz w:val="24"/>
          <w:szCs w:val="24"/>
        </w:rPr>
        <w:lastRenderedPageBreak/>
        <w:t>References</w:t>
      </w:r>
    </w:p>
    <w:p w14:paraId="16B7CF2F" w14:textId="5FED6CDC" w:rsidR="00476ACD" w:rsidRPr="00476ACD" w:rsidRDefault="00476ACD" w:rsidP="00476ACD">
      <w:pPr>
        <w:spacing w:line="480" w:lineRule="auto"/>
        <w:ind w:left="720" w:hanging="720"/>
        <w:contextualSpacing/>
        <w:rPr>
          <w:rFonts w:ascii="Times New Roman" w:hAnsi="Times New Roman" w:cs="Times New Roman"/>
          <w:color w:val="222222"/>
          <w:sz w:val="24"/>
          <w:szCs w:val="24"/>
          <w:shd w:val="clear" w:color="auto" w:fill="FFFFFF"/>
        </w:rPr>
      </w:pPr>
      <w:r w:rsidRPr="00476ACD">
        <w:rPr>
          <w:rFonts w:ascii="Times New Roman" w:hAnsi="Times New Roman" w:cs="Times New Roman"/>
          <w:color w:val="222222"/>
          <w:sz w:val="24"/>
          <w:szCs w:val="24"/>
          <w:shd w:val="clear" w:color="auto" w:fill="FFFFFF"/>
        </w:rPr>
        <w:t>Kolbe, V., &amp; Büttner, A. (2020). Domestic Violence Against Men—Prevalence and Risk Factors. </w:t>
      </w:r>
      <w:r w:rsidRPr="00476ACD">
        <w:rPr>
          <w:rFonts w:ascii="Times New Roman" w:hAnsi="Times New Roman" w:cs="Times New Roman"/>
          <w:i/>
          <w:iCs/>
          <w:color w:val="222222"/>
          <w:sz w:val="24"/>
          <w:szCs w:val="24"/>
          <w:shd w:val="clear" w:color="auto" w:fill="FFFFFF"/>
        </w:rPr>
        <w:t>Deutsches Ärzteblatt International</w:t>
      </w:r>
      <w:r w:rsidRPr="00476ACD">
        <w:rPr>
          <w:rFonts w:ascii="Times New Roman" w:hAnsi="Times New Roman" w:cs="Times New Roman"/>
          <w:color w:val="222222"/>
          <w:sz w:val="24"/>
          <w:szCs w:val="24"/>
          <w:shd w:val="clear" w:color="auto" w:fill="FFFFFF"/>
        </w:rPr>
        <w:t>, </w:t>
      </w:r>
      <w:r w:rsidRPr="00476ACD">
        <w:rPr>
          <w:rFonts w:ascii="Times New Roman" w:hAnsi="Times New Roman" w:cs="Times New Roman"/>
          <w:i/>
          <w:iCs/>
          <w:color w:val="222222"/>
          <w:sz w:val="24"/>
          <w:szCs w:val="24"/>
          <w:shd w:val="clear" w:color="auto" w:fill="FFFFFF"/>
        </w:rPr>
        <w:t>117</w:t>
      </w:r>
      <w:r w:rsidRPr="00476ACD">
        <w:rPr>
          <w:rFonts w:ascii="Times New Roman" w:hAnsi="Times New Roman" w:cs="Times New Roman"/>
          <w:color w:val="222222"/>
          <w:sz w:val="24"/>
          <w:szCs w:val="24"/>
          <w:shd w:val="clear" w:color="auto" w:fill="FFFFFF"/>
        </w:rPr>
        <w:t>(31-32), 534.</w:t>
      </w:r>
    </w:p>
    <w:p w14:paraId="32761E65" w14:textId="54C49195" w:rsidR="00476ACD" w:rsidRPr="00476ACD" w:rsidRDefault="00476ACD" w:rsidP="00476ACD">
      <w:pPr>
        <w:spacing w:line="480" w:lineRule="auto"/>
        <w:ind w:left="720" w:hanging="720"/>
        <w:contextualSpacing/>
        <w:rPr>
          <w:rFonts w:ascii="Times New Roman" w:hAnsi="Times New Roman" w:cs="Times New Roman"/>
          <w:color w:val="222222"/>
          <w:sz w:val="24"/>
          <w:szCs w:val="24"/>
          <w:shd w:val="clear" w:color="auto" w:fill="FFFFFF"/>
        </w:rPr>
      </w:pPr>
      <w:r w:rsidRPr="00476ACD">
        <w:rPr>
          <w:rFonts w:ascii="Times New Roman" w:hAnsi="Times New Roman" w:cs="Times New Roman"/>
          <w:color w:val="222222"/>
          <w:sz w:val="24"/>
          <w:szCs w:val="24"/>
          <w:shd w:val="clear" w:color="auto" w:fill="FFFFFF"/>
        </w:rPr>
        <w:t>Campbell, J. C., Webster, D., Koziol-McLain, J., Block, C., Campbell, D., Curry, M. A</w:t>
      </w:r>
      <w:r w:rsidR="00664EF5" w:rsidRPr="00476ACD">
        <w:rPr>
          <w:rFonts w:ascii="Times New Roman" w:hAnsi="Times New Roman" w:cs="Times New Roman"/>
          <w:color w:val="222222"/>
          <w:sz w:val="24"/>
          <w:szCs w:val="24"/>
          <w:shd w:val="clear" w:color="auto" w:fill="FFFFFF"/>
        </w:rPr>
        <w:t>.,</w:t>
      </w:r>
      <w:r w:rsidRPr="00476ACD">
        <w:rPr>
          <w:rFonts w:ascii="Times New Roman" w:hAnsi="Times New Roman" w:cs="Times New Roman"/>
          <w:color w:val="222222"/>
          <w:sz w:val="24"/>
          <w:szCs w:val="24"/>
          <w:shd w:val="clear" w:color="auto" w:fill="FFFFFF"/>
        </w:rPr>
        <w:t xml:space="preserve"> &amp; Laughon, K. (2003). Risk factors for femicide in abusive relationships: Results from a multisite case control study. </w:t>
      </w:r>
      <w:r w:rsidRPr="00476ACD">
        <w:rPr>
          <w:rFonts w:ascii="Times New Roman" w:hAnsi="Times New Roman" w:cs="Times New Roman"/>
          <w:i/>
          <w:iCs/>
          <w:color w:val="222222"/>
          <w:sz w:val="24"/>
          <w:szCs w:val="24"/>
          <w:shd w:val="clear" w:color="auto" w:fill="FFFFFF"/>
        </w:rPr>
        <w:t>American journal of public health</w:t>
      </w:r>
      <w:r w:rsidRPr="00476ACD">
        <w:rPr>
          <w:rFonts w:ascii="Times New Roman" w:hAnsi="Times New Roman" w:cs="Times New Roman"/>
          <w:color w:val="222222"/>
          <w:sz w:val="24"/>
          <w:szCs w:val="24"/>
          <w:shd w:val="clear" w:color="auto" w:fill="FFFFFF"/>
        </w:rPr>
        <w:t>, </w:t>
      </w:r>
      <w:r w:rsidRPr="00476ACD">
        <w:rPr>
          <w:rFonts w:ascii="Times New Roman" w:hAnsi="Times New Roman" w:cs="Times New Roman"/>
          <w:i/>
          <w:iCs/>
          <w:color w:val="222222"/>
          <w:sz w:val="24"/>
          <w:szCs w:val="24"/>
          <w:shd w:val="clear" w:color="auto" w:fill="FFFFFF"/>
        </w:rPr>
        <w:t>93</w:t>
      </w:r>
      <w:r w:rsidRPr="00476ACD">
        <w:rPr>
          <w:rFonts w:ascii="Times New Roman" w:hAnsi="Times New Roman" w:cs="Times New Roman"/>
          <w:color w:val="222222"/>
          <w:sz w:val="24"/>
          <w:szCs w:val="24"/>
          <w:shd w:val="clear" w:color="auto" w:fill="FFFFFF"/>
        </w:rPr>
        <w:t>(7), 1089-1097.</w:t>
      </w:r>
    </w:p>
    <w:p w14:paraId="558C36CA" w14:textId="778B66AE" w:rsidR="00476ACD" w:rsidRPr="00476ACD" w:rsidRDefault="00476ACD" w:rsidP="00476ACD">
      <w:pPr>
        <w:spacing w:line="480" w:lineRule="auto"/>
        <w:ind w:left="720" w:hanging="720"/>
        <w:contextualSpacing/>
        <w:rPr>
          <w:rFonts w:ascii="Times New Roman" w:hAnsi="Times New Roman" w:cs="Times New Roman"/>
          <w:color w:val="222222"/>
          <w:sz w:val="24"/>
          <w:szCs w:val="24"/>
          <w:shd w:val="clear" w:color="auto" w:fill="FFFFFF"/>
        </w:rPr>
      </w:pPr>
      <w:r w:rsidRPr="00476ACD">
        <w:rPr>
          <w:rFonts w:ascii="Times New Roman" w:hAnsi="Times New Roman" w:cs="Times New Roman"/>
          <w:color w:val="222222"/>
          <w:sz w:val="24"/>
          <w:szCs w:val="24"/>
          <w:shd w:val="clear" w:color="auto" w:fill="FFFFFF"/>
        </w:rPr>
        <w:t>Campbell, J. C., Webster, D. W., &amp; Glass, N. (2009). The danger assessment: Validation of a lethality risk assessment instrument for intimate partner femicide. </w:t>
      </w:r>
      <w:r w:rsidRPr="00476ACD">
        <w:rPr>
          <w:rFonts w:ascii="Times New Roman" w:hAnsi="Times New Roman" w:cs="Times New Roman"/>
          <w:i/>
          <w:iCs/>
          <w:color w:val="222222"/>
          <w:sz w:val="24"/>
          <w:szCs w:val="24"/>
          <w:shd w:val="clear" w:color="auto" w:fill="FFFFFF"/>
        </w:rPr>
        <w:t>Journal of interpersonal violence</w:t>
      </w:r>
      <w:r w:rsidRPr="00476ACD">
        <w:rPr>
          <w:rFonts w:ascii="Times New Roman" w:hAnsi="Times New Roman" w:cs="Times New Roman"/>
          <w:color w:val="222222"/>
          <w:sz w:val="24"/>
          <w:szCs w:val="24"/>
          <w:shd w:val="clear" w:color="auto" w:fill="FFFFFF"/>
        </w:rPr>
        <w:t>, </w:t>
      </w:r>
      <w:r w:rsidRPr="00476ACD">
        <w:rPr>
          <w:rFonts w:ascii="Times New Roman" w:hAnsi="Times New Roman" w:cs="Times New Roman"/>
          <w:i/>
          <w:iCs/>
          <w:color w:val="222222"/>
          <w:sz w:val="24"/>
          <w:szCs w:val="24"/>
          <w:shd w:val="clear" w:color="auto" w:fill="FFFFFF"/>
        </w:rPr>
        <w:t>24</w:t>
      </w:r>
      <w:r w:rsidRPr="00476ACD">
        <w:rPr>
          <w:rFonts w:ascii="Times New Roman" w:hAnsi="Times New Roman" w:cs="Times New Roman"/>
          <w:color w:val="222222"/>
          <w:sz w:val="24"/>
          <w:szCs w:val="24"/>
          <w:shd w:val="clear" w:color="auto" w:fill="FFFFFF"/>
        </w:rPr>
        <w:t>(4), 653-674.</w:t>
      </w:r>
    </w:p>
    <w:p w14:paraId="39EF15BA" w14:textId="5DCBE143" w:rsidR="00476ACD" w:rsidRPr="00476ACD" w:rsidRDefault="00476ACD" w:rsidP="00476ACD">
      <w:pPr>
        <w:spacing w:line="480" w:lineRule="auto"/>
        <w:ind w:left="720" w:hanging="720"/>
        <w:contextualSpacing/>
        <w:rPr>
          <w:rFonts w:ascii="Times New Roman" w:hAnsi="Times New Roman" w:cs="Times New Roman"/>
          <w:sz w:val="24"/>
          <w:szCs w:val="24"/>
        </w:rPr>
      </w:pPr>
      <w:r w:rsidRPr="00476ACD">
        <w:rPr>
          <w:rFonts w:ascii="Times New Roman" w:hAnsi="Times New Roman" w:cs="Times New Roman"/>
          <w:color w:val="222222"/>
          <w:sz w:val="24"/>
          <w:szCs w:val="24"/>
          <w:shd w:val="clear" w:color="auto" w:fill="FFFFFF"/>
        </w:rPr>
        <w:t xml:space="preserve">Koyama E. Toward a Harm Reduction Approach in Survivor Advocacy. Eminism.org. Retrieved from: </w:t>
      </w:r>
      <w:hyperlink r:id="rId6" w:history="1">
        <w:r w:rsidRPr="00476ACD">
          <w:rPr>
            <w:rStyle w:val="Hyperlink"/>
            <w:rFonts w:ascii="Times New Roman" w:hAnsi="Times New Roman" w:cs="Times New Roman"/>
            <w:sz w:val="24"/>
            <w:szCs w:val="24"/>
          </w:rPr>
          <w:t>eminism.org - Toward a Harm Reduction Approach in Survivor Advocacy</w:t>
        </w:r>
      </w:hyperlink>
      <w:r w:rsidRPr="00476ACD">
        <w:rPr>
          <w:rFonts w:ascii="Times New Roman" w:hAnsi="Times New Roman" w:cs="Times New Roman"/>
          <w:sz w:val="24"/>
          <w:szCs w:val="24"/>
        </w:rPr>
        <w:t>. Accessed on 9/8/2021</w:t>
      </w:r>
    </w:p>
    <w:p w14:paraId="70CB427A" w14:textId="77777777" w:rsidR="00A67E34" w:rsidRPr="00476ACD" w:rsidRDefault="00A67E34" w:rsidP="00476ACD">
      <w:pPr>
        <w:spacing w:line="480" w:lineRule="auto"/>
        <w:ind w:left="720" w:hanging="720"/>
        <w:contextualSpacing/>
        <w:rPr>
          <w:rFonts w:ascii="Times New Roman" w:hAnsi="Times New Roman" w:cs="Times New Roman"/>
          <w:sz w:val="24"/>
          <w:szCs w:val="24"/>
        </w:rPr>
      </w:pPr>
    </w:p>
    <w:p w14:paraId="32D64DD9" w14:textId="77777777" w:rsidR="00C0234B" w:rsidRPr="00C0234B" w:rsidRDefault="00C0234B" w:rsidP="00DC4C0F">
      <w:pPr>
        <w:spacing w:line="480" w:lineRule="auto"/>
        <w:contextualSpacing/>
        <w:rPr>
          <w:rFonts w:ascii="Times New Roman" w:hAnsi="Times New Roman" w:cs="Times New Roman"/>
          <w:sz w:val="24"/>
          <w:szCs w:val="24"/>
        </w:rPr>
      </w:pPr>
    </w:p>
    <w:p w14:paraId="31973552" w14:textId="77777777" w:rsidR="00377565" w:rsidRDefault="00377565" w:rsidP="00DC4C0F">
      <w:pPr>
        <w:spacing w:line="480" w:lineRule="auto"/>
        <w:contextualSpacing/>
        <w:rPr>
          <w:rFonts w:ascii="Times New Roman" w:hAnsi="Times New Roman" w:cs="Times New Roman"/>
          <w:b/>
          <w:bCs/>
          <w:sz w:val="24"/>
          <w:szCs w:val="24"/>
        </w:rPr>
      </w:pPr>
    </w:p>
    <w:p w14:paraId="2AECA8CF" w14:textId="77777777" w:rsidR="00323BED" w:rsidRPr="00323BED" w:rsidRDefault="00323BED" w:rsidP="00DC4C0F">
      <w:pPr>
        <w:spacing w:line="480" w:lineRule="auto"/>
        <w:contextualSpacing/>
        <w:rPr>
          <w:rFonts w:ascii="Times New Roman" w:hAnsi="Times New Roman" w:cs="Times New Roman"/>
          <w:b/>
          <w:bCs/>
          <w:sz w:val="24"/>
          <w:szCs w:val="24"/>
        </w:rPr>
      </w:pPr>
    </w:p>
    <w:p w14:paraId="1ACCD157" w14:textId="77777777" w:rsidR="00DC0619" w:rsidRDefault="00DC0619" w:rsidP="00DC4C0F">
      <w:pPr>
        <w:spacing w:line="480" w:lineRule="auto"/>
        <w:contextualSpacing/>
        <w:rPr>
          <w:rFonts w:ascii="Times New Roman" w:hAnsi="Times New Roman" w:cs="Times New Roman"/>
          <w:sz w:val="24"/>
          <w:szCs w:val="24"/>
        </w:rPr>
      </w:pPr>
    </w:p>
    <w:p w14:paraId="4766BA32" w14:textId="77777777" w:rsidR="00DC0619" w:rsidRPr="00DC0619" w:rsidRDefault="00DC0619" w:rsidP="00DC4C0F">
      <w:pPr>
        <w:spacing w:line="480" w:lineRule="auto"/>
        <w:contextualSpacing/>
        <w:rPr>
          <w:rFonts w:ascii="Times New Roman" w:hAnsi="Times New Roman" w:cs="Times New Roman"/>
          <w:sz w:val="24"/>
          <w:szCs w:val="24"/>
        </w:rPr>
      </w:pPr>
    </w:p>
    <w:sectPr w:rsidR="00DC0619" w:rsidRPr="00DC0619" w:rsidSect="00476ACD">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BCB10" w14:textId="77777777" w:rsidR="00CF04EA" w:rsidRDefault="00CF04EA" w:rsidP="00476ACD">
      <w:pPr>
        <w:spacing w:after="0" w:line="240" w:lineRule="auto"/>
      </w:pPr>
      <w:r>
        <w:separator/>
      </w:r>
    </w:p>
  </w:endnote>
  <w:endnote w:type="continuationSeparator" w:id="0">
    <w:p w14:paraId="723F4DFC" w14:textId="77777777" w:rsidR="00CF04EA" w:rsidRDefault="00CF04EA" w:rsidP="00476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3632E" w14:textId="77777777" w:rsidR="00CF04EA" w:rsidRDefault="00CF04EA" w:rsidP="00476ACD">
      <w:pPr>
        <w:spacing w:after="0" w:line="240" w:lineRule="auto"/>
      </w:pPr>
      <w:r>
        <w:separator/>
      </w:r>
    </w:p>
  </w:footnote>
  <w:footnote w:type="continuationSeparator" w:id="0">
    <w:p w14:paraId="7BA58C85" w14:textId="77777777" w:rsidR="00CF04EA" w:rsidRDefault="00CF04EA" w:rsidP="00476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F36C8" w14:textId="5B546BD2" w:rsidR="00476ACD" w:rsidRPr="00476ACD" w:rsidRDefault="00476ACD">
    <w:pPr>
      <w:pStyle w:val="Header"/>
      <w:jc w:val="right"/>
      <w:rPr>
        <w:rFonts w:ascii="Times New Roman" w:hAnsi="Times New Roman" w:cs="Times New Roman"/>
        <w:sz w:val="24"/>
        <w:szCs w:val="24"/>
      </w:rPr>
    </w:pPr>
    <w:r w:rsidRPr="00476ACD">
      <w:rPr>
        <w:rFonts w:ascii="Times New Roman" w:hAnsi="Times New Roman" w:cs="Times New Roman"/>
        <w:sz w:val="24"/>
        <w:szCs w:val="24"/>
      </w:rPr>
      <w:t>SAFETY AND HARM REDUCTION</w:t>
    </w:r>
    <w:r w:rsidRPr="00476ACD">
      <w:rPr>
        <w:rFonts w:ascii="Times New Roman" w:hAnsi="Times New Roman" w:cs="Times New Roman"/>
        <w:sz w:val="24"/>
        <w:szCs w:val="24"/>
      </w:rPr>
      <w:tab/>
    </w:r>
    <w:r w:rsidRPr="00476ACD">
      <w:rPr>
        <w:rFonts w:ascii="Times New Roman" w:hAnsi="Times New Roman" w:cs="Times New Roman"/>
        <w:sz w:val="24"/>
        <w:szCs w:val="24"/>
      </w:rPr>
      <w:tab/>
    </w:r>
    <w:sdt>
      <w:sdtPr>
        <w:rPr>
          <w:rFonts w:ascii="Times New Roman" w:hAnsi="Times New Roman" w:cs="Times New Roman"/>
          <w:sz w:val="24"/>
          <w:szCs w:val="24"/>
        </w:rPr>
        <w:id w:val="-356890789"/>
        <w:docPartObj>
          <w:docPartGallery w:val="Page Numbers (Top of Page)"/>
          <w:docPartUnique/>
        </w:docPartObj>
      </w:sdtPr>
      <w:sdtEndPr>
        <w:rPr>
          <w:noProof/>
        </w:rPr>
      </w:sdtEndPr>
      <w:sdtContent>
        <w:r w:rsidRPr="00476ACD">
          <w:rPr>
            <w:rFonts w:ascii="Times New Roman" w:hAnsi="Times New Roman" w:cs="Times New Roman"/>
            <w:sz w:val="24"/>
            <w:szCs w:val="24"/>
          </w:rPr>
          <w:fldChar w:fldCharType="begin"/>
        </w:r>
        <w:r w:rsidRPr="00476ACD">
          <w:rPr>
            <w:rFonts w:ascii="Times New Roman" w:hAnsi="Times New Roman" w:cs="Times New Roman"/>
            <w:sz w:val="24"/>
            <w:szCs w:val="24"/>
          </w:rPr>
          <w:instrText xml:space="preserve"> PAGE   \* MERGEFORMAT </w:instrText>
        </w:r>
        <w:r w:rsidRPr="00476ACD">
          <w:rPr>
            <w:rFonts w:ascii="Times New Roman" w:hAnsi="Times New Roman" w:cs="Times New Roman"/>
            <w:sz w:val="24"/>
            <w:szCs w:val="24"/>
          </w:rPr>
          <w:fldChar w:fldCharType="separate"/>
        </w:r>
        <w:r w:rsidR="00664EF5">
          <w:rPr>
            <w:rFonts w:ascii="Times New Roman" w:hAnsi="Times New Roman" w:cs="Times New Roman"/>
            <w:noProof/>
            <w:sz w:val="24"/>
            <w:szCs w:val="24"/>
          </w:rPr>
          <w:t>3</w:t>
        </w:r>
        <w:r w:rsidRPr="00476ACD">
          <w:rPr>
            <w:rFonts w:ascii="Times New Roman" w:hAnsi="Times New Roman" w:cs="Times New Roman"/>
            <w:noProof/>
            <w:sz w:val="24"/>
            <w:szCs w:val="24"/>
          </w:rPr>
          <w:fldChar w:fldCharType="end"/>
        </w:r>
      </w:sdtContent>
    </w:sdt>
  </w:p>
  <w:p w14:paraId="6631FF1A" w14:textId="77777777" w:rsidR="00476ACD" w:rsidRPr="00476ACD" w:rsidRDefault="00476ACD">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B1ACD" w14:textId="591A3C94" w:rsidR="00476ACD" w:rsidRPr="00476ACD" w:rsidRDefault="00476ACD" w:rsidP="00476ACD">
    <w:pPr>
      <w:pStyle w:val="Header"/>
      <w:jc w:val="right"/>
      <w:rPr>
        <w:rFonts w:ascii="Times New Roman" w:hAnsi="Times New Roman" w:cs="Times New Roman"/>
        <w:sz w:val="24"/>
        <w:szCs w:val="24"/>
      </w:rPr>
    </w:pPr>
    <w:r w:rsidRPr="00476ACD">
      <w:rPr>
        <w:rFonts w:ascii="Times New Roman" w:hAnsi="Times New Roman" w:cs="Times New Roman"/>
        <w:sz w:val="24"/>
        <w:szCs w:val="24"/>
      </w:rPr>
      <w:t>Running Head: SAFETY AND HARM REDUCTION PLANNING</w:t>
    </w:r>
    <w:r w:rsidRPr="00476ACD">
      <w:rPr>
        <w:rFonts w:ascii="Times New Roman" w:hAnsi="Times New Roman" w:cs="Times New Roman"/>
        <w:sz w:val="24"/>
        <w:szCs w:val="24"/>
      </w:rPr>
      <w:tab/>
    </w:r>
    <w:sdt>
      <w:sdtPr>
        <w:rPr>
          <w:rFonts w:ascii="Times New Roman" w:hAnsi="Times New Roman" w:cs="Times New Roman"/>
          <w:sz w:val="24"/>
          <w:szCs w:val="24"/>
        </w:rPr>
        <w:id w:val="239683108"/>
        <w:docPartObj>
          <w:docPartGallery w:val="Page Numbers (Top of Page)"/>
          <w:docPartUnique/>
        </w:docPartObj>
      </w:sdtPr>
      <w:sdtEndPr>
        <w:rPr>
          <w:noProof/>
        </w:rPr>
      </w:sdtEndPr>
      <w:sdtContent>
        <w:r w:rsidRPr="00476ACD">
          <w:rPr>
            <w:rFonts w:ascii="Times New Roman" w:hAnsi="Times New Roman" w:cs="Times New Roman"/>
            <w:sz w:val="24"/>
            <w:szCs w:val="24"/>
          </w:rPr>
          <w:fldChar w:fldCharType="begin"/>
        </w:r>
        <w:r w:rsidRPr="00476ACD">
          <w:rPr>
            <w:rFonts w:ascii="Times New Roman" w:hAnsi="Times New Roman" w:cs="Times New Roman"/>
            <w:sz w:val="24"/>
            <w:szCs w:val="24"/>
          </w:rPr>
          <w:instrText xml:space="preserve"> PAGE   \* MERGEFORMAT </w:instrText>
        </w:r>
        <w:r w:rsidRPr="00476ACD">
          <w:rPr>
            <w:rFonts w:ascii="Times New Roman" w:hAnsi="Times New Roman" w:cs="Times New Roman"/>
            <w:sz w:val="24"/>
            <w:szCs w:val="24"/>
          </w:rPr>
          <w:fldChar w:fldCharType="separate"/>
        </w:r>
        <w:r w:rsidR="00664EF5">
          <w:rPr>
            <w:rFonts w:ascii="Times New Roman" w:hAnsi="Times New Roman" w:cs="Times New Roman"/>
            <w:noProof/>
            <w:sz w:val="24"/>
            <w:szCs w:val="24"/>
          </w:rPr>
          <w:t>1</w:t>
        </w:r>
        <w:r w:rsidRPr="00476ACD">
          <w:rPr>
            <w:rFonts w:ascii="Times New Roman" w:hAnsi="Times New Roman" w:cs="Times New Roman"/>
            <w:noProof/>
            <w:sz w:val="24"/>
            <w:szCs w:val="24"/>
          </w:rPr>
          <w:fldChar w:fldCharType="end"/>
        </w:r>
      </w:sdtContent>
    </w:sdt>
  </w:p>
  <w:p w14:paraId="666C2C7B" w14:textId="77777777" w:rsidR="00476ACD" w:rsidRPr="00476ACD" w:rsidRDefault="00476ACD">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1MzYxNbE0NTEwMDFW0lEKTi0uzszPAykwqgUApQNXACwAAAA="/>
  </w:docVars>
  <w:rsids>
    <w:rsidRoot w:val="00BB3557"/>
    <w:rsid w:val="000F45F4"/>
    <w:rsid w:val="002D4A07"/>
    <w:rsid w:val="00323BED"/>
    <w:rsid w:val="00377565"/>
    <w:rsid w:val="00476ACD"/>
    <w:rsid w:val="00664EF5"/>
    <w:rsid w:val="00755CEB"/>
    <w:rsid w:val="00A67E34"/>
    <w:rsid w:val="00BB3557"/>
    <w:rsid w:val="00C0234B"/>
    <w:rsid w:val="00C341BB"/>
    <w:rsid w:val="00CF04EA"/>
    <w:rsid w:val="00DC0619"/>
    <w:rsid w:val="00DC4C0F"/>
    <w:rsid w:val="00EC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F621A"/>
  <w15:chartTrackingRefBased/>
  <w15:docId w15:val="{1E212F1E-5057-4014-BA3A-FE5EA049E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6ACD"/>
    <w:rPr>
      <w:color w:val="0000FF"/>
      <w:u w:val="single"/>
    </w:rPr>
  </w:style>
  <w:style w:type="paragraph" w:styleId="Header">
    <w:name w:val="header"/>
    <w:basedOn w:val="Normal"/>
    <w:link w:val="HeaderChar"/>
    <w:uiPriority w:val="99"/>
    <w:unhideWhenUsed/>
    <w:rsid w:val="00476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ACD"/>
  </w:style>
  <w:style w:type="paragraph" w:styleId="Footer">
    <w:name w:val="footer"/>
    <w:basedOn w:val="Normal"/>
    <w:link w:val="FooterChar"/>
    <w:uiPriority w:val="99"/>
    <w:unhideWhenUsed/>
    <w:rsid w:val="00476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minism.org/readings/harmreduction.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MUTEMBEI</dc:creator>
  <cp:keywords/>
  <dc:description/>
  <cp:lastModifiedBy>hp</cp:lastModifiedBy>
  <cp:revision>2</cp:revision>
  <dcterms:created xsi:type="dcterms:W3CDTF">2021-09-08T13:32:00Z</dcterms:created>
  <dcterms:modified xsi:type="dcterms:W3CDTF">2021-09-08T13:32:00Z</dcterms:modified>
</cp:coreProperties>
</file>