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5D57D" w14:textId="77777777" w:rsidR="000C0D90" w:rsidRPr="00777E28" w:rsidRDefault="000C0D90" w:rsidP="00E07FFC">
      <w:pPr>
        <w:pStyle w:val="NoSpacing"/>
        <w:spacing w:line="480" w:lineRule="auto"/>
        <w:contextualSpacing/>
        <w:jc w:val="center"/>
        <w:rPr>
          <w:rFonts w:ascii="Times New Roman" w:hAnsi="Times New Roman" w:cs="Times New Roman"/>
          <w:b/>
          <w:sz w:val="24"/>
          <w:szCs w:val="24"/>
        </w:rPr>
      </w:pPr>
    </w:p>
    <w:p w14:paraId="58DC224E" w14:textId="77777777" w:rsidR="000C0D90" w:rsidRPr="00777E28" w:rsidRDefault="000C0D90" w:rsidP="00E07FFC">
      <w:pPr>
        <w:pStyle w:val="NoSpacing"/>
        <w:spacing w:line="480" w:lineRule="auto"/>
        <w:contextualSpacing/>
        <w:jc w:val="center"/>
        <w:rPr>
          <w:rFonts w:ascii="Times New Roman" w:hAnsi="Times New Roman" w:cs="Times New Roman"/>
          <w:b/>
          <w:sz w:val="24"/>
          <w:szCs w:val="24"/>
        </w:rPr>
      </w:pPr>
    </w:p>
    <w:p w14:paraId="101CFAF5" w14:textId="77777777" w:rsidR="000C0D90" w:rsidRPr="00777E28" w:rsidRDefault="000C0D90" w:rsidP="00E07FFC">
      <w:pPr>
        <w:pStyle w:val="NoSpacing"/>
        <w:spacing w:line="480" w:lineRule="auto"/>
        <w:contextualSpacing/>
        <w:jc w:val="center"/>
        <w:rPr>
          <w:rFonts w:ascii="Times New Roman" w:hAnsi="Times New Roman" w:cs="Times New Roman"/>
          <w:b/>
          <w:sz w:val="24"/>
          <w:szCs w:val="24"/>
        </w:rPr>
      </w:pPr>
    </w:p>
    <w:p w14:paraId="42D43CB4" w14:textId="77777777" w:rsidR="000C0D90" w:rsidRPr="00777E28" w:rsidRDefault="000C0D90" w:rsidP="00E07FFC">
      <w:pPr>
        <w:pStyle w:val="NoSpacing"/>
        <w:spacing w:line="480" w:lineRule="auto"/>
        <w:contextualSpacing/>
        <w:jc w:val="center"/>
        <w:rPr>
          <w:rFonts w:ascii="Times New Roman" w:hAnsi="Times New Roman" w:cs="Times New Roman"/>
          <w:b/>
          <w:sz w:val="24"/>
          <w:szCs w:val="24"/>
        </w:rPr>
      </w:pPr>
    </w:p>
    <w:p w14:paraId="1AD8729D" w14:textId="16ACF237" w:rsidR="000C0D90" w:rsidRPr="00777E28" w:rsidRDefault="000C0D90" w:rsidP="00E07FFC">
      <w:pPr>
        <w:pStyle w:val="NoSpacing"/>
        <w:spacing w:line="480" w:lineRule="auto"/>
        <w:ind w:firstLine="567"/>
        <w:contextualSpacing/>
        <w:jc w:val="center"/>
        <w:rPr>
          <w:rFonts w:ascii="Times New Roman" w:hAnsi="Times New Roman" w:cs="Times New Roman"/>
          <w:b/>
          <w:sz w:val="24"/>
          <w:szCs w:val="24"/>
        </w:rPr>
      </w:pPr>
    </w:p>
    <w:p w14:paraId="03D4F11D" w14:textId="77777777" w:rsidR="00394DB3" w:rsidRPr="00777E28" w:rsidRDefault="00394DB3" w:rsidP="00E07FFC">
      <w:pPr>
        <w:pStyle w:val="NoSpacing"/>
        <w:spacing w:line="480" w:lineRule="auto"/>
        <w:ind w:firstLine="567"/>
        <w:contextualSpacing/>
        <w:jc w:val="center"/>
        <w:rPr>
          <w:rFonts w:ascii="Times New Roman" w:hAnsi="Times New Roman" w:cs="Times New Roman"/>
          <w:b/>
          <w:sz w:val="24"/>
          <w:szCs w:val="24"/>
        </w:rPr>
      </w:pPr>
    </w:p>
    <w:p w14:paraId="480F0F98" w14:textId="00C2C725" w:rsidR="000C0D90" w:rsidRPr="00777E28" w:rsidRDefault="00777E28" w:rsidP="00E07FFC">
      <w:pPr>
        <w:pStyle w:val="NoSpacing"/>
        <w:spacing w:line="480" w:lineRule="auto"/>
        <w:ind w:firstLine="567"/>
        <w:contextualSpacing/>
        <w:jc w:val="center"/>
        <w:rPr>
          <w:rFonts w:ascii="Times New Roman" w:hAnsi="Times New Roman" w:cs="Times New Roman"/>
          <w:b/>
          <w:bCs/>
          <w:sz w:val="24"/>
          <w:szCs w:val="24"/>
        </w:rPr>
      </w:pPr>
      <w:r w:rsidRPr="00777E28">
        <w:rPr>
          <w:rFonts w:ascii="Times New Roman" w:hAnsi="Times New Roman" w:cs="Times New Roman"/>
          <w:b/>
          <w:bCs/>
          <w:sz w:val="24"/>
          <w:szCs w:val="24"/>
        </w:rPr>
        <w:t>LGBTQ Community</w:t>
      </w:r>
    </w:p>
    <w:p w14:paraId="68F4E974" w14:textId="77777777" w:rsidR="00394DB3" w:rsidRPr="00777E28" w:rsidRDefault="00394DB3" w:rsidP="00E07FFC">
      <w:pPr>
        <w:pStyle w:val="NoSpacing"/>
        <w:spacing w:line="480" w:lineRule="auto"/>
        <w:ind w:firstLine="567"/>
        <w:contextualSpacing/>
        <w:jc w:val="center"/>
        <w:rPr>
          <w:rFonts w:ascii="Times New Roman" w:hAnsi="Times New Roman" w:cs="Times New Roman"/>
          <w:sz w:val="24"/>
          <w:szCs w:val="24"/>
        </w:rPr>
      </w:pPr>
    </w:p>
    <w:p w14:paraId="04D620CD" w14:textId="77777777" w:rsidR="000C0D90" w:rsidRPr="00777E28" w:rsidRDefault="00777E28" w:rsidP="00E07FFC">
      <w:pPr>
        <w:pStyle w:val="NoSpacing"/>
        <w:spacing w:line="480" w:lineRule="auto"/>
        <w:ind w:firstLine="567"/>
        <w:contextualSpacing/>
        <w:jc w:val="center"/>
        <w:rPr>
          <w:rFonts w:ascii="Times New Roman" w:hAnsi="Times New Roman" w:cs="Times New Roman"/>
          <w:sz w:val="24"/>
          <w:szCs w:val="24"/>
        </w:rPr>
      </w:pPr>
      <w:r w:rsidRPr="00777E28">
        <w:rPr>
          <w:rFonts w:ascii="Times New Roman" w:hAnsi="Times New Roman" w:cs="Times New Roman"/>
          <w:sz w:val="24"/>
          <w:szCs w:val="24"/>
        </w:rPr>
        <w:t>Student’s Name</w:t>
      </w:r>
    </w:p>
    <w:p w14:paraId="25B4FF23" w14:textId="77777777" w:rsidR="000C0D90" w:rsidRPr="00777E28" w:rsidRDefault="00777E28" w:rsidP="00E07FFC">
      <w:pPr>
        <w:pStyle w:val="NoSpacing"/>
        <w:spacing w:line="480" w:lineRule="auto"/>
        <w:ind w:firstLine="567"/>
        <w:contextualSpacing/>
        <w:jc w:val="center"/>
        <w:rPr>
          <w:rFonts w:ascii="Times New Roman" w:hAnsi="Times New Roman" w:cs="Times New Roman"/>
          <w:sz w:val="24"/>
          <w:szCs w:val="24"/>
        </w:rPr>
      </w:pPr>
      <w:r w:rsidRPr="00777E28">
        <w:rPr>
          <w:rFonts w:ascii="Times New Roman" w:hAnsi="Times New Roman" w:cs="Times New Roman"/>
          <w:sz w:val="24"/>
          <w:szCs w:val="24"/>
        </w:rPr>
        <w:t xml:space="preserve">Institution Affiliation </w:t>
      </w:r>
    </w:p>
    <w:p w14:paraId="2BACB111" w14:textId="77777777" w:rsidR="000C0D90" w:rsidRPr="00777E28" w:rsidRDefault="00777E28" w:rsidP="00E07FFC">
      <w:pPr>
        <w:pStyle w:val="NoSpacing"/>
        <w:spacing w:line="480" w:lineRule="auto"/>
        <w:ind w:firstLine="567"/>
        <w:contextualSpacing/>
        <w:jc w:val="center"/>
        <w:rPr>
          <w:rFonts w:ascii="Times New Roman" w:hAnsi="Times New Roman" w:cs="Times New Roman"/>
          <w:sz w:val="24"/>
          <w:szCs w:val="24"/>
        </w:rPr>
      </w:pPr>
      <w:r w:rsidRPr="00777E28">
        <w:rPr>
          <w:rFonts w:ascii="Times New Roman" w:hAnsi="Times New Roman" w:cs="Times New Roman"/>
          <w:sz w:val="24"/>
          <w:szCs w:val="24"/>
        </w:rPr>
        <w:t>Course</w:t>
      </w:r>
    </w:p>
    <w:p w14:paraId="1B119A5E" w14:textId="77777777" w:rsidR="000C0D90" w:rsidRPr="00777E28" w:rsidRDefault="00777E28" w:rsidP="00E07FFC">
      <w:pPr>
        <w:pStyle w:val="NoSpacing"/>
        <w:spacing w:line="480" w:lineRule="auto"/>
        <w:ind w:firstLine="567"/>
        <w:contextualSpacing/>
        <w:jc w:val="center"/>
        <w:rPr>
          <w:rFonts w:ascii="Times New Roman" w:hAnsi="Times New Roman" w:cs="Times New Roman"/>
          <w:sz w:val="24"/>
          <w:szCs w:val="24"/>
        </w:rPr>
      </w:pPr>
      <w:r w:rsidRPr="00777E28">
        <w:rPr>
          <w:rFonts w:ascii="Times New Roman" w:hAnsi="Times New Roman" w:cs="Times New Roman"/>
          <w:sz w:val="24"/>
          <w:szCs w:val="24"/>
        </w:rPr>
        <w:t>Professor’s Name</w:t>
      </w:r>
    </w:p>
    <w:p w14:paraId="0D5BBCAD" w14:textId="77777777" w:rsidR="000C0D90" w:rsidRPr="00777E28" w:rsidRDefault="00777E28" w:rsidP="00E07FFC">
      <w:pPr>
        <w:pStyle w:val="NoSpacing"/>
        <w:spacing w:line="480" w:lineRule="auto"/>
        <w:ind w:firstLine="567"/>
        <w:contextualSpacing/>
        <w:jc w:val="center"/>
        <w:rPr>
          <w:rFonts w:ascii="Times New Roman" w:hAnsi="Times New Roman" w:cs="Times New Roman"/>
          <w:sz w:val="24"/>
          <w:szCs w:val="24"/>
        </w:rPr>
      </w:pPr>
      <w:r w:rsidRPr="00777E28">
        <w:rPr>
          <w:rFonts w:ascii="Times New Roman" w:hAnsi="Times New Roman" w:cs="Times New Roman"/>
          <w:sz w:val="24"/>
          <w:szCs w:val="24"/>
        </w:rPr>
        <w:t>Date</w:t>
      </w:r>
    </w:p>
    <w:p w14:paraId="7279444E" w14:textId="77777777" w:rsidR="006F5045" w:rsidRPr="00777E28" w:rsidRDefault="006F5045" w:rsidP="00E07FFC">
      <w:pPr>
        <w:spacing w:after="0" w:line="480" w:lineRule="auto"/>
        <w:contextualSpacing/>
        <w:rPr>
          <w:rFonts w:ascii="Times New Roman" w:hAnsi="Times New Roman" w:cs="Times New Roman"/>
          <w:sz w:val="24"/>
          <w:szCs w:val="24"/>
        </w:rPr>
      </w:pPr>
      <w:bookmarkStart w:id="0" w:name="_GoBack"/>
      <w:bookmarkEnd w:id="0"/>
    </w:p>
    <w:p w14:paraId="3FA70AD8" w14:textId="77777777" w:rsidR="006F5045" w:rsidRPr="00777E28" w:rsidRDefault="006F5045" w:rsidP="00E07FFC">
      <w:pPr>
        <w:spacing w:after="0" w:line="480" w:lineRule="auto"/>
        <w:contextualSpacing/>
        <w:rPr>
          <w:rFonts w:ascii="Times New Roman" w:hAnsi="Times New Roman" w:cs="Times New Roman"/>
          <w:sz w:val="24"/>
          <w:szCs w:val="24"/>
        </w:rPr>
      </w:pPr>
    </w:p>
    <w:p w14:paraId="7578622F" w14:textId="77777777" w:rsidR="006F5045" w:rsidRPr="00777E28" w:rsidRDefault="006F5045" w:rsidP="00E07FFC">
      <w:pPr>
        <w:spacing w:after="0" w:line="480" w:lineRule="auto"/>
        <w:contextualSpacing/>
        <w:rPr>
          <w:rFonts w:ascii="Times New Roman" w:hAnsi="Times New Roman" w:cs="Times New Roman"/>
          <w:sz w:val="24"/>
          <w:szCs w:val="24"/>
        </w:rPr>
      </w:pPr>
    </w:p>
    <w:p w14:paraId="244DCD10" w14:textId="77777777" w:rsidR="006F5045" w:rsidRPr="00777E28" w:rsidRDefault="006F5045" w:rsidP="00E07FFC">
      <w:pPr>
        <w:spacing w:after="0" w:line="480" w:lineRule="auto"/>
        <w:contextualSpacing/>
        <w:rPr>
          <w:rFonts w:ascii="Times New Roman" w:hAnsi="Times New Roman" w:cs="Times New Roman"/>
          <w:sz w:val="24"/>
          <w:szCs w:val="24"/>
        </w:rPr>
      </w:pPr>
    </w:p>
    <w:p w14:paraId="1467F3A6" w14:textId="77777777" w:rsidR="006F5045" w:rsidRPr="00777E28" w:rsidRDefault="006F5045" w:rsidP="00E07FFC">
      <w:pPr>
        <w:spacing w:after="0" w:line="480" w:lineRule="auto"/>
        <w:contextualSpacing/>
        <w:rPr>
          <w:rFonts w:ascii="Times New Roman" w:hAnsi="Times New Roman" w:cs="Times New Roman"/>
          <w:sz w:val="24"/>
          <w:szCs w:val="24"/>
        </w:rPr>
      </w:pPr>
    </w:p>
    <w:p w14:paraId="1E76C782" w14:textId="77777777" w:rsidR="006F5045" w:rsidRPr="00777E28" w:rsidRDefault="006F5045" w:rsidP="00E07FFC">
      <w:pPr>
        <w:spacing w:after="0" w:line="480" w:lineRule="auto"/>
        <w:contextualSpacing/>
        <w:rPr>
          <w:rFonts w:ascii="Times New Roman" w:hAnsi="Times New Roman" w:cs="Times New Roman"/>
          <w:sz w:val="24"/>
          <w:szCs w:val="24"/>
        </w:rPr>
      </w:pPr>
    </w:p>
    <w:p w14:paraId="55D91205" w14:textId="77777777" w:rsidR="006F5045" w:rsidRPr="00777E28" w:rsidRDefault="006F5045" w:rsidP="00E07FFC">
      <w:pPr>
        <w:spacing w:after="0" w:line="480" w:lineRule="auto"/>
        <w:contextualSpacing/>
        <w:rPr>
          <w:rFonts w:ascii="Times New Roman" w:hAnsi="Times New Roman" w:cs="Times New Roman"/>
          <w:sz w:val="24"/>
          <w:szCs w:val="24"/>
        </w:rPr>
      </w:pPr>
    </w:p>
    <w:p w14:paraId="0FCFC44E" w14:textId="77777777" w:rsidR="006F5045" w:rsidRPr="00777E28" w:rsidRDefault="006F5045" w:rsidP="00E07FFC">
      <w:pPr>
        <w:spacing w:after="0" w:line="480" w:lineRule="auto"/>
        <w:contextualSpacing/>
        <w:rPr>
          <w:rFonts w:ascii="Times New Roman" w:hAnsi="Times New Roman" w:cs="Times New Roman"/>
          <w:sz w:val="24"/>
          <w:szCs w:val="24"/>
        </w:rPr>
      </w:pPr>
    </w:p>
    <w:p w14:paraId="1B49DB57" w14:textId="77777777" w:rsidR="006F5045" w:rsidRPr="00777E28" w:rsidRDefault="006F5045" w:rsidP="00E07FFC">
      <w:pPr>
        <w:spacing w:after="0" w:line="480" w:lineRule="auto"/>
        <w:contextualSpacing/>
        <w:rPr>
          <w:rFonts w:ascii="Times New Roman" w:hAnsi="Times New Roman" w:cs="Times New Roman"/>
          <w:sz w:val="24"/>
          <w:szCs w:val="24"/>
        </w:rPr>
      </w:pPr>
    </w:p>
    <w:p w14:paraId="21652DCC" w14:textId="77777777" w:rsidR="006F5045" w:rsidRPr="00777E28" w:rsidRDefault="006F5045" w:rsidP="00E07FFC">
      <w:pPr>
        <w:spacing w:after="0" w:line="480" w:lineRule="auto"/>
        <w:contextualSpacing/>
        <w:rPr>
          <w:rFonts w:ascii="Times New Roman" w:hAnsi="Times New Roman" w:cs="Times New Roman"/>
          <w:sz w:val="24"/>
          <w:szCs w:val="24"/>
        </w:rPr>
      </w:pPr>
    </w:p>
    <w:p w14:paraId="6890FACF" w14:textId="77777777" w:rsidR="006F5045" w:rsidRPr="00777E28" w:rsidRDefault="006F5045" w:rsidP="00E07FFC">
      <w:pPr>
        <w:spacing w:after="0" w:line="480" w:lineRule="auto"/>
        <w:contextualSpacing/>
        <w:rPr>
          <w:rFonts w:ascii="Times New Roman" w:hAnsi="Times New Roman" w:cs="Times New Roman"/>
          <w:sz w:val="24"/>
          <w:szCs w:val="24"/>
        </w:rPr>
      </w:pPr>
    </w:p>
    <w:p w14:paraId="31D93F87" w14:textId="7666E00D" w:rsidR="00394DB3" w:rsidRPr="00777E28" w:rsidRDefault="00394DB3" w:rsidP="00E07FFC">
      <w:pPr>
        <w:spacing w:after="0" w:line="480" w:lineRule="auto"/>
        <w:contextualSpacing/>
        <w:jc w:val="both"/>
        <w:rPr>
          <w:rFonts w:ascii="Times New Roman" w:hAnsi="Times New Roman" w:cs="Times New Roman"/>
          <w:sz w:val="24"/>
          <w:szCs w:val="24"/>
        </w:rPr>
      </w:pPr>
    </w:p>
    <w:p w14:paraId="0D3EC02E" w14:textId="565C1D5D" w:rsidR="00E07FFC" w:rsidRDefault="00E07FFC" w:rsidP="00E07FFC">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SECTION I</w:t>
      </w:r>
    </w:p>
    <w:p w14:paraId="63AE53E6" w14:textId="3C687366" w:rsidR="00394DB3" w:rsidRPr="00777E28" w:rsidRDefault="00777E28" w:rsidP="00E07FFC">
      <w:pPr>
        <w:pStyle w:val="NoSpacing"/>
        <w:spacing w:line="480" w:lineRule="auto"/>
        <w:ind w:firstLine="567"/>
        <w:contextualSpacing/>
        <w:jc w:val="center"/>
        <w:rPr>
          <w:rFonts w:ascii="Times New Roman" w:hAnsi="Times New Roman" w:cs="Times New Roman"/>
          <w:b/>
          <w:bCs/>
          <w:sz w:val="24"/>
          <w:szCs w:val="24"/>
        </w:rPr>
      </w:pPr>
      <w:r w:rsidRPr="00777E28">
        <w:rPr>
          <w:rFonts w:ascii="Times New Roman" w:hAnsi="Times New Roman" w:cs="Times New Roman"/>
          <w:b/>
          <w:bCs/>
          <w:sz w:val="24"/>
          <w:szCs w:val="24"/>
        </w:rPr>
        <w:t>LGBTQ Community</w:t>
      </w:r>
    </w:p>
    <w:p w14:paraId="7D8217CF" w14:textId="3DCBFED2"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In most civilized countries, there have been cries for promoting and protecting the right to equality and freedom from discrimination on any grounds. Among the most aggressive advocates for this </w:t>
      </w:r>
      <w:r w:rsidR="00E07FFC" w:rsidRPr="00777E28">
        <w:rPr>
          <w:rFonts w:ascii="Times New Roman" w:hAnsi="Times New Roman" w:cs="Times New Roman"/>
          <w:sz w:val="24"/>
          <w:szCs w:val="24"/>
        </w:rPr>
        <w:t>is the LGBTQ community</w:t>
      </w:r>
      <w:r w:rsidRPr="00777E28">
        <w:rPr>
          <w:rFonts w:ascii="Times New Roman" w:hAnsi="Times New Roman" w:cs="Times New Roman"/>
          <w:sz w:val="24"/>
          <w:szCs w:val="24"/>
        </w:rPr>
        <w:t xml:space="preserve">. There has been a tremendous increase of LGBTQ's worldwide, which has made some countries give them legal protection </w:t>
      </w:r>
      <w:r w:rsidRPr="00777E28">
        <w:rPr>
          <w:rFonts w:ascii="Times New Roman" w:hAnsi="Times New Roman" w:cs="Times New Roman"/>
          <w:color w:val="222222"/>
          <w:sz w:val="24"/>
          <w:szCs w:val="24"/>
          <w:shd w:val="clear" w:color="auto" w:fill="FFFFFF"/>
        </w:rPr>
        <w:t>(Woods et al., 2019)</w:t>
      </w:r>
      <w:r w:rsidRPr="00777E28">
        <w:rPr>
          <w:rFonts w:ascii="Times New Roman" w:hAnsi="Times New Roman" w:cs="Times New Roman"/>
          <w:sz w:val="24"/>
          <w:szCs w:val="24"/>
        </w:rPr>
        <w:t>. Others are still against the move and have still criminalized such. In this interview, we will interact with GWK, a female aged 26 years. She will enlighten us on the life of lesbians, how they come to embrace it, any challenges they encounter, among other issues.</w:t>
      </w:r>
    </w:p>
    <w:p w14:paraId="02D86E44" w14:textId="53522E73" w:rsidR="00394DB3" w:rsidRPr="00777E28" w:rsidRDefault="00777E28" w:rsidP="00E07FFC">
      <w:pPr>
        <w:spacing w:after="0" w:line="480" w:lineRule="auto"/>
        <w:ind w:firstLine="720"/>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sz w:val="24"/>
          <w:szCs w:val="24"/>
        </w:rPr>
        <w:t xml:space="preserve">On how she realized she was into girls, GWK states that she always knew that she liked girls. She says that she has been brought up in a family of women, for a single parent raised her, and she had four siblings, all of whom were males. In school, she states that she was more comfortable in the company of girls than that of boys. She even failed to engage herself in boyfriend-girlfriend relationships that are common among adolescents, or well-put, the teenagers. She admits to having male admirers in her high school, but it never worked out as expected. She vividly explains one boy who had developed feelings for her but fate had it that she was utterly unable to reciprocate </w:t>
      </w:r>
      <w:r w:rsidR="00E07FFC" w:rsidRPr="00777E28">
        <w:rPr>
          <w:rFonts w:ascii="Times New Roman" w:hAnsi="Times New Roman" w:cs="Times New Roman"/>
          <w:sz w:val="24"/>
          <w:szCs w:val="24"/>
        </w:rPr>
        <w:t>those</w:t>
      </w:r>
      <w:r w:rsidRPr="00777E28">
        <w:rPr>
          <w:rFonts w:ascii="Times New Roman" w:hAnsi="Times New Roman" w:cs="Times New Roman"/>
          <w:sz w:val="24"/>
          <w:szCs w:val="24"/>
        </w:rPr>
        <w:t xml:space="preserve">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She was not even uncomfortable hearing about her friends' interests and love lives. However, she detached from some of her straight friends due to a lack of contribution when discussing their boyfriends and even having an awkward feeling in sharing about girls. </w:t>
      </w:r>
    </w:p>
    <w:p w14:paraId="440AE92A"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On knowing whether someone is LGBTQ, she stated that it is impossible to tell by just looking at a person. She discouraged the behavior of some people presuming the sexuality of others by their looks, mode of dressing, or their actions. She states that such may have adverse effects on the victims, such as stress, depression, and, in severe cases, suicide </w:t>
      </w:r>
      <w:r w:rsidRPr="00777E28">
        <w:rPr>
          <w:rFonts w:ascii="Times New Roman" w:hAnsi="Times New Roman" w:cs="Times New Roman"/>
          <w:color w:val="222222"/>
          <w:sz w:val="24"/>
          <w:szCs w:val="24"/>
          <w:shd w:val="clear" w:color="auto" w:fill="FFFFFF"/>
        </w:rPr>
        <w:t>(Klein et al., 2017)</w:t>
      </w:r>
      <w:r w:rsidRPr="00777E28">
        <w:rPr>
          <w:rFonts w:ascii="Times New Roman" w:hAnsi="Times New Roman" w:cs="Times New Roman"/>
          <w:sz w:val="24"/>
          <w:szCs w:val="24"/>
        </w:rPr>
        <w:t>. She firmly believed that the only way to know about one's sexuality is by talking to them directly. She cautions that one must be very careful since it is a form of intruding on one's privacy, and some people may not be comfortable with it at all.</w:t>
      </w:r>
    </w:p>
    <w:p w14:paraId="719FCE84"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GWK reveals that she is among the luckiest persons because most of her family members and friends never opposed her move though it surprised them. She states that they were very supportive to her from day one and encouraged her to follow her way as long as her partner was kind, loving, and caring. She regrettably states that she lost some heterosexual friends, most of whom had been in her life since childhood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She, however, says that she managed to find many amazing friends who are LGBTQ, and they have become a core part of her daily life.</w:t>
      </w:r>
    </w:p>
    <w:p w14:paraId="1AC2A221"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GWK states that the most challenging problem for the lesbian community is that of finding potential partners. She asserts that the community is so tiny that they all know each other hence complicating things. She states that one might start to notice more potential partners with age, although the numbers are not that encouraging. She says that this has been brought about by the fear of many girls to expose their sexuality due to fear of stigmatization in their societies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She states that some online dating sites for the community where one can get a partner that she wishes.</w:t>
      </w:r>
    </w:p>
    <w:p w14:paraId="37D28F5A"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Whether there are gender roles in lesbian relationships, she states that she hates it when people call them gender roles because that terminology looks pretty archaic. On a positive note, she puts it that there are differences in who is the more dominant individual in certain aspects of the relationship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Using her relationship as a case study, she states that her partner has a more masculine style than her. She believes that even in heterosexual relationships, the alleged gender roles do not exist at all, the society instead imposes them.</w:t>
      </w:r>
    </w:p>
    <w:p w14:paraId="23D22E7D"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On the biggest misconceptions that lesbians face, she states that many people accuse them of choosing to be gays. She passionately explains that they do not choose to be a minority since sexuality is not a choice but a result of nature. She states that most lesbians have been reported to have high testosterone levels, a characteristic that is dominant in males, despite their sexual anatomy showing that they are females </w:t>
      </w:r>
      <w:r w:rsidRPr="00777E28">
        <w:rPr>
          <w:rFonts w:ascii="Times New Roman" w:hAnsi="Times New Roman" w:cs="Times New Roman"/>
          <w:color w:val="222222"/>
          <w:sz w:val="24"/>
          <w:szCs w:val="24"/>
          <w:shd w:val="clear" w:color="auto" w:fill="FFFFFF"/>
        </w:rPr>
        <w:t>(Klein et al., 2017)</w:t>
      </w:r>
      <w:r w:rsidRPr="00777E28">
        <w:rPr>
          <w:rFonts w:ascii="Times New Roman" w:hAnsi="Times New Roman" w:cs="Times New Roman"/>
          <w:sz w:val="24"/>
          <w:szCs w:val="24"/>
        </w:rPr>
        <w:t>. She states that such hormonal imbalances are not by choice but are instead natural hence making such females attracted to the other. She, however, stated that she was conversant with some research done that says that being LGBTQ is a choice that is influenced by one's upbringing and cultural influences. She admitted that one might become a lesbian through a blend of the above-stated factors.</w:t>
      </w:r>
    </w:p>
    <w:p w14:paraId="514E2D21"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On the question of whether she had personally experienced oppression as a lesbian, she answered the positive. She stated that she had experienced pressure in her two capacities: a woman and a lesbian. She says that a big part of society does not embrace them as equal humans but regards them as evil beings </w:t>
      </w:r>
      <w:r w:rsidRPr="00777E28">
        <w:rPr>
          <w:rFonts w:ascii="Times New Roman" w:hAnsi="Times New Roman" w:cs="Times New Roman"/>
          <w:color w:val="222222"/>
          <w:sz w:val="24"/>
          <w:szCs w:val="24"/>
          <w:shd w:val="clear" w:color="auto" w:fill="FFFFFF"/>
        </w:rPr>
        <w:t>(Klein et al., 2017)</w:t>
      </w:r>
      <w:r w:rsidRPr="00777E28">
        <w:rPr>
          <w:rFonts w:ascii="Times New Roman" w:hAnsi="Times New Roman" w:cs="Times New Roman"/>
          <w:sz w:val="24"/>
          <w:szCs w:val="24"/>
        </w:rPr>
        <w:t>. She emphasizes that such cases are common, more so in areas where there are many religious people. She even narrates an incident where she went to advertise some products of a particular company that had employed her. The people in a religious suburb became hostile to her even without offering her a chance to defend herself. She states that the people said that buying such products would bring them a plague.</w:t>
      </w:r>
    </w:p>
    <w:p w14:paraId="3F261BE9" w14:textId="77777777" w:rsidR="00394DB3" w:rsidRPr="00777E28" w:rsidRDefault="00777E28" w:rsidP="00E07FFC">
      <w:pPr>
        <w:spacing w:after="0" w:line="480" w:lineRule="auto"/>
        <w:ind w:firstLine="720"/>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sz w:val="24"/>
          <w:szCs w:val="24"/>
        </w:rPr>
        <w:t xml:space="preserve">I was interested in knowing how lesbians do protect themselves from contracting STDs. She answered that the correct answer to my question was dental dams which are also referred to as oral sex condoms. She explained that lesbians are less likely to contract STDs from lesbian sex. This is because most of them are only transmitted through the exchange of sexual fluids, which can happen if there is sharing of a penetrated sex toy </w:t>
      </w:r>
      <w:r w:rsidRPr="00777E28">
        <w:rPr>
          <w:rFonts w:ascii="Times New Roman" w:hAnsi="Times New Roman" w:cs="Times New Roman"/>
          <w:color w:val="222222"/>
          <w:sz w:val="24"/>
          <w:szCs w:val="24"/>
          <w:shd w:val="clear" w:color="auto" w:fill="FFFFFF"/>
        </w:rPr>
        <w:t>(Halkitis et al., 2020)</w:t>
      </w:r>
      <w:r w:rsidRPr="00777E28">
        <w:rPr>
          <w:rFonts w:ascii="Times New Roman" w:hAnsi="Times New Roman" w:cs="Times New Roman"/>
          <w:sz w:val="24"/>
          <w:szCs w:val="24"/>
        </w:rPr>
        <w:t xml:space="preserve">. However, she emphasized that the best thing is for both partners to get tested regularly to know their health status, regardless of their gender and sexuality. </w:t>
      </w:r>
    </w:p>
    <w:p w14:paraId="34099A14" w14:textId="6DD91838"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On who is more likely to be lesbians or LGBTQs, the researcher stated that people from all walks of life could be. She noted that research conducted in the U.S. revealed that approximately 3.5% are community members. She emphasized that LGBTQ’s are a widely diverse community with members from all races, age brackets, religions, professions, social status, among others </w:t>
      </w:r>
      <w:r w:rsidRPr="00777E28">
        <w:rPr>
          <w:rFonts w:ascii="Times New Roman" w:hAnsi="Times New Roman" w:cs="Times New Roman"/>
          <w:color w:val="222222"/>
          <w:sz w:val="24"/>
          <w:szCs w:val="24"/>
          <w:shd w:val="clear" w:color="auto" w:fill="FFFFFF"/>
        </w:rPr>
        <w:t>(Woods et al., 2019)</w:t>
      </w:r>
      <w:r w:rsidRPr="00777E28">
        <w:rPr>
          <w:rFonts w:ascii="Times New Roman" w:hAnsi="Times New Roman" w:cs="Times New Roman"/>
          <w:sz w:val="24"/>
          <w:szCs w:val="24"/>
        </w:rPr>
        <w:t xml:space="preserve">. She encouraged any individual who feels that he or she is LGBTQ to be courageous and identify </w:t>
      </w:r>
      <w:r w:rsidR="00E07FFC" w:rsidRPr="00777E28">
        <w:rPr>
          <w:rFonts w:ascii="Times New Roman" w:hAnsi="Times New Roman" w:cs="Times New Roman"/>
          <w:sz w:val="24"/>
          <w:szCs w:val="24"/>
        </w:rPr>
        <w:t>him</w:t>
      </w:r>
      <w:r w:rsidRPr="00777E28">
        <w:rPr>
          <w:rFonts w:ascii="Times New Roman" w:hAnsi="Times New Roman" w:cs="Times New Roman"/>
          <w:sz w:val="24"/>
          <w:szCs w:val="24"/>
        </w:rPr>
        <w:t xml:space="preserve"> or herself with others since there are thousands of people on the same journey.</w:t>
      </w:r>
    </w:p>
    <w:p w14:paraId="6F68C256"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Whether couples in same-sex marriages can have their own families, she stated that it is possible. She stipulated that there are same-sex couples worldwide who have formed and built long-lasting families. She said that same-sex couples are now legally allowed to marry in some jurisdictions such as the U.S., Canada, Brazil, South Africa, the U.K., and others. In the U.S., she said that same-sex couples are legally afforded equal benefits like opposite-sex couples </w:t>
      </w:r>
      <w:r w:rsidRPr="00777E28">
        <w:rPr>
          <w:rFonts w:ascii="Times New Roman" w:hAnsi="Times New Roman" w:cs="Times New Roman"/>
          <w:color w:val="222222"/>
          <w:sz w:val="24"/>
          <w:szCs w:val="24"/>
          <w:shd w:val="clear" w:color="auto" w:fill="FFFFFF"/>
        </w:rPr>
        <w:t>(Woods et al., 2019)</w:t>
      </w:r>
      <w:r w:rsidRPr="00777E28">
        <w:rPr>
          <w:rFonts w:ascii="Times New Roman" w:hAnsi="Times New Roman" w:cs="Times New Roman"/>
          <w:sz w:val="24"/>
          <w:szCs w:val="24"/>
        </w:rPr>
        <w:t>. She even revealed how many same-sex couples have been able to adopt children. She encouraged one not to fear since same-sex couples worldwide are happy, healthy, and thriving relationships and families. She, however, warned that there are still many legal barriers for the community worldwide, and that will be overcome with time as many people embrace them as equal beings.</w:t>
      </w:r>
    </w:p>
    <w:p w14:paraId="20F44B9D" w14:textId="77777777" w:rsidR="00394DB3" w:rsidRPr="00777E28" w:rsidRDefault="00777E28" w:rsidP="00E07FFC">
      <w:pPr>
        <w:spacing w:after="0" w:line="480" w:lineRule="auto"/>
        <w:ind w:firstLine="720"/>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sz w:val="24"/>
          <w:szCs w:val="24"/>
        </w:rPr>
        <w:t xml:space="preserve">GWK articulated that the least known challenge faced by lesbians is the internalized homophobia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She stated that most community members had absorbed distressing messages from their religious, cultural, and societal backgrounds that depict LGBTQ's as inferior, depraved, and violence deserving individuals. Such make new members in the community bear the heavy burden of living in secrecy while overcoming shame. She stated that such people have hard times reconciling their sexual orientation with their moral and spiritual beliefs.</w:t>
      </w:r>
    </w:p>
    <w:p w14:paraId="57058EF0" w14:textId="77777777" w:rsidR="00394DB3" w:rsidRPr="00777E28" w:rsidRDefault="00777E28" w:rsidP="00E07FFC">
      <w:pPr>
        <w:spacing w:after="0" w:line="480" w:lineRule="auto"/>
        <w:ind w:firstLine="720"/>
        <w:contextualSpacing/>
        <w:jc w:val="both"/>
        <w:rPr>
          <w:rFonts w:ascii="Times New Roman" w:hAnsi="Times New Roman" w:cs="Times New Roman"/>
          <w:sz w:val="24"/>
          <w:szCs w:val="24"/>
        </w:rPr>
      </w:pPr>
      <w:r w:rsidRPr="00777E28">
        <w:rPr>
          <w:rFonts w:ascii="Times New Roman" w:hAnsi="Times New Roman" w:cs="Times New Roman"/>
          <w:sz w:val="24"/>
          <w:szCs w:val="24"/>
        </w:rPr>
        <w:t xml:space="preserve">In her view on the future of the LGBTQ's and specifically lesbians, she said that the future is luminous. She zealously said that a journey of a thousand miles begins with a maiden step. She said that the community had achieved a lot in advocating for equality, and some countries have heard their cries and amended their laws to embrace them as equal humans </w:t>
      </w:r>
      <w:r w:rsidRPr="00777E28">
        <w:rPr>
          <w:rFonts w:ascii="Times New Roman" w:hAnsi="Times New Roman" w:cs="Times New Roman"/>
          <w:color w:val="222222"/>
          <w:sz w:val="24"/>
          <w:szCs w:val="24"/>
          <w:shd w:val="clear" w:color="auto" w:fill="FFFFFF"/>
        </w:rPr>
        <w:t>(Woods et al., 2019)</w:t>
      </w:r>
      <w:r w:rsidRPr="00777E28">
        <w:rPr>
          <w:rFonts w:ascii="Times New Roman" w:hAnsi="Times New Roman" w:cs="Times New Roman"/>
          <w:sz w:val="24"/>
          <w:szCs w:val="24"/>
        </w:rPr>
        <w:t>. She said that she still hopes that other nations will treat them with the dignity that they deserve as human beings once people are enlightened on sexuality and sexual orientation.</w:t>
      </w:r>
    </w:p>
    <w:p w14:paraId="7B827672" w14:textId="77777777" w:rsidR="00E07FFC" w:rsidRDefault="00E07FFC" w:rsidP="00E07FFC">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SECTION II</w:t>
      </w:r>
    </w:p>
    <w:p w14:paraId="0B498347" w14:textId="5706FA35" w:rsidR="00394DB3" w:rsidRPr="00777E28" w:rsidRDefault="00777E28" w:rsidP="00E07FFC">
      <w:pPr>
        <w:spacing w:after="0" w:line="480" w:lineRule="auto"/>
        <w:contextualSpacing/>
        <w:jc w:val="center"/>
        <w:rPr>
          <w:rFonts w:ascii="Times New Roman" w:hAnsi="Times New Roman" w:cs="Times New Roman"/>
          <w:b/>
          <w:bCs/>
          <w:sz w:val="24"/>
          <w:szCs w:val="24"/>
        </w:rPr>
      </w:pPr>
      <w:r w:rsidRPr="00777E28">
        <w:rPr>
          <w:rFonts w:ascii="Times New Roman" w:hAnsi="Times New Roman" w:cs="Times New Roman"/>
          <w:b/>
          <w:bCs/>
          <w:sz w:val="24"/>
          <w:szCs w:val="24"/>
        </w:rPr>
        <w:t>Literature Review</w:t>
      </w:r>
    </w:p>
    <w:p w14:paraId="1E3DF876" w14:textId="77777777"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In the Literature Review, it is evident that personalities in social gatherings and interactions rely upon their cravings, assumptions, and qualities. Such conferences are normal on each edge of the world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The media is additionally fundamental for illuminating more individuals about such subcultures. It is pleasant that "the majority of these subcultures embrace novel thoughts and practices that may not be upheld by their standard societies" Researchers have depicted how such subcultures fulfill the requirements of their individuals. The thoughts, practices, practices, and standards embraced by these subcultures contrast essentially from those of the more extensive society. A genuine illustration of these gatherings is the LGBT Subculture. This paper gives a concise examination of the social issues related to the LGBT Subculture. </w:t>
      </w:r>
    </w:p>
    <w:p w14:paraId="4A718D26" w14:textId="77777777"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 xml:space="preserve">Lesbians and gays structure LGBT Subculture. This subculture comprises people from various foundations. The subculture has a long history. Numerous verifiable reports have depicted the practices of lesbians and gays. This reality clarifies why this culture gets support from various individuals worldwide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Numerous individuals are right now recognizing themselves with this subculture. Such LGBTs share their thoughts and practices with people from various pieces of the globe. The circumstance has urged these people to set up new informal communities. </w:t>
      </w:r>
    </w:p>
    <w:p w14:paraId="0140D32F" w14:textId="77777777"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Researchers accept emphatically that numerous LGBT individuals don't recognize themselves with this subculture. Society can't identify each individual from the LGBTs Subculture. The quantity of individuals supporting this subculture is likewise expanding on each edge of the world. A few nations have allowed lesbians and gay people to wed. This improvement has empowered numerous lesbians and gays to pronounce their sexual affiliations. A few countries in the creating scene deter their residents from supporting the LGBT Subculture. As indicated by these nations, the subculture has an opportunity to undermine their accepted practices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w:t>
      </w:r>
    </w:p>
    <w:p w14:paraId="2EF26687" w14:textId="77777777"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 xml:space="preserve">Numerous people can't connect themselves with the LGBT Subculture. This "is the case because numerous gays are ignorance of the way of life" Some developments and missions have arisen trying to scrutinize this subculture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The pioneers of such tasks can't help contradicting the thoughts and practices related to the LGBT Subculture. Individuals from this subculture have set up new networks called gay towns. Such towns will, in general, have countless LGBTs. </w:t>
      </w:r>
    </w:p>
    <w:p w14:paraId="24540237" w14:textId="08281CC2"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 xml:space="preserve">The LGBTs have recognized particular thoughts, convictions, standards, values, and sexual practices that make themselves an exceptional sub-social gathering. Albeit the historical backdrop of this culture is intricate, it is pleasing that numerous individuals in the public arena have occupied with gay practices for quite a long time. The subculture has had the option to communicate its qualities and standards, making it a remarkable gathering in the more extensive </w:t>
      </w:r>
      <w:r w:rsidR="00E07FFC" w:rsidRPr="00777E28">
        <w:rPr>
          <w:rFonts w:ascii="Times New Roman" w:hAnsi="Times New Roman" w:cs="Times New Roman"/>
          <w:sz w:val="24"/>
          <w:szCs w:val="24"/>
        </w:rPr>
        <w:t>society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xml:space="preserve">. This improvement makes it simpler for the subculture to spread to each side of the world. </w:t>
      </w:r>
    </w:p>
    <w:p w14:paraId="45E5CDA9" w14:textId="77777777" w:rsidR="00394DB3" w:rsidRPr="00777E28" w:rsidRDefault="00777E28" w:rsidP="00E07FFC">
      <w:pPr>
        <w:spacing w:after="0" w:line="480" w:lineRule="auto"/>
        <w:ind w:firstLine="720"/>
        <w:contextualSpacing/>
        <w:rPr>
          <w:rFonts w:ascii="Times New Roman" w:hAnsi="Times New Roman" w:cs="Times New Roman"/>
          <w:sz w:val="24"/>
          <w:szCs w:val="24"/>
        </w:rPr>
      </w:pPr>
      <w:r w:rsidRPr="00777E28">
        <w:rPr>
          <w:rFonts w:ascii="Times New Roman" w:hAnsi="Times New Roman" w:cs="Times New Roman"/>
          <w:sz w:val="24"/>
          <w:szCs w:val="24"/>
        </w:rPr>
        <w:t xml:space="preserve">Individuals from the gathering are at present intermarrying. The people additionally embrace various festivals to help their characters </w:t>
      </w:r>
      <w:r w:rsidRPr="00777E28">
        <w:rPr>
          <w:rFonts w:ascii="Times New Roman" w:hAnsi="Times New Roman" w:cs="Times New Roman"/>
          <w:color w:val="222222"/>
          <w:sz w:val="24"/>
          <w:szCs w:val="24"/>
          <w:shd w:val="clear" w:color="auto" w:fill="FFFFFF"/>
        </w:rPr>
        <w:t>(Khan et al., 2017)</w:t>
      </w:r>
      <w:r w:rsidRPr="00777E28">
        <w:rPr>
          <w:rFonts w:ascii="Times New Roman" w:hAnsi="Times New Roman" w:cs="Times New Roman"/>
          <w:sz w:val="24"/>
          <w:szCs w:val="24"/>
        </w:rPr>
        <w:t>. Such celebrations and occasions are significant because they urge more people to be essential for the subculture. A few specialists and legislators have communicated their affections for this subculture. Some have likewise pronounced themselves as individuals from this subculture. The individuals from the subculture participate in different exercises and practices that make it simpler for them to remember each other. This training has made it simpler for additional people to turn out to be necessary for the subculture. This conversation clarifies why the LGBT Group has become a one-of-a-kind sub-social gathering.</w:t>
      </w:r>
    </w:p>
    <w:p w14:paraId="05E3F5ED" w14:textId="155E4876" w:rsidR="00E07FFC" w:rsidRDefault="00E07FFC" w:rsidP="00E07FFC">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SECTION II</w:t>
      </w:r>
      <w:r>
        <w:rPr>
          <w:rFonts w:ascii="Times New Roman" w:hAnsi="Times New Roman" w:cs="Times New Roman"/>
          <w:b/>
          <w:bCs/>
          <w:sz w:val="24"/>
          <w:szCs w:val="24"/>
        </w:rPr>
        <w:t>I</w:t>
      </w:r>
    </w:p>
    <w:p w14:paraId="1C0FAE24" w14:textId="77777777" w:rsidR="00394DB3" w:rsidRPr="00777E28" w:rsidRDefault="00777E28" w:rsidP="00E07FFC">
      <w:pPr>
        <w:spacing w:after="0" w:line="480" w:lineRule="auto"/>
        <w:ind w:firstLine="567"/>
        <w:contextualSpacing/>
        <w:jc w:val="center"/>
        <w:rPr>
          <w:rFonts w:ascii="Times New Roman" w:hAnsi="Times New Roman" w:cs="Times New Roman"/>
          <w:b/>
          <w:bCs/>
          <w:sz w:val="24"/>
          <w:szCs w:val="24"/>
        </w:rPr>
      </w:pPr>
      <w:r w:rsidRPr="00777E28">
        <w:rPr>
          <w:rFonts w:ascii="Times New Roman" w:hAnsi="Times New Roman" w:cs="Times New Roman"/>
          <w:b/>
          <w:bCs/>
          <w:sz w:val="24"/>
          <w:szCs w:val="24"/>
        </w:rPr>
        <w:t xml:space="preserve">Summary and Findings </w:t>
      </w:r>
    </w:p>
    <w:p w14:paraId="20985FDD"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While the reality of inclination against dark minority individuals is generally known, there are some less settled issues worried about segregation related to some particular gatherings of blacks. It is somewhat remarkable to discover that while gays as often as possible hear heinous comments about their method of living, they should consider setting a chain of importance of feelings among their delegates. </w:t>
      </w:r>
    </w:p>
    <w:p w14:paraId="10A27163"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As per </w:t>
      </w:r>
      <w:r w:rsidRPr="00777E28">
        <w:rPr>
          <w:rFonts w:ascii="Times New Roman" w:hAnsi="Times New Roman" w:cs="Times New Roman"/>
          <w:color w:val="222222"/>
          <w:sz w:val="24"/>
          <w:szCs w:val="24"/>
          <w:shd w:val="clear" w:color="auto" w:fill="FFFFFF"/>
        </w:rPr>
        <w:t>Klein 2017</w:t>
      </w:r>
      <w:r w:rsidRPr="00777E28">
        <w:rPr>
          <w:rFonts w:ascii="Times New Roman" w:hAnsi="Times New Roman" w:cs="Times New Roman"/>
          <w:sz w:val="24"/>
          <w:szCs w:val="24"/>
        </w:rPr>
        <w:t xml:space="preserve">, upwards of many individuals of color have experienced bigoted comments or perspectives sooner or later. On interpersonal interaction applications for gay men where they can get familiar and start connections, dark guys are continually victimized, and they experience dismissals due to their skin tone. This article about white gays misleading dark gays delineates an incredible illustration of predisposition inside the universe of the one-sided. Rather than supporting each other as individuals from a minority bunch, these individuals organize inside contentions inside the general public of LGBT that prompts the expanded sensation of gloom and mental tension for dark gay men. </w:t>
      </w:r>
    </w:p>
    <w:p w14:paraId="42E49D1C"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With regards to such separation, dark gay guys are seen as individuals who are less commendable than white individuals as well as white gay people. A notably expanded issue of bias is a somewhat significant issue on the planet. The paces of self-destruction and mental problems due to being considered as various and shameful from the lion's share are too high to be dismissed possibly. </w:t>
      </w:r>
    </w:p>
    <w:p w14:paraId="576C1336"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color w:val="222222"/>
          <w:sz w:val="24"/>
          <w:szCs w:val="24"/>
          <w:shd w:val="clear" w:color="auto" w:fill="FFFFFF"/>
        </w:rPr>
        <w:t xml:space="preserve">Klein's </w:t>
      </w:r>
      <w:r w:rsidRPr="00777E28">
        <w:rPr>
          <w:rFonts w:ascii="Times New Roman" w:hAnsi="Times New Roman" w:cs="Times New Roman"/>
          <w:sz w:val="24"/>
          <w:szCs w:val="24"/>
        </w:rPr>
        <w:t xml:space="preserve">article uncovers numerous realities that are often either obscure or ignored by general society. Presumably, the grimmest point made by the creator is the record of certain men's admissions about how others treat them. They say that while being dismissed due to racial contrasts is an exceptionally pessimistic thing, it is a lot more terrible to be "decreased" to one's nationality without allowing the individual to show his character and disposition seeing someone. </w:t>
      </w:r>
    </w:p>
    <w:p w14:paraId="6829E8DD" w14:textId="0B418BC0"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Such a situation appears to be perilously unreasonable and may bring more unfavorable results considerably. As per </w:t>
      </w:r>
      <w:r w:rsidRPr="00777E28">
        <w:rPr>
          <w:rFonts w:ascii="Times New Roman" w:hAnsi="Times New Roman" w:cs="Times New Roman"/>
          <w:color w:val="222222"/>
          <w:sz w:val="24"/>
          <w:szCs w:val="24"/>
          <w:shd w:val="clear" w:color="auto" w:fill="FFFFFF"/>
        </w:rPr>
        <w:t>Klein (2017)</w:t>
      </w:r>
      <w:r w:rsidR="00E07FFC" w:rsidRPr="00777E28">
        <w:rPr>
          <w:rFonts w:ascii="Times New Roman" w:hAnsi="Times New Roman" w:cs="Times New Roman"/>
          <w:color w:val="222222"/>
          <w:sz w:val="24"/>
          <w:szCs w:val="24"/>
          <w:shd w:val="clear" w:color="auto" w:fill="FFFFFF"/>
        </w:rPr>
        <w:t>,</w:t>
      </w:r>
      <w:r w:rsidRPr="00777E28">
        <w:rPr>
          <w:rFonts w:ascii="Times New Roman" w:hAnsi="Times New Roman" w:cs="Times New Roman"/>
          <w:sz w:val="24"/>
          <w:szCs w:val="24"/>
        </w:rPr>
        <w:t xml:space="preserve"> an enormous piece of the obligation ought to be taken by the LGBT associations and their distributions. White men generally administer these foundations, and they have masterminded their working so that they ignored the subject of race, entitling white guys the images of magnificence. </w:t>
      </w:r>
    </w:p>
    <w:p w14:paraId="2AD755DB"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The men of shading need to endure segregation in gay media where they are just referenced to some homophobic exercises. As one of the dark guys refers to, the gay media "is whitewashed" (</w:t>
      </w:r>
      <w:r w:rsidRPr="00777E28">
        <w:rPr>
          <w:rFonts w:ascii="Times New Roman" w:hAnsi="Times New Roman" w:cs="Times New Roman"/>
          <w:color w:val="222222"/>
          <w:sz w:val="24"/>
          <w:szCs w:val="24"/>
          <w:shd w:val="clear" w:color="auto" w:fill="FFFFFF"/>
        </w:rPr>
        <w:t>Klein, 2017)</w:t>
      </w:r>
      <w:r w:rsidRPr="00777E28">
        <w:rPr>
          <w:rFonts w:ascii="Times New Roman" w:hAnsi="Times New Roman" w:cs="Times New Roman"/>
          <w:sz w:val="24"/>
          <w:szCs w:val="24"/>
        </w:rPr>
        <w:t xml:space="preserve">. These and different admissions stress the meaning of the issue. Not exclusively are individuals of color considered as lower-evaluated in examination with white people, yet society permits dismissal inside the gathering of the dismissed. The issue is getting increasingly more genuine as it begins to include numerous individuals. </w:t>
      </w:r>
    </w:p>
    <w:p w14:paraId="220577CB"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Contemplating the reality of the issues discussed in (</w:t>
      </w:r>
      <w:r w:rsidRPr="00777E28">
        <w:rPr>
          <w:rFonts w:ascii="Times New Roman" w:hAnsi="Times New Roman" w:cs="Times New Roman"/>
          <w:color w:val="222222"/>
          <w:sz w:val="24"/>
          <w:szCs w:val="24"/>
          <w:shd w:val="clear" w:color="auto" w:fill="FFFFFF"/>
        </w:rPr>
        <w:t>Mallory &amp; Sears, 2019)</w:t>
      </w:r>
      <w:r w:rsidRPr="00777E28">
        <w:rPr>
          <w:rFonts w:ascii="Times New Roman" w:hAnsi="Times New Roman" w:cs="Times New Roman"/>
          <w:sz w:val="24"/>
          <w:szCs w:val="24"/>
        </w:rPr>
        <w:t xml:space="preserve">, it is critical to discover a few arrangements quickly. Above all else, to manage the case, it is essential to let it be known. LGBT people group ought not to be oddball a portion of their individuals dependent on their skin tone. Maybe, they ought to understand that the more significant part now victimizes the entirety of their individuals, and they should discover average answers for the issues of their minority bunch. </w:t>
      </w:r>
    </w:p>
    <w:p w14:paraId="46D17A4B" w14:textId="0311AE04"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It is one thing to encounter unjust treatment from others. It is altogether another, and undeniably seriously harming, something to be dealt with severely by those whose help one hopes to get in any case. Consequently, the issue of exploitation of a more modest gathering of people inside an enormous group of deceived individuals is something that ought not to be permitted. The article by </w:t>
      </w:r>
      <w:proofErr w:type="spellStart"/>
      <w:r w:rsidR="00E07FFC">
        <w:rPr>
          <w:rFonts w:ascii="Times New Roman" w:hAnsi="Times New Roman" w:cs="Times New Roman"/>
          <w:color w:val="222222"/>
          <w:sz w:val="24"/>
          <w:szCs w:val="24"/>
          <w:shd w:val="clear" w:color="auto" w:fill="FFFFFF"/>
        </w:rPr>
        <w:t>Gibney</w:t>
      </w:r>
      <w:proofErr w:type="spellEnd"/>
      <w:r w:rsidR="00E07FFC">
        <w:rPr>
          <w:rFonts w:ascii="Times New Roman" w:hAnsi="Times New Roman" w:cs="Times New Roman"/>
          <w:color w:val="222222"/>
          <w:sz w:val="24"/>
          <w:szCs w:val="24"/>
          <w:shd w:val="clear" w:color="auto" w:fill="FFFFFF"/>
        </w:rPr>
        <w:t xml:space="preserve"> (2019) </w:t>
      </w:r>
      <w:r w:rsidRPr="00777E28">
        <w:rPr>
          <w:rFonts w:ascii="Times New Roman" w:hAnsi="Times New Roman" w:cs="Times New Roman"/>
          <w:sz w:val="24"/>
          <w:szCs w:val="24"/>
        </w:rPr>
        <w:t xml:space="preserve">uncovers the most terrible things about individuals of color's battle for value inside the gay local area. </w:t>
      </w:r>
    </w:p>
    <w:p w14:paraId="6D4D5706" w14:textId="77777777" w:rsidR="00394DB3" w:rsidRPr="00777E28" w:rsidRDefault="00777E28" w:rsidP="00E07FFC">
      <w:pPr>
        <w:spacing w:after="0" w:line="480" w:lineRule="auto"/>
        <w:ind w:firstLine="567"/>
        <w:contextualSpacing/>
        <w:rPr>
          <w:rFonts w:ascii="Times New Roman" w:hAnsi="Times New Roman" w:cs="Times New Roman"/>
          <w:sz w:val="24"/>
          <w:szCs w:val="24"/>
        </w:rPr>
      </w:pPr>
      <w:r w:rsidRPr="00777E28">
        <w:rPr>
          <w:rFonts w:ascii="Times New Roman" w:hAnsi="Times New Roman" w:cs="Times New Roman"/>
          <w:sz w:val="24"/>
          <w:szCs w:val="24"/>
        </w:rPr>
        <w:t xml:space="preserve">In conclusion, the life of LGBTQ has challenges and requires those involved to love themselves and with critical assertiveness and personality characters. The things referenced by the writer are harsh and upsetting. Yet, they must be articulated for the individuals who have effectively endured excessively and whose acknowledgment by the world ought to be improved. </w:t>
      </w:r>
      <w:r w:rsidRPr="00777E28">
        <w:rPr>
          <w:rFonts w:ascii="Times New Roman" w:hAnsi="Times New Roman" w:cs="Times New Roman"/>
          <w:color w:val="222222"/>
          <w:sz w:val="24"/>
          <w:szCs w:val="24"/>
          <w:shd w:val="clear" w:color="auto" w:fill="FFFFFF"/>
        </w:rPr>
        <w:t xml:space="preserve">Gibney's </w:t>
      </w:r>
      <w:r w:rsidRPr="00777E28">
        <w:rPr>
          <w:rFonts w:ascii="Times New Roman" w:hAnsi="Times New Roman" w:cs="Times New Roman"/>
          <w:sz w:val="24"/>
          <w:szCs w:val="24"/>
        </w:rPr>
        <w:t>article fills in as an update for the individuals who appear to have disregarded sympathy and comprehension to the individuals who encompass them. Cases of predisposition ought to be killed inside the minority bunches before their battle for equity in the public arena when all is said in done.</w:t>
      </w:r>
    </w:p>
    <w:p w14:paraId="452DBA33" w14:textId="40B2D79A" w:rsidR="00394DB3" w:rsidRPr="00777E28" w:rsidRDefault="00394DB3" w:rsidP="00915D2D">
      <w:pPr>
        <w:spacing w:line="480" w:lineRule="auto"/>
        <w:rPr>
          <w:rFonts w:ascii="Times New Roman" w:hAnsi="Times New Roman" w:cs="Times New Roman"/>
          <w:sz w:val="24"/>
          <w:szCs w:val="24"/>
        </w:rPr>
      </w:pPr>
    </w:p>
    <w:p w14:paraId="2805F6F4" w14:textId="77777777" w:rsidR="00915D2D" w:rsidRPr="00777E28" w:rsidRDefault="00915D2D" w:rsidP="00915D2D">
      <w:pPr>
        <w:spacing w:line="480" w:lineRule="auto"/>
        <w:rPr>
          <w:rFonts w:ascii="Times New Roman" w:hAnsi="Times New Roman" w:cs="Times New Roman"/>
          <w:sz w:val="24"/>
          <w:szCs w:val="24"/>
        </w:rPr>
      </w:pPr>
    </w:p>
    <w:p w14:paraId="064CFD7D" w14:textId="32DD8283" w:rsidR="00394DB3" w:rsidRPr="00777E28" w:rsidRDefault="00394DB3" w:rsidP="00394DB3">
      <w:pPr>
        <w:spacing w:line="480" w:lineRule="auto"/>
        <w:ind w:firstLine="720"/>
        <w:jc w:val="center"/>
        <w:rPr>
          <w:rFonts w:ascii="Times New Roman" w:hAnsi="Times New Roman" w:cs="Times New Roman"/>
          <w:sz w:val="24"/>
          <w:szCs w:val="24"/>
        </w:rPr>
      </w:pPr>
    </w:p>
    <w:p w14:paraId="76E4B773" w14:textId="3F5EAB24" w:rsidR="00777E28" w:rsidRPr="00777E28" w:rsidRDefault="00777E28" w:rsidP="00394DB3">
      <w:pPr>
        <w:spacing w:line="480" w:lineRule="auto"/>
        <w:ind w:firstLine="720"/>
        <w:jc w:val="center"/>
        <w:rPr>
          <w:rFonts w:ascii="Times New Roman" w:hAnsi="Times New Roman" w:cs="Times New Roman"/>
          <w:sz w:val="24"/>
          <w:szCs w:val="24"/>
        </w:rPr>
      </w:pPr>
    </w:p>
    <w:p w14:paraId="0C08D05C" w14:textId="77777777" w:rsidR="00777E28" w:rsidRPr="00777E28" w:rsidRDefault="00777E28" w:rsidP="00394DB3">
      <w:pPr>
        <w:spacing w:line="480" w:lineRule="auto"/>
        <w:ind w:firstLine="720"/>
        <w:jc w:val="center"/>
        <w:rPr>
          <w:rFonts w:ascii="Times New Roman" w:hAnsi="Times New Roman" w:cs="Times New Roman"/>
          <w:sz w:val="24"/>
          <w:szCs w:val="24"/>
        </w:rPr>
      </w:pPr>
    </w:p>
    <w:p w14:paraId="10963638" w14:textId="77777777" w:rsidR="00E07FFC" w:rsidRDefault="00E07FFC">
      <w:pPr>
        <w:rPr>
          <w:rFonts w:ascii="Times New Roman" w:hAnsi="Times New Roman" w:cs="Times New Roman"/>
          <w:sz w:val="24"/>
          <w:szCs w:val="24"/>
        </w:rPr>
      </w:pPr>
      <w:r>
        <w:rPr>
          <w:rFonts w:ascii="Times New Roman" w:hAnsi="Times New Roman" w:cs="Times New Roman"/>
          <w:sz w:val="24"/>
          <w:szCs w:val="24"/>
        </w:rPr>
        <w:br w:type="page"/>
      </w:r>
    </w:p>
    <w:p w14:paraId="52A55869" w14:textId="6C9AFAD9" w:rsidR="00394DB3" w:rsidRPr="00777E28" w:rsidRDefault="00777E28" w:rsidP="00E07FFC">
      <w:pPr>
        <w:spacing w:after="0" w:line="480" w:lineRule="auto"/>
        <w:ind w:firstLine="720"/>
        <w:contextualSpacing/>
        <w:jc w:val="center"/>
        <w:rPr>
          <w:rFonts w:ascii="Times New Roman" w:hAnsi="Times New Roman" w:cs="Times New Roman"/>
          <w:sz w:val="24"/>
          <w:szCs w:val="24"/>
        </w:rPr>
      </w:pPr>
      <w:r w:rsidRPr="00777E28">
        <w:rPr>
          <w:rFonts w:ascii="Times New Roman" w:hAnsi="Times New Roman" w:cs="Times New Roman"/>
          <w:sz w:val="24"/>
          <w:szCs w:val="24"/>
        </w:rPr>
        <w:t>References</w:t>
      </w:r>
    </w:p>
    <w:p w14:paraId="2C3D903C"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Gibney, E. (2019). Discrimination drives LGBT+ scientists to think about quitting. </w:t>
      </w:r>
      <w:r w:rsidRPr="00777E28">
        <w:rPr>
          <w:rFonts w:ascii="Times New Roman" w:hAnsi="Times New Roman" w:cs="Times New Roman"/>
          <w:i/>
          <w:iCs/>
          <w:color w:val="222222"/>
          <w:sz w:val="24"/>
          <w:szCs w:val="24"/>
          <w:shd w:val="clear" w:color="auto" w:fill="FFFFFF"/>
        </w:rPr>
        <w:t>Nature</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571</w:t>
      </w:r>
      <w:r w:rsidRPr="00777E28">
        <w:rPr>
          <w:rFonts w:ascii="Times New Roman" w:hAnsi="Times New Roman" w:cs="Times New Roman"/>
          <w:color w:val="222222"/>
          <w:sz w:val="24"/>
          <w:szCs w:val="24"/>
          <w:shd w:val="clear" w:color="auto" w:fill="FFFFFF"/>
        </w:rPr>
        <w:t>(7763), 16-18.</w:t>
      </w:r>
    </w:p>
    <w:p w14:paraId="50D30A57"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DeSouza, E. R., Wesselmann, E. D., &amp; Ispas, D. (2017). Workplace Discrimination against Sexual Minorities: Subtle and not‐so‐subtle. </w:t>
      </w:r>
      <w:r w:rsidRPr="00777E28">
        <w:rPr>
          <w:rFonts w:ascii="Times New Roman" w:hAnsi="Times New Roman" w:cs="Times New Roman"/>
          <w:i/>
          <w:iCs/>
          <w:color w:val="222222"/>
          <w:sz w:val="24"/>
          <w:szCs w:val="24"/>
          <w:shd w:val="clear" w:color="auto" w:fill="FFFFFF"/>
        </w:rPr>
        <w:t>Canadian Journal of Administrative Sciences/Revue Canadienne des Sciences de l'Administration</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34</w:t>
      </w:r>
      <w:r w:rsidRPr="00777E28">
        <w:rPr>
          <w:rFonts w:ascii="Times New Roman" w:hAnsi="Times New Roman" w:cs="Times New Roman"/>
          <w:color w:val="222222"/>
          <w:sz w:val="24"/>
          <w:szCs w:val="24"/>
          <w:shd w:val="clear" w:color="auto" w:fill="FFFFFF"/>
        </w:rPr>
        <w:t>(2), 121-132.</w:t>
      </w:r>
    </w:p>
    <w:p w14:paraId="4B407C74"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 xml:space="preserve">Halkitis, P. N., &amp; Krause, K. D. (2020). Public and population health perspectives of LGBTQ health. </w:t>
      </w:r>
    </w:p>
    <w:p w14:paraId="03F3479C"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Khan, M., McLaughlin, K., Mezey, P., &amp; Robertson, D. (2017). Challenges Facing LGBTQ Youth. </w:t>
      </w:r>
      <w:r w:rsidRPr="00777E28">
        <w:rPr>
          <w:rFonts w:ascii="Times New Roman" w:hAnsi="Times New Roman" w:cs="Times New Roman"/>
          <w:i/>
          <w:iCs/>
          <w:color w:val="222222"/>
          <w:sz w:val="24"/>
          <w:szCs w:val="24"/>
          <w:shd w:val="clear" w:color="auto" w:fill="FFFFFF"/>
        </w:rPr>
        <w:t>Geo. J. Gender &amp; L.</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18</w:t>
      </w:r>
      <w:r w:rsidRPr="00777E28">
        <w:rPr>
          <w:rFonts w:ascii="Times New Roman" w:hAnsi="Times New Roman" w:cs="Times New Roman"/>
          <w:color w:val="222222"/>
          <w:sz w:val="24"/>
          <w:szCs w:val="24"/>
          <w:shd w:val="clear" w:color="auto" w:fill="FFFFFF"/>
        </w:rPr>
        <w:t xml:space="preserve">, 475. </w:t>
      </w:r>
    </w:p>
    <w:p w14:paraId="270EDA81"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 xml:space="preserve">Klein, E. (2017). Using social support for LGBTQ clients with mental illness to be out of the closet, treatment, and community. </w:t>
      </w:r>
      <w:r w:rsidRPr="00777E28">
        <w:rPr>
          <w:rFonts w:ascii="Times New Roman" w:hAnsi="Times New Roman" w:cs="Times New Roman"/>
          <w:i/>
          <w:iCs/>
          <w:color w:val="222222"/>
          <w:sz w:val="24"/>
          <w:szCs w:val="24"/>
          <w:shd w:val="clear" w:color="auto" w:fill="FFFFFF"/>
        </w:rPr>
        <w:t>Journal of Gay &amp; Lesbian Social Services</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29</w:t>
      </w:r>
      <w:r w:rsidRPr="00777E28">
        <w:rPr>
          <w:rFonts w:ascii="Times New Roman" w:hAnsi="Times New Roman" w:cs="Times New Roman"/>
          <w:color w:val="222222"/>
          <w:sz w:val="24"/>
          <w:szCs w:val="24"/>
          <w:shd w:val="clear" w:color="auto" w:fill="FFFFFF"/>
        </w:rPr>
        <w:t xml:space="preserve">(3), 221-232. </w:t>
      </w:r>
    </w:p>
    <w:p w14:paraId="7FE14E7E"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Rigel Hines, T. (2021). Variables Which Influence the Early State Adoption of Pro-LGBT Legislation. </w:t>
      </w:r>
      <w:r w:rsidRPr="00777E28">
        <w:rPr>
          <w:rFonts w:ascii="Times New Roman" w:hAnsi="Times New Roman" w:cs="Times New Roman"/>
          <w:i/>
          <w:iCs/>
          <w:color w:val="222222"/>
          <w:sz w:val="24"/>
          <w:szCs w:val="24"/>
          <w:shd w:val="clear" w:color="auto" w:fill="FFFFFF"/>
        </w:rPr>
        <w:t>Journal of homosexuality</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68</w:t>
      </w:r>
      <w:r w:rsidRPr="00777E28">
        <w:rPr>
          <w:rFonts w:ascii="Times New Roman" w:hAnsi="Times New Roman" w:cs="Times New Roman"/>
          <w:color w:val="222222"/>
          <w:sz w:val="24"/>
          <w:szCs w:val="24"/>
          <w:shd w:val="clear" w:color="auto" w:fill="FFFFFF"/>
        </w:rPr>
        <w:t>(3), 389-414.</w:t>
      </w:r>
    </w:p>
    <w:p w14:paraId="018D2A7E"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Lowande, K., &amp; Proctor, A. (2020). Bureaucratic Responsiveness to LGBT Americans. </w:t>
      </w:r>
      <w:r w:rsidRPr="00777E28">
        <w:rPr>
          <w:rFonts w:ascii="Times New Roman" w:hAnsi="Times New Roman" w:cs="Times New Roman"/>
          <w:i/>
          <w:iCs/>
          <w:color w:val="222222"/>
          <w:sz w:val="24"/>
          <w:szCs w:val="24"/>
          <w:shd w:val="clear" w:color="auto" w:fill="FFFFFF"/>
        </w:rPr>
        <w:t>American Journal of Political Science</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64</w:t>
      </w:r>
      <w:r w:rsidRPr="00777E28">
        <w:rPr>
          <w:rFonts w:ascii="Times New Roman" w:hAnsi="Times New Roman" w:cs="Times New Roman"/>
          <w:color w:val="222222"/>
          <w:sz w:val="24"/>
          <w:szCs w:val="24"/>
          <w:shd w:val="clear" w:color="auto" w:fill="FFFFFF"/>
        </w:rPr>
        <w:t>(3), 664-681.</w:t>
      </w:r>
    </w:p>
    <w:p w14:paraId="1FA3DAD9"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Mallory, C., &amp; Sears, B. (2019). Discrimination against LGBT people in South Carolina.</w:t>
      </w:r>
    </w:p>
    <w:p w14:paraId="6C0F7DB7" w14:textId="77777777" w:rsidR="00394DB3" w:rsidRPr="00777E28" w:rsidRDefault="00777E28" w:rsidP="00E07FFC">
      <w:pPr>
        <w:spacing w:after="0" w:line="480" w:lineRule="auto"/>
        <w:ind w:left="567" w:hanging="567"/>
        <w:contextualSpacing/>
        <w:jc w:val="both"/>
        <w:rPr>
          <w:rFonts w:ascii="Times New Roman" w:hAnsi="Times New Roman" w:cs="Times New Roman"/>
          <w:color w:val="222222"/>
          <w:sz w:val="24"/>
          <w:szCs w:val="24"/>
          <w:shd w:val="clear" w:color="auto" w:fill="FFFFFF"/>
        </w:rPr>
      </w:pPr>
      <w:r w:rsidRPr="00777E28">
        <w:rPr>
          <w:rFonts w:ascii="Times New Roman" w:hAnsi="Times New Roman" w:cs="Times New Roman"/>
          <w:color w:val="222222"/>
          <w:sz w:val="24"/>
          <w:szCs w:val="24"/>
          <w:shd w:val="clear" w:color="auto" w:fill="FFFFFF"/>
        </w:rPr>
        <w:t>Nakamura, N. E., &amp; Logie, C. H. (2020). </w:t>
      </w:r>
      <w:r w:rsidRPr="00777E28">
        <w:rPr>
          <w:rFonts w:ascii="Times New Roman" w:hAnsi="Times New Roman" w:cs="Times New Roman"/>
          <w:i/>
          <w:iCs/>
          <w:color w:val="222222"/>
          <w:sz w:val="24"/>
          <w:szCs w:val="24"/>
          <w:shd w:val="clear" w:color="auto" w:fill="FFFFFF"/>
        </w:rPr>
        <w:t>LGBTQ mental health: International perspectives and experiences</w:t>
      </w:r>
      <w:r w:rsidRPr="00777E28">
        <w:rPr>
          <w:rFonts w:ascii="Times New Roman" w:hAnsi="Times New Roman" w:cs="Times New Roman"/>
          <w:color w:val="222222"/>
          <w:sz w:val="24"/>
          <w:szCs w:val="24"/>
          <w:shd w:val="clear" w:color="auto" w:fill="FFFFFF"/>
        </w:rPr>
        <w:t xml:space="preserve">. American Psychological Association. </w:t>
      </w:r>
    </w:p>
    <w:p w14:paraId="2956B461" w14:textId="77777777" w:rsidR="00394DB3" w:rsidRPr="00777E28" w:rsidRDefault="00777E28" w:rsidP="00E07FFC">
      <w:pPr>
        <w:spacing w:after="0" w:line="480" w:lineRule="auto"/>
        <w:ind w:left="567" w:hanging="567"/>
        <w:contextualSpacing/>
        <w:jc w:val="both"/>
        <w:rPr>
          <w:rFonts w:ascii="Times New Roman" w:hAnsi="Times New Roman" w:cs="Times New Roman"/>
          <w:sz w:val="24"/>
          <w:szCs w:val="24"/>
        </w:rPr>
      </w:pPr>
      <w:r w:rsidRPr="00777E28">
        <w:rPr>
          <w:rFonts w:ascii="Times New Roman" w:hAnsi="Times New Roman" w:cs="Times New Roman"/>
          <w:color w:val="222222"/>
          <w:sz w:val="24"/>
          <w:szCs w:val="24"/>
          <w:shd w:val="clear" w:color="auto" w:fill="FFFFFF"/>
        </w:rPr>
        <w:t>Woods, J. B. (2019). LGBTQ in the courtroom: How sexuality and gender identity impact the jury system. </w:t>
      </w:r>
      <w:r w:rsidRPr="00777E28">
        <w:rPr>
          <w:rFonts w:ascii="Times New Roman" w:hAnsi="Times New Roman" w:cs="Times New Roman"/>
          <w:i/>
          <w:iCs/>
          <w:color w:val="222222"/>
          <w:sz w:val="24"/>
          <w:szCs w:val="24"/>
          <w:shd w:val="clear" w:color="auto" w:fill="FFFFFF"/>
        </w:rPr>
        <w:t>Chapter</w:t>
      </w:r>
      <w:r w:rsidRPr="00777E28">
        <w:rPr>
          <w:rFonts w:ascii="Times New Roman" w:hAnsi="Times New Roman" w:cs="Times New Roman"/>
          <w:color w:val="222222"/>
          <w:sz w:val="24"/>
          <w:szCs w:val="24"/>
          <w:shd w:val="clear" w:color="auto" w:fill="FFFFFF"/>
        </w:rPr>
        <w:t>, </w:t>
      </w:r>
      <w:r w:rsidRPr="00777E28">
        <w:rPr>
          <w:rFonts w:ascii="Times New Roman" w:hAnsi="Times New Roman" w:cs="Times New Roman"/>
          <w:i/>
          <w:iCs/>
          <w:color w:val="222222"/>
          <w:sz w:val="24"/>
          <w:szCs w:val="24"/>
          <w:shd w:val="clear" w:color="auto" w:fill="FFFFFF"/>
        </w:rPr>
        <w:t>4</w:t>
      </w:r>
      <w:r w:rsidRPr="00777E28">
        <w:rPr>
          <w:rFonts w:ascii="Times New Roman" w:hAnsi="Times New Roman" w:cs="Times New Roman"/>
          <w:color w:val="222222"/>
          <w:sz w:val="24"/>
          <w:szCs w:val="24"/>
          <w:shd w:val="clear" w:color="auto" w:fill="FFFFFF"/>
        </w:rPr>
        <w:t xml:space="preserve">, 61-83.  </w:t>
      </w:r>
    </w:p>
    <w:p w14:paraId="1968D667" w14:textId="05B7F6C2" w:rsidR="001C67DC" w:rsidRPr="00777E28" w:rsidRDefault="001C67DC" w:rsidP="00777E28">
      <w:pPr>
        <w:spacing w:line="480" w:lineRule="auto"/>
        <w:ind w:left="567" w:hanging="567"/>
        <w:rPr>
          <w:rFonts w:ascii="Times New Roman" w:hAnsi="Times New Roman" w:cs="Times New Roman"/>
          <w:sz w:val="24"/>
          <w:szCs w:val="24"/>
        </w:rPr>
      </w:pPr>
    </w:p>
    <w:sectPr w:rsidR="001C67DC" w:rsidRPr="00777E28" w:rsidSect="004A64C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CE"/>
    <w:rsid w:val="00011632"/>
    <w:rsid w:val="000307D9"/>
    <w:rsid w:val="000636BB"/>
    <w:rsid w:val="000A2522"/>
    <w:rsid w:val="000C0D90"/>
    <w:rsid w:val="000E6E54"/>
    <w:rsid w:val="00112BDF"/>
    <w:rsid w:val="00146DE9"/>
    <w:rsid w:val="0015407D"/>
    <w:rsid w:val="001C503C"/>
    <w:rsid w:val="001C67DC"/>
    <w:rsid w:val="002157ED"/>
    <w:rsid w:val="002437F6"/>
    <w:rsid w:val="00290CF0"/>
    <w:rsid w:val="002A2517"/>
    <w:rsid w:val="002D7A8A"/>
    <w:rsid w:val="002E002C"/>
    <w:rsid w:val="00310948"/>
    <w:rsid w:val="00311640"/>
    <w:rsid w:val="00323070"/>
    <w:rsid w:val="0033720C"/>
    <w:rsid w:val="003456E9"/>
    <w:rsid w:val="00370F60"/>
    <w:rsid w:val="00377CA7"/>
    <w:rsid w:val="00394DB3"/>
    <w:rsid w:val="003A2665"/>
    <w:rsid w:val="00404457"/>
    <w:rsid w:val="004379F4"/>
    <w:rsid w:val="00442F81"/>
    <w:rsid w:val="004A64CE"/>
    <w:rsid w:val="004E0860"/>
    <w:rsid w:val="005423E1"/>
    <w:rsid w:val="005567B1"/>
    <w:rsid w:val="00556BC7"/>
    <w:rsid w:val="005A422E"/>
    <w:rsid w:val="00604A5E"/>
    <w:rsid w:val="0068527A"/>
    <w:rsid w:val="006B10D9"/>
    <w:rsid w:val="006D1620"/>
    <w:rsid w:val="006F5045"/>
    <w:rsid w:val="00777E28"/>
    <w:rsid w:val="0078193B"/>
    <w:rsid w:val="007D25A4"/>
    <w:rsid w:val="008424E1"/>
    <w:rsid w:val="00877068"/>
    <w:rsid w:val="008E15C2"/>
    <w:rsid w:val="009053A9"/>
    <w:rsid w:val="00915D2D"/>
    <w:rsid w:val="00921F06"/>
    <w:rsid w:val="00940948"/>
    <w:rsid w:val="00975096"/>
    <w:rsid w:val="00981AC6"/>
    <w:rsid w:val="0098241E"/>
    <w:rsid w:val="009F09C4"/>
    <w:rsid w:val="00A10035"/>
    <w:rsid w:val="00A14C0B"/>
    <w:rsid w:val="00A96D41"/>
    <w:rsid w:val="00AA36C3"/>
    <w:rsid w:val="00AC2E56"/>
    <w:rsid w:val="00AD00B3"/>
    <w:rsid w:val="00B0116F"/>
    <w:rsid w:val="00B06DC3"/>
    <w:rsid w:val="00B2083C"/>
    <w:rsid w:val="00B71E3D"/>
    <w:rsid w:val="00B9370D"/>
    <w:rsid w:val="00BD4AA4"/>
    <w:rsid w:val="00C26311"/>
    <w:rsid w:val="00C35234"/>
    <w:rsid w:val="00CE65CF"/>
    <w:rsid w:val="00D179B4"/>
    <w:rsid w:val="00D63D1C"/>
    <w:rsid w:val="00DE5C61"/>
    <w:rsid w:val="00E066E1"/>
    <w:rsid w:val="00E07FFC"/>
    <w:rsid w:val="00E40226"/>
    <w:rsid w:val="00E71638"/>
    <w:rsid w:val="00E8188C"/>
    <w:rsid w:val="00E81B11"/>
    <w:rsid w:val="00EE7781"/>
    <w:rsid w:val="00EF495C"/>
    <w:rsid w:val="00F30CD3"/>
    <w:rsid w:val="00F32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4CE"/>
    <w:pPr>
      <w:spacing w:after="0" w:line="240" w:lineRule="auto"/>
    </w:pPr>
  </w:style>
  <w:style w:type="character" w:styleId="Emphasis">
    <w:name w:val="Emphasis"/>
    <w:basedOn w:val="DefaultParagraphFont"/>
    <w:uiPriority w:val="20"/>
    <w:qFormat/>
    <w:rsid w:val="00442F81"/>
    <w:rPr>
      <w:i/>
      <w:iCs/>
    </w:rPr>
  </w:style>
  <w:style w:type="character" w:customStyle="1" w:styleId="httpswwwcdcgovcoronavirus2019-ncovdaily-life-copingmanaging-stress-anxietyhtml">
    <w:name w:val="https://www.cdc.gov/coronavirus/2019-ncov/daily-life-coping/managing-stress-anxiety.html"/>
    <w:basedOn w:val="DefaultParagraphFont"/>
    <w:rsid w:val="00442F81"/>
  </w:style>
  <w:style w:type="paragraph" w:customStyle="1" w:styleId="h4">
    <w:name w:val="h4"/>
    <w:basedOn w:val="Normal"/>
    <w:rsid w:val="0044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tpswwwbrainswaycomknowledge-centermental-health-educationhow-your-personality-might-affect-how-you-handle-covid-19">
    <w:name w:val="https://www.brainsway.com/knowledge-center/mental-health-education/how-your-personality-might-affect-how-you-handle-covid-19"/>
    <w:basedOn w:val="DefaultParagraphFont"/>
    <w:rsid w:val="00A96D41"/>
  </w:style>
  <w:style w:type="character" w:styleId="Hyperlink">
    <w:name w:val="Hyperlink"/>
    <w:basedOn w:val="DefaultParagraphFont"/>
    <w:uiPriority w:val="99"/>
    <w:unhideWhenUsed/>
    <w:rsid w:val="00A96D41"/>
    <w:rPr>
      <w:color w:val="0000FF" w:themeColor="hyperlink"/>
      <w:u w:val="single"/>
    </w:rPr>
  </w:style>
  <w:style w:type="character" w:customStyle="1" w:styleId="UnresolvedMention1">
    <w:name w:val="Unresolved Mention1"/>
    <w:basedOn w:val="DefaultParagraphFont"/>
    <w:uiPriority w:val="99"/>
    <w:semiHidden/>
    <w:unhideWhenUsed/>
    <w:rsid w:val="00A96D41"/>
    <w:rPr>
      <w:color w:val="605E5C"/>
      <w:shd w:val="clear" w:color="auto" w:fill="E1DFDD"/>
    </w:rPr>
  </w:style>
  <w:style w:type="character" w:customStyle="1" w:styleId="httpswwwbcgcomen-uspublications2020people-solutions-response-covid">
    <w:name w:val="https://www.bcg.com/en-us/publications/2020/people-solutions-response-covid"/>
    <w:basedOn w:val="DefaultParagraphFont"/>
    <w:rsid w:val="00A96D41"/>
  </w:style>
  <w:style w:type="character" w:customStyle="1" w:styleId="httpswwwnytimescom20200504healthcoronavirus-office-makeoverhtml">
    <w:name w:val="https://www.nytimes.com/2020/05/04/health/coronavirus-office-makeover.html"/>
    <w:basedOn w:val="DefaultParagraphFont"/>
    <w:rsid w:val="00A96D41"/>
  </w:style>
  <w:style w:type="character" w:customStyle="1" w:styleId="httpswwwtechrepubliccomarticlehow-to-manage-remote-project-teams-during-the-covid-19-outbreak">
    <w:name w:val="https://www.techrepublic.com/article/how-to-manage-remote-project-teams-during-the-covid-19-outbreak/"/>
    <w:basedOn w:val="DefaultParagraphFont"/>
    <w:rsid w:val="00370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4CE"/>
    <w:pPr>
      <w:spacing w:after="0" w:line="240" w:lineRule="auto"/>
    </w:pPr>
  </w:style>
  <w:style w:type="character" w:styleId="Emphasis">
    <w:name w:val="Emphasis"/>
    <w:basedOn w:val="DefaultParagraphFont"/>
    <w:uiPriority w:val="20"/>
    <w:qFormat/>
    <w:rsid w:val="00442F81"/>
    <w:rPr>
      <w:i/>
      <w:iCs/>
    </w:rPr>
  </w:style>
  <w:style w:type="character" w:customStyle="1" w:styleId="httpswwwcdcgovcoronavirus2019-ncovdaily-life-copingmanaging-stress-anxietyhtml">
    <w:name w:val="https://www.cdc.gov/coronavirus/2019-ncov/daily-life-coping/managing-stress-anxiety.html"/>
    <w:basedOn w:val="DefaultParagraphFont"/>
    <w:rsid w:val="00442F81"/>
  </w:style>
  <w:style w:type="paragraph" w:customStyle="1" w:styleId="h4">
    <w:name w:val="h4"/>
    <w:basedOn w:val="Normal"/>
    <w:rsid w:val="0044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tpswwwbrainswaycomknowledge-centermental-health-educationhow-your-personality-might-affect-how-you-handle-covid-19">
    <w:name w:val="https://www.brainsway.com/knowledge-center/mental-health-education/how-your-personality-might-affect-how-you-handle-covid-19"/>
    <w:basedOn w:val="DefaultParagraphFont"/>
    <w:rsid w:val="00A96D41"/>
  </w:style>
  <w:style w:type="character" w:styleId="Hyperlink">
    <w:name w:val="Hyperlink"/>
    <w:basedOn w:val="DefaultParagraphFont"/>
    <w:uiPriority w:val="99"/>
    <w:unhideWhenUsed/>
    <w:rsid w:val="00A96D41"/>
    <w:rPr>
      <w:color w:val="0000FF" w:themeColor="hyperlink"/>
      <w:u w:val="single"/>
    </w:rPr>
  </w:style>
  <w:style w:type="character" w:customStyle="1" w:styleId="UnresolvedMention1">
    <w:name w:val="Unresolved Mention1"/>
    <w:basedOn w:val="DefaultParagraphFont"/>
    <w:uiPriority w:val="99"/>
    <w:semiHidden/>
    <w:unhideWhenUsed/>
    <w:rsid w:val="00A96D41"/>
    <w:rPr>
      <w:color w:val="605E5C"/>
      <w:shd w:val="clear" w:color="auto" w:fill="E1DFDD"/>
    </w:rPr>
  </w:style>
  <w:style w:type="character" w:customStyle="1" w:styleId="httpswwwbcgcomen-uspublications2020people-solutions-response-covid">
    <w:name w:val="https://www.bcg.com/en-us/publications/2020/people-solutions-response-covid"/>
    <w:basedOn w:val="DefaultParagraphFont"/>
    <w:rsid w:val="00A96D41"/>
  </w:style>
  <w:style w:type="character" w:customStyle="1" w:styleId="httpswwwnytimescom20200504healthcoronavirus-office-makeoverhtml">
    <w:name w:val="https://www.nytimes.com/2020/05/04/health/coronavirus-office-makeover.html"/>
    <w:basedOn w:val="DefaultParagraphFont"/>
    <w:rsid w:val="00A96D41"/>
  </w:style>
  <w:style w:type="character" w:customStyle="1" w:styleId="httpswwwtechrepubliccomarticlehow-to-manage-remote-project-teams-during-the-covid-19-outbreak">
    <w:name w:val="https://www.techrepublic.com/article/how-to-manage-remote-project-teams-during-the-covid-19-outbreak/"/>
    <w:basedOn w:val="DefaultParagraphFont"/>
    <w:rsid w:val="0037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2021-04-25T16:20:00Z</dcterms:created>
  <dcterms:modified xsi:type="dcterms:W3CDTF">2021-04-25T16:20:00Z</dcterms:modified>
</cp:coreProperties>
</file>