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0B58" w:rsidRPr="00370B58" w:rsidRDefault="00370B58" w:rsidP="00370B58">
      <w:pPr>
        <w:pStyle w:val="NormalWeb"/>
        <w:shd w:val="clear" w:color="auto" w:fill="FFFFFF"/>
        <w:spacing w:before="0" w:beforeAutospacing="0" w:after="240" w:afterAutospacing="0"/>
        <w:rPr>
          <w:color w:val="000000"/>
        </w:rPr>
      </w:pPr>
      <w:r w:rsidRPr="00370B58">
        <w:rPr>
          <w:color w:val="000000"/>
        </w:rPr>
        <w:t>Students: I know many of you have already started writing your second essays on your mediated sporting event. Below are a few comments and suggestions to keep in mind as you start writing your essays. After I finish grading all the course essays (and I'm steadily getting through them now), I will send another announcement with specific comments based on student performances with Course Essay #1.</w:t>
      </w:r>
    </w:p>
    <w:p w:rsidR="00370B58" w:rsidRPr="00370B58" w:rsidRDefault="00370B58" w:rsidP="00370B58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370B58">
        <w:rPr>
          <w:color w:val="000000"/>
        </w:rPr>
        <w:t>1. Make sure you incorporate, cite, and reference all of the required assigned readings in your papers. For Course Essay #1, this meant everyone needed to use, cite, and reference A) the Deluca &amp; Braunstein-</w:t>
      </w:r>
      <w:proofErr w:type="spellStart"/>
      <w:r w:rsidRPr="00370B58">
        <w:rPr>
          <w:color w:val="000000"/>
        </w:rPr>
        <w:t>Minkove</w:t>
      </w:r>
      <w:proofErr w:type="spellEnd"/>
      <w:r w:rsidRPr="00370B58">
        <w:rPr>
          <w:color w:val="000000"/>
        </w:rPr>
        <w:t> reading; B) the </w:t>
      </w:r>
      <w:proofErr w:type="spellStart"/>
      <w:r w:rsidRPr="00370B58">
        <w:rPr>
          <w:color w:val="000000"/>
        </w:rPr>
        <w:t>Zervas</w:t>
      </w:r>
      <w:proofErr w:type="spellEnd"/>
      <w:r w:rsidRPr="00370B58">
        <w:rPr>
          <w:color w:val="000000"/>
        </w:rPr>
        <w:t> &amp; </w:t>
      </w:r>
      <w:proofErr w:type="spellStart"/>
      <w:r w:rsidRPr="00370B58">
        <w:rPr>
          <w:color w:val="000000"/>
        </w:rPr>
        <w:t>Glazzard</w:t>
      </w:r>
      <w:proofErr w:type="spellEnd"/>
      <w:r w:rsidRPr="00370B58">
        <w:rPr>
          <w:color w:val="000000"/>
        </w:rPr>
        <w:t> reading; C) the King reading; and, D) the Friedman et al reading. </w:t>
      </w:r>
      <w:r w:rsidRPr="00370B58">
        <w:rPr>
          <w:rStyle w:val="Strong"/>
          <w:color w:val="000000"/>
          <w:bdr w:val="none" w:sz="0" w:space="0" w:color="auto" w:frame="1"/>
        </w:rPr>
        <w:t>For Course Essay #2, everyone should be using, citing, and referencing the assigned readings from Lectures 3 &amp; 4, which includes: A) the Andon &amp; Houck reading; B) the Atkinson &amp; Young reading; C) the Butterworth reading; and, D) the </w:t>
      </w:r>
      <w:proofErr w:type="spellStart"/>
      <w:r w:rsidRPr="00370B58">
        <w:rPr>
          <w:rStyle w:val="Strong"/>
          <w:color w:val="000000"/>
          <w:bdr w:val="none" w:sz="0" w:space="0" w:color="auto" w:frame="1"/>
        </w:rPr>
        <w:t>Mokarski</w:t>
      </w:r>
      <w:proofErr w:type="spellEnd"/>
      <w:r w:rsidRPr="00370B58">
        <w:rPr>
          <w:rStyle w:val="Strong"/>
          <w:color w:val="000000"/>
          <w:bdr w:val="none" w:sz="0" w:space="0" w:color="auto" w:frame="1"/>
        </w:rPr>
        <w:t> &amp; Billings reading. </w:t>
      </w:r>
      <w:r w:rsidRPr="00370B58">
        <w:rPr>
          <w:color w:val="000000"/>
        </w:rPr>
        <w:t>Before you submit your essay, make sure you have covered all your bases with the assigned readings. Also, make sure you are citing and referencing each lecture.</w:t>
      </w:r>
    </w:p>
    <w:p w:rsidR="00895FC7" w:rsidRPr="00370B58" w:rsidRDefault="00423A69">
      <w:pPr>
        <w:rPr>
          <w:rFonts w:ascii="Times New Roman" w:hAnsi="Times New Roman" w:cs="Times New Roman"/>
        </w:rPr>
      </w:pPr>
    </w:p>
    <w:sectPr w:rsidR="00895FC7" w:rsidRPr="00370B58" w:rsidSect="000A6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58"/>
    <w:rsid w:val="000A6F02"/>
    <w:rsid w:val="0031730E"/>
    <w:rsid w:val="00370B58"/>
    <w:rsid w:val="00423A69"/>
    <w:rsid w:val="0047174E"/>
    <w:rsid w:val="0056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49D43"/>
  <w15:chartTrackingRefBased/>
  <w15:docId w15:val="{0642F598-D651-AF46-887A-FE14F739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0B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70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6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2020-07-29T17:05:00Z</dcterms:created>
  <dcterms:modified xsi:type="dcterms:W3CDTF">2020-08-14T20:16:00Z</dcterms:modified>
</cp:coreProperties>
</file>