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40CB" w:rsidRDefault="00C540CB" w:rsidP="009B7A46">
      <w:pPr>
        <w:spacing w:line="480" w:lineRule="auto"/>
      </w:pPr>
      <w:r>
        <w:t>Name</w:t>
      </w:r>
    </w:p>
    <w:p w:rsidR="00C540CB" w:rsidRDefault="00C540CB" w:rsidP="009B7A46">
      <w:pPr>
        <w:spacing w:line="480" w:lineRule="auto"/>
      </w:pPr>
      <w:r>
        <w:t>Tutor</w:t>
      </w:r>
    </w:p>
    <w:p w:rsidR="00C540CB" w:rsidRDefault="00C540CB" w:rsidP="009B7A46">
      <w:pPr>
        <w:spacing w:line="480" w:lineRule="auto"/>
      </w:pPr>
      <w:r>
        <w:t xml:space="preserve">Course </w:t>
      </w:r>
    </w:p>
    <w:p w:rsidR="00C540CB" w:rsidRDefault="00C540CB" w:rsidP="009B7A46">
      <w:pPr>
        <w:spacing w:line="480" w:lineRule="auto"/>
      </w:pPr>
      <w:r>
        <w:t>Date</w:t>
      </w:r>
    </w:p>
    <w:p w:rsidR="009B7A46" w:rsidRDefault="009B7A46" w:rsidP="009B7A46">
      <w:pPr>
        <w:spacing w:line="480" w:lineRule="auto"/>
        <w:jc w:val="center"/>
      </w:pPr>
      <w:r>
        <w:t>Diversification and Acquisitions</w:t>
      </w:r>
    </w:p>
    <w:p w:rsidR="00B0402F" w:rsidRDefault="00262449" w:rsidP="009B7A46">
      <w:pPr>
        <w:spacing w:line="480" w:lineRule="auto"/>
      </w:pPr>
      <w:r>
        <w:t xml:space="preserve">LVMH focused on diversification into other industries and product categories because the management identified the need to avoid the unpredictability of any single sector. The company diversified into alcohol and selective retailing to supplement its core fashion business. This enabled LVMH to protect itself against changes that may occur in any one industry at any time. LVMH diversified by acquiring popular and prestigious brands in the alcohol, fashion and retailing sectors. The management identified the potential of the acquired brands and entered those sectors with the knowledge that there was available revenue that LVMH could generate from those sectors. The champagne and wine sectors were considered under-served industries that LVMH could exploit to fill the additional demand globally. Diversification by LVMH allowed the company </w:t>
      </w:r>
      <w:r w:rsidR="00B0402F">
        <w:t>to achieve more success as it</w:t>
      </w:r>
      <w:r>
        <w:t xml:space="preserve"> reduce</w:t>
      </w:r>
      <w:r w:rsidR="00B0402F">
        <w:t>d</w:t>
      </w:r>
      <w:r>
        <w:t xml:space="preserve"> the impact of volatility on its revenue particularly in their core fashion business whose nature is to associate with the trending factors.</w:t>
      </w:r>
      <w:r w:rsidR="00B0402F">
        <w:t xml:space="preserve"> The financial success is highlighted by the steady increase in revenue on an annual basis.</w:t>
      </w:r>
      <w:r>
        <w:t xml:space="preserve"> LVMH acquired multiple prestigious brands to safeguard its position in the industry as majority of customers in this industry are prone to purchasing across brands. </w:t>
      </w:r>
    </w:p>
    <w:p w:rsidR="00C540CB" w:rsidRDefault="00262449" w:rsidP="009B7A46">
      <w:pPr>
        <w:spacing w:line="480" w:lineRule="auto"/>
      </w:pPr>
      <w:r>
        <w:t xml:space="preserve">The diversification into alcohol, selective retailing, perfumes, cosmetics, jewelry and other activities enabled LVMH to expand its revenue streams and eliminate the dependence on a single </w:t>
      </w:r>
      <w:r>
        <w:lastRenderedPageBreak/>
        <w:t xml:space="preserve">industry. </w:t>
      </w:r>
      <w:r w:rsidR="00B0402F">
        <w:t xml:space="preserve">This is the main reason why it was necessary for LVMH to compete in all the segments it has a presence in. Fashion and leather goods as a product line is the most important for future growth and profitability as it is the core segment of the company and generates more revenue than the other product lines. Fashion items and leather goods made by Louis Vuitton remain highly desired across the world and this product line does not require extensive marketing or value pricing strategies. The product lines that should be discontinued </w:t>
      </w:r>
      <w:r w:rsidR="00C540CB">
        <w:t>are the luxury yacht production and leisure park segment. These product lines offer minimal profitability potential and do not have the advantage of a high growth ceiling.</w:t>
      </w:r>
    </w:p>
    <w:p w:rsidR="00B0402F" w:rsidRDefault="00C540CB" w:rsidP="009B7A46">
      <w:pPr>
        <w:spacing w:line="480" w:lineRule="auto"/>
      </w:pPr>
      <w:r>
        <w:t>From this case, the main conclusion is that corporate diversification and acquisitions offer numerous benefits if aimed at the right segments and brands. Companies with sufficient capital funding can greatly expand their revenue by acquiring brands that hold extensive potential or are already highly regarded by customers. Companies can also achieve more financial success by diversifying into segments that have profitability potential. This is ideal even when those other segments are unrelated to the core business of the company. The major disadvantage that arises is the possibility of losing focus on the core products of the company or failing to build on the best products of the company. It is important for organizations to be aware of their best products in order to avoid losing their profitability in the effort to diversify across other segments.</w:t>
      </w:r>
    </w:p>
    <w:sectPr w:rsidR="00B0402F"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636D" w:rsidRDefault="0059636D" w:rsidP="009B7A46">
      <w:pPr>
        <w:spacing w:after="0" w:line="240" w:lineRule="auto"/>
      </w:pPr>
      <w:r>
        <w:separator/>
      </w:r>
    </w:p>
  </w:endnote>
  <w:endnote w:type="continuationSeparator" w:id="1">
    <w:p w:rsidR="0059636D" w:rsidRDefault="0059636D" w:rsidP="009B7A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636D" w:rsidRDefault="0059636D" w:rsidP="009B7A46">
      <w:pPr>
        <w:spacing w:after="0" w:line="240" w:lineRule="auto"/>
      </w:pPr>
      <w:r>
        <w:separator/>
      </w:r>
    </w:p>
  </w:footnote>
  <w:footnote w:type="continuationSeparator" w:id="1">
    <w:p w:rsidR="0059636D" w:rsidRDefault="0059636D" w:rsidP="009B7A4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839199"/>
      <w:docPartObj>
        <w:docPartGallery w:val="Page Numbers (Top of Page)"/>
        <w:docPartUnique/>
      </w:docPartObj>
    </w:sdtPr>
    <w:sdtContent>
      <w:p w:rsidR="009B7A46" w:rsidRDefault="009B7A46">
        <w:pPr>
          <w:pStyle w:val="Header"/>
          <w:jc w:val="right"/>
        </w:pPr>
        <w:r>
          <w:t xml:space="preserve">Surname </w:t>
        </w:r>
        <w:fldSimple w:instr=" PAGE   \* MERGEFORMAT ">
          <w:r>
            <w:rPr>
              <w:noProof/>
            </w:rPr>
            <w:t>2</w:t>
          </w:r>
        </w:fldSimple>
      </w:p>
    </w:sdtContent>
  </w:sdt>
  <w:p w:rsidR="009B7A46" w:rsidRDefault="009B7A4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62449"/>
    <w:rsid w:val="00103092"/>
    <w:rsid w:val="00262449"/>
    <w:rsid w:val="0059636D"/>
    <w:rsid w:val="007F3814"/>
    <w:rsid w:val="009B7A46"/>
    <w:rsid w:val="00B0402F"/>
    <w:rsid w:val="00C540C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7A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7A46"/>
  </w:style>
  <w:style w:type="paragraph" w:styleId="Footer">
    <w:name w:val="footer"/>
    <w:basedOn w:val="Normal"/>
    <w:link w:val="FooterChar"/>
    <w:uiPriority w:val="99"/>
    <w:semiHidden/>
    <w:unhideWhenUsed/>
    <w:rsid w:val="009B7A4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B7A4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2</Pages>
  <Words>463</Words>
  <Characters>2643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2018-01-13T20:59:00Z</dcterms:created>
  <dcterms:modified xsi:type="dcterms:W3CDTF">2018-01-13T21:41:00Z</dcterms:modified>
</cp:coreProperties>
</file>