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557" w:rsidRPr="002A722F" w:rsidRDefault="00A65557" w:rsidP="002A722F">
      <w:pPr>
        <w:spacing w:after="0" w:line="480" w:lineRule="auto"/>
        <w:rPr>
          <w:rFonts w:ascii="Times New Roman" w:hAnsi="Times New Roman" w:cs="Times New Roman"/>
          <w:sz w:val="24"/>
          <w:szCs w:val="24"/>
        </w:rPr>
      </w:pPr>
    </w:p>
    <w:p w:rsidR="004B4A69" w:rsidRPr="002A722F" w:rsidRDefault="004B4A69" w:rsidP="002A722F">
      <w:pPr>
        <w:spacing w:after="0" w:line="480" w:lineRule="auto"/>
        <w:rPr>
          <w:rFonts w:ascii="Times New Roman" w:hAnsi="Times New Roman" w:cs="Times New Roman"/>
          <w:sz w:val="24"/>
          <w:szCs w:val="24"/>
        </w:rPr>
      </w:pPr>
    </w:p>
    <w:p w:rsidR="004B4A69" w:rsidRPr="002A722F" w:rsidRDefault="004B4A69" w:rsidP="002A722F">
      <w:pPr>
        <w:spacing w:after="0" w:line="480" w:lineRule="auto"/>
        <w:rPr>
          <w:rFonts w:ascii="Times New Roman" w:hAnsi="Times New Roman" w:cs="Times New Roman"/>
          <w:sz w:val="24"/>
          <w:szCs w:val="24"/>
        </w:rPr>
      </w:pPr>
    </w:p>
    <w:p w:rsidR="004B4A69" w:rsidRPr="002A722F" w:rsidRDefault="004B4A69" w:rsidP="002A722F">
      <w:pPr>
        <w:spacing w:after="0" w:line="480" w:lineRule="auto"/>
        <w:rPr>
          <w:rFonts w:ascii="Times New Roman" w:hAnsi="Times New Roman" w:cs="Times New Roman"/>
          <w:sz w:val="24"/>
          <w:szCs w:val="24"/>
        </w:rPr>
      </w:pPr>
    </w:p>
    <w:p w:rsidR="004B4A69" w:rsidRPr="002A722F" w:rsidRDefault="004B4A69" w:rsidP="002A722F">
      <w:pPr>
        <w:spacing w:after="0" w:line="480" w:lineRule="auto"/>
        <w:rPr>
          <w:rFonts w:ascii="Times New Roman" w:hAnsi="Times New Roman" w:cs="Times New Roman"/>
          <w:sz w:val="24"/>
          <w:szCs w:val="24"/>
        </w:rPr>
      </w:pPr>
    </w:p>
    <w:p w:rsidR="004B4A69" w:rsidRPr="002A722F" w:rsidRDefault="004B4A69" w:rsidP="002A722F">
      <w:pPr>
        <w:spacing w:after="0" w:line="480" w:lineRule="auto"/>
        <w:rPr>
          <w:rFonts w:ascii="Times New Roman" w:hAnsi="Times New Roman" w:cs="Times New Roman"/>
          <w:sz w:val="24"/>
          <w:szCs w:val="24"/>
        </w:rPr>
      </w:pPr>
    </w:p>
    <w:p w:rsidR="004B4A69" w:rsidRPr="002A722F" w:rsidRDefault="004B4A69" w:rsidP="002A722F">
      <w:pPr>
        <w:spacing w:after="0" w:line="480" w:lineRule="auto"/>
        <w:rPr>
          <w:rFonts w:ascii="Times New Roman" w:hAnsi="Times New Roman" w:cs="Times New Roman"/>
          <w:sz w:val="24"/>
          <w:szCs w:val="24"/>
        </w:rPr>
      </w:pPr>
    </w:p>
    <w:p w:rsidR="004B4A69" w:rsidRPr="002A722F" w:rsidRDefault="004B4A69" w:rsidP="002A722F">
      <w:pPr>
        <w:spacing w:after="0" w:line="480" w:lineRule="auto"/>
        <w:rPr>
          <w:rFonts w:ascii="Times New Roman" w:hAnsi="Times New Roman" w:cs="Times New Roman"/>
          <w:sz w:val="24"/>
          <w:szCs w:val="24"/>
        </w:rPr>
      </w:pPr>
    </w:p>
    <w:p w:rsidR="004B4A69" w:rsidRPr="002A722F" w:rsidRDefault="004B4A69" w:rsidP="002A722F">
      <w:pPr>
        <w:spacing w:after="0" w:line="480" w:lineRule="auto"/>
        <w:rPr>
          <w:rFonts w:ascii="Times New Roman" w:hAnsi="Times New Roman" w:cs="Times New Roman"/>
          <w:sz w:val="24"/>
          <w:szCs w:val="24"/>
        </w:rPr>
      </w:pPr>
    </w:p>
    <w:p w:rsidR="004B4A69" w:rsidRPr="002A722F" w:rsidRDefault="004B4A69" w:rsidP="002A722F">
      <w:pPr>
        <w:spacing w:after="0" w:line="480" w:lineRule="auto"/>
        <w:rPr>
          <w:rFonts w:ascii="Times New Roman" w:hAnsi="Times New Roman" w:cs="Times New Roman"/>
          <w:sz w:val="24"/>
          <w:szCs w:val="24"/>
        </w:rPr>
      </w:pPr>
    </w:p>
    <w:p w:rsidR="004B4A69" w:rsidRPr="002A722F" w:rsidRDefault="004B4A69" w:rsidP="002A722F">
      <w:pPr>
        <w:spacing w:after="0" w:line="480" w:lineRule="auto"/>
        <w:rPr>
          <w:rFonts w:ascii="Times New Roman" w:hAnsi="Times New Roman" w:cs="Times New Roman"/>
          <w:sz w:val="24"/>
          <w:szCs w:val="24"/>
        </w:rPr>
      </w:pPr>
    </w:p>
    <w:p w:rsidR="004B4A69" w:rsidRPr="002A722F" w:rsidRDefault="004B4A69" w:rsidP="002A722F">
      <w:pPr>
        <w:spacing w:after="0" w:line="480" w:lineRule="auto"/>
        <w:jc w:val="center"/>
        <w:rPr>
          <w:rFonts w:ascii="Times New Roman" w:hAnsi="Times New Roman" w:cs="Times New Roman"/>
          <w:sz w:val="24"/>
          <w:szCs w:val="24"/>
        </w:rPr>
      </w:pPr>
      <w:r w:rsidRPr="002A722F">
        <w:rPr>
          <w:rFonts w:ascii="Times New Roman" w:hAnsi="Times New Roman" w:cs="Times New Roman"/>
          <w:sz w:val="24"/>
          <w:szCs w:val="24"/>
        </w:rPr>
        <w:t xml:space="preserve">Leadership </w:t>
      </w:r>
    </w:p>
    <w:p w:rsidR="004B4A69" w:rsidRPr="002A722F" w:rsidRDefault="004B4A69" w:rsidP="002A722F">
      <w:pPr>
        <w:spacing w:after="0" w:line="480" w:lineRule="auto"/>
        <w:jc w:val="center"/>
        <w:rPr>
          <w:rFonts w:ascii="Times New Roman" w:hAnsi="Times New Roman" w:cs="Times New Roman"/>
          <w:sz w:val="24"/>
          <w:szCs w:val="24"/>
        </w:rPr>
      </w:pPr>
      <w:r w:rsidRPr="002A722F">
        <w:rPr>
          <w:rFonts w:ascii="Times New Roman" w:hAnsi="Times New Roman" w:cs="Times New Roman"/>
          <w:sz w:val="24"/>
          <w:szCs w:val="24"/>
        </w:rPr>
        <w:t>Name:</w:t>
      </w:r>
    </w:p>
    <w:p w:rsidR="004514FD" w:rsidRPr="002A722F" w:rsidRDefault="004B4A69" w:rsidP="002A722F">
      <w:pPr>
        <w:spacing w:after="0" w:line="480" w:lineRule="auto"/>
        <w:jc w:val="center"/>
        <w:rPr>
          <w:rFonts w:ascii="Times New Roman" w:hAnsi="Times New Roman" w:cs="Times New Roman"/>
          <w:sz w:val="24"/>
          <w:szCs w:val="24"/>
        </w:rPr>
      </w:pPr>
      <w:r w:rsidRPr="002A722F">
        <w:rPr>
          <w:rFonts w:ascii="Times New Roman" w:hAnsi="Times New Roman" w:cs="Times New Roman"/>
          <w:sz w:val="24"/>
          <w:szCs w:val="24"/>
        </w:rPr>
        <w:t xml:space="preserve">University: </w:t>
      </w:r>
    </w:p>
    <w:p w:rsidR="004514FD" w:rsidRPr="002A722F" w:rsidRDefault="004514FD" w:rsidP="002A722F">
      <w:pPr>
        <w:spacing w:line="480" w:lineRule="auto"/>
        <w:rPr>
          <w:rFonts w:ascii="Times New Roman" w:hAnsi="Times New Roman" w:cs="Times New Roman"/>
          <w:sz w:val="24"/>
          <w:szCs w:val="24"/>
        </w:rPr>
      </w:pPr>
      <w:r w:rsidRPr="002A722F">
        <w:rPr>
          <w:rFonts w:ascii="Times New Roman" w:hAnsi="Times New Roman" w:cs="Times New Roman"/>
          <w:sz w:val="24"/>
          <w:szCs w:val="24"/>
        </w:rPr>
        <w:br w:type="page"/>
      </w:r>
    </w:p>
    <w:p w:rsidR="004B4A69" w:rsidRPr="002A722F" w:rsidRDefault="004514FD" w:rsidP="002A722F">
      <w:pPr>
        <w:spacing w:after="0" w:line="480" w:lineRule="auto"/>
        <w:jc w:val="center"/>
        <w:rPr>
          <w:rFonts w:ascii="Times New Roman" w:hAnsi="Times New Roman" w:cs="Times New Roman"/>
          <w:sz w:val="24"/>
          <w:szCs w:val="24"/>
        </w:rPr>
      </w:pPr>
      <w:r w:rsidRPr="002A722F">
        <w:rPr>
          <w:rFonts w:ascii="Times New Roman" w:hAnsi="Times New Roman" w:cs="Times New Roman"/>
          <w:sz w:val="24"/>
          <w:szCs w:val="24"/>
        </w:rPr>
        <w:lastRenderedPageBreak/>
        <w:t xml:space="preserve">Leadership </w:t>
      </w:r>
    </w:p>
    <w:p w:rsidR="004514FD" w:rsidRPr="002A722F" w:rsidRDefault="003950A0" w:rsidP="002A722F">
      <w:pPr>
        <w:spacing w:after="0" w:line="480" w:lineRule="auto"/>
        <w:jc w:val="center"/>
        <w:rPr>
          <w:rFonts w:ascii="Times New Roman" w:hAnsi="Times New Roman" w:cs="Times New Roman"/>
          <w:b/>
          <w:sz w:val="24"/>
          <w:szCs w:val="24"/>
        </w:rPr>
      </w:pPr>
      <w:r w:rsidRPr="002A722F">
        <w:rPr>
          <w:rFonts w:ascii="Times New Roman" w:hAnsi="Times New Roman" w:cs="Times New Roman"/>
          <w:b/>
          <w:sz w:val="24"/>
          <w:szCs w:val="24"/>
        </w:rPr>
        <w:t>Introduction</w:t>
      </w:r>
    </w:p>
    <w:p w:rsidR="003950A0" w:rsidRPr="002A722F" w:rsidRDefault="003950A0" w:rsidP="002A722F">
      <w:pPr>
        <w:spacing w:after="0" w:line="480" w:lineRule="auto"/>
        <w:rPr>
          <w:rFonts w:ascii="Times New Roman" w:hAnsi="Times New Roman" w:cs="Times New Roman"/>
          <w:sz w:val="24"/>
          <w:szCs w:val="24"/>
        </w:rPr>
      </w:pPr>
      <w:r w:rsidRPr="002A722F">
        <w:rPr>
          <w:rFonts w:ascii="Times New Roman" w:hAnsi="Times New Roman" w:cs="Times New Roman"/>
          <w:sz w:val="24"/>
          <w:szCs w:val="24"/>
        </w:rPr>
        <w:tab/>
      </w:r>
      <w:r w:rsidR="000174F3" w:rsidRPr="002A722F">
        <w:rPr>
          <w:rFonts w:ascii="Times New Roman" w:hAnsi="Times New Roman" w:cs="Times New Roman"/>
          <w:sz w:val="24"/>
          <w:szCs w:val="24"/>
        </w:rPr>
        <w:t xml:space="preserve">The Ohio State University and the University of Michigan researchers previously conducted extensive studies and came up with </w:t>
      </w:r>
      <w:r w:rsidR="00284ED8" w:rsidRPr="002A722F">
        <w:rPr>
          <w:rFonts w:ascii="Times New Roman" w:hAnsi="Times New Roman" w:cs="Times New Roman"/>
          <w:sz w:val="24"/>
          <w:szCs w:val="24"/>
        </w:rPr>
        <w:t xml:space="preserve">various organizational leadership models. The two models share the following similarities: </w:t>
      </w:r>
    </w:p>
    <w:p w:rsidR="00284ED8" w:rsidRPr="002A722F" w:rsidRDefault="00284ED8" w:rsidP="002A722F">
      <w:pPr>
        <w:pStyle w:val="ListParagraph"/>
        <w:numPr>
          <w:ilvl w:val="0"/>
          <w:numId w:val="2"/>
        </w:numPr>
        <w:spacing w:after="0" w:line="480" w:lineRule="auto"/>
        <w:rPr>
          <w:rFonts w:ascii="Times New Roman" w:hAnsi="Times New Roman" w:cs="Times New Roman"/>
          <w:sz w:val="24"/>
          <w:szCs w:val="24"/>
        </w:rPr>
      </w:pPr>
      <w:r w:rsidRPr="002A722F">
        <w:rPr>
          <w:rFonts w:ascii="Times New Roman" w:hAnsi="Times New Roman" w:cs="Times New Roman"/>
          <w:sz w:val="24"/>
          <w:szCs w:val="24"/>
        </w:rPr>
        <w:t>They both consider a leadership style with a view of a leader’s tendency to emphasize either fulfillment of targets or their desire to invest in people</w:t>
      </w:r>
      <w:r w:rsidR="00F1347D" w:rsidRPr="002A722F">
        <w:rPr>
          <w:rFonts w:ascii="Times New Roman" w:hAnsi="Times New Roman" w:cs="Times New Roman"/>
          <w:sz w:val="24"/>
          <w:szCs w:val="24"/>
        </w:rPr>
        <w:t xml:space="preserve"> </w:t>
      </w:r>
      <w:r w:rsidR="00F1347D" w:rsidRPr="002A722F">
        <w:rPr>
          <w:rFonts w:ascii="Times New Roman" w:hAnsi="Times New Roman" w:cs="Times New Roman"/>
          <w:sz w:val="24"/>
          <w:szCs w:val="24"/>
        </w:rPr>
        <w:t>(Lussier &amp; Achua, 2016)</w:t>
      </w:r>
      <w:r w:rsidRPr="002A722F">
        <w:rPr>
          <w:rFonts w:ascii="Times New Roman" w:hAnsi="Times New Roman" w:cs="Times New Roman"/>
          <w:sz w:val="24"/>
          <w:szCs w:val="24"/>
        </w:rPr>
        <w:t>.</w:t>
      </w:r>
      <w:r w:rsidR="00F1347D" w:rsidRPr="002A722F">
        <w:rPr>
          <w:rFonts w:ascii="Times New Roman" w:hAnsi="Times New Roman" w:cs="Times New Roman"/>
          <w:sz w:val="24"/>
          <w:szCs w:val="24"/>
        </w:rPr>
        <w:t xml:space="preserve"> </w:t>
      </w:r>
      <w:r w:rsidRPr="002A722F">
        <w:rPr>
          <w:rFonts w:ascii="Times New Roman" w:hAnsi="Times New Roman" w:cs="Times New Roman"/>
          <w:sz w:val="24"/>
          <w:szCs w:val="24"/>
        </w:rPr>
        <w:t xml:space="preserve"> </w:t>
      </w:r>
    </w:p>
    <w:p w:rsidR="00284ED8" w:rsidRPr="002A722F" w:rsidRDefault="0044530C" w:rsidP="002A722F">
      <w:pPr>
        <w:pStyle w:val="ListParagraph"/>
        <w:numPr>
          <w:ilvl w:val="0"/>
          <w:numId w:val="2"/>
        </w:numPr>
        <w:spacing w:after="0" w:line="480" w:lineRule="auto"/>
        <w:rPr>
          <w:rFonts w:ascii="Times New Roman" w:hAnsi="Times New Roman" w:cs="Times New Roman"/>
          <w:sz w:val="24"/>
          <w:szCs w:val="24"/>
        </w:rPr>
      </w:pPr>
      <w:r w:rsidRPr="002A722F">
        <w:rPr>
          <w:rFonts w:ascii="Times New Roman" w:hAnsi="Times New Roman" w:cs="Times New Roman"/>
          <w:sz w:val="24"/>
          <w:szCs w:val="24"/>
        </w:rPr>
        <w:t xml:space="preserve">Both models can be useful in predicting leadership efficacy </w:t>
      </w:r>
    </w:p>
    <w:p w:rsidR="00977462" w:rsidRPr="002A722F" w:rsidRDefault="00977462" w:rsidP="002A722F">
      <w:pPr>
        <w:spacing w:after="0" w:line="480" w:lineRule="auto"/>
        <w:ind w:firstLine="360"/>
        <w:rPr>
          <w:rFonts w:ascii="Times New Roman" w:hAnsi="Times New Roman" w:cs="Times New Roman"/>
          <w:sz w:val="24"/>
          <w:szCs w:val="24"/>
        </w:rPr>
      </w:pPr>
      <w:r w:rsidRPr="002A722F">
        <w:rPr>
          <w:rFonts w:ascii="Times New Roman" w:hAnsi="Times New Roman" w:cs="Times New Roman"/>
          <w:sz w:val="24"/>
          <w:szCs w:val="24"/>
        </w:rPr>
        <w:t>However, the two models have several differences. The table below summarizes the major differences between the leadership model suggested by Ohio State University and that suggested by the University of Michigan:</w:t>
      </w:r>
    </w:p>
    <w:tbl>
      <w:tblPr>
        <w:tblStyle w:val="TableGrid"/>
        <w:tblW w:w="0" w:type="auto"/>
        <w:tblLook w:val="04A0" w:firstRow="1" w:lastRow="0" w:firstColumn="1" w:lastColumn="0" w:noHBand="0" w:noVBand="1"/>
      </w:tblPr>
      <w:tblGrid>
        <w:gridCol w:w="4675"/>
        <w:gridCol w:w="4675"/>
      </w:tblGrid>
      <w:tr w:rsidR="00D92B84" w:rsidRPr="002A722F" w:rsidTr="00D92B84">
        <w:tc>
          <w:tcPr>
            <w:tcW w:w="4675" w:type="dxa"/>
          </w:tcPr>
          <w:p w:rsidR="00D92B84" w:rsidRPr="002A722F" w:rsidRDefault="00033DF4" w:rsidP="002A722F">
            <w:pPr>
              <w:spacing w:line="480" w:lineRule="auto"/>
              <w:rPr>
                <w:rFonts w:ascii="Times New Roman" w:hAnsi="Times New Roman" w:cs="Times New Roman"/>
                <w:sz w:val="24"/>
                <w:szCs w:val="24"/>
              </w:rPr>
            </w:pPr>
            <w:r w:rsidRPr="002A722F">
              <w:rPr>
                <w:rFonts w:ascii="Times New Roman" w:hAnsi="Times New Roman" w:cs="Times New Roman"/>
                <w:sz w:val="24"/>
                <w:szCs w:val="24"/>
              </w:rPr>
              <w:t>OHIO STATE UNIVERSITY</w:t>
            </w:r>
          </w:p>
        </w:tc>
        <w:tc>
          <w:tcPr>
            <w:tcW w:w="4675" w:type="dxa"/>
          </w:tcPr>
          <w:p w:rsidR="00D92B84" w:rsidRPr="002A722F" w:rsidRDefault="00033DF4" w:rsidP="002A722F">
            <w:pPr>
              <w:spacing w:line="480" w:lineRule="auto"/>
              <w:rPr>
                <w:rFonts w:ascii="Times New Roman" w:hAnsi="Times New Roman" w:cs="Times New Roman"/>
                <w:sz w:val="24"/>
                <w:szCs w:val="24"/>
              </w:rPr>
            </w:pPr>
            <w:r w:rsidRPr="002A722F">
              <w:rPr>
                <w:rFonts w:ascii="Times New Roman" w:hAnsi="Times New Roman" w:cs="Times New Roman"/>
                <w:sz w:val="24"/>
                <w:szCs w:val="24"/>
              </w:rPr>
              <w:t>UNIVERSITY OF MICHIGAN</w:t>
            </w:r>
          </w:p>
        </w:tc>
      </w:tr>
      <w:tr w:rsidR="00D92B84" w:rsidRPr="002A722F" w:rsidTr="00D92B84">
        <w:tc>
          <w:tcPr>
            <w:tcW w:w="4675" w:type="dxa"/>
          </w:tcPr>
          <w:p w:rsidR="00D92B84" w:rsidRPr="002A722F" w:rsidRDefault="00033DF4" w:rsidP="002A722F">
            <w:pPr>
              <w:spacing w:line="480" w:lineRule="auto"/>
              <w:rPr>
                <w:rFonts w:ascii="Times New Roman" w:hAnsi="Times New Roman" w:cs="Times New Roman"/>
                <w:sz w:val="24"/>
                <w:szCs w:val="24"/>
              </w:rPr>
            </w:pPr>
            <w:r w:rsidRPr="002A722F">
              <w:rPr>
                <w:rFonts w:ascii="Times New Roman" w:hAnsi="Times New Roman" w:cs="Times New Roman"/>
                <w:sz w:val="24"/>
                <w:szCs w:val="24"/>
              </w:rPr>
              <w:t xml:space="preserve">The </w:t>
            </w:r>
            <w:r w:rsidR="002320F4" w:rsidRPr="002A722F">
              <w:rPr>
                <w:rFonts w:ascii="Times New Roman" w:hAnsi="Times New Roman" w:cs="Times New Roman"/>
                <w:sz w:val="24"/>
                <w:szCs w:val="24"/>
              </w:rPr>
              <w:t>two styles</w:t>
            </w:r>
            <w:r w:rsidRPr="002A722F">
              <w:rPr>
                <w:rFonts w:ascii="Times New Roman" w:hAnsi="Times New Roman" w:cs="Times New Roman"/>
                <w:sz w:val="24"/>
                <w:szCs w:val="24"/>
              </w:rPr>
              <w:t xml:space="preserve"> of </w:t>
            </w:r>
            <w:r w:rsidR="002F7614" w:rsidRPr="002A722F">
              <w:rPr>
                <w:rFonts w:ascii="Times New Roman" w:hAnsi="Times New Roman" w:cs="Times New Roman"/>
                <w:sz w:val="24"/>
                <w:szCs w:val="24"/>
              </w:rPr>
              <w:t xml:space="preserve">leadership are </w:t>
            </w:r>
            <w:r w:rsidR="002320F4" w:rsidRPr="002A722F">
              <w:rPr>
                <w:rFonts w:ascii="Times New Roman" w:hAnsi="Times New Roman" w:cs="Times New Roman"/>
                <w:sz w:val="24"/>
                <w:szCs w:val="24"/>
              </w:rPr>
              <w:t>initiating structure behavior and consideration behavior</w:t>
            </w:r>
          </w:p>
        </w:tc>
        <w:tc>
          <w:tcPr>
            <w:tcW w:w="4675" w:type="dxa"/>
          </w:tcPr>
          <w:p w:rsidR="00D92B84" w:rsidRPr="002A722F" w:rsidRDefault="002320F4" w:rsidP="002A722F">
            <w:pPr>
              <w:spacing w:line="480" w:lineRule="auto"/>
              <w:rPr>
                <w:rFonts w:ascii="Times New Roman" w:hAnsi="Times New Roman" w:cs="Times New Roman"/>
                <w:sz w:val="24"/>
                <w:szCs w:val="24"/>
              </w:rPr>
            </w:pPr>
            <w:r w:rsidRPr="002A722F">
              <w:rPr>
                <w:rFonts w:ascii="Times New Roman" w:hAnsi="Times New Roman" w:cs="Times New Roman"/>
                <w:sz w:val="24"/>
                <w:szCs w:val="24"/>
              </w:rPr>
              <w:t>The two styles of leadership are job-centered leadership and employee-centered leadership</w:t>
            </w:r>
          </w:p>
        </w:tc>
      </w:tr>
      <w:tr w:rsidR="00D92B84" w:rsidRPr="002A722F" w:rsidTr="00D92B84">
        <w:tc>
          <w:tcPr>
            <w:tcW w:w="4675" w:type="dxa"/>
          </w:tcPr>
          <w:p w:rsidR="00D92B84" w:rsidRPr="002A722F" w:rsidRDefault="002320F4" w:rsidP="002A722F">
            <w:pPr>
              <w:spacing w:line="480" w:lineRule="auto"/>
              <w:rPr>
                <w:rFonts w:ascii="Times New Roman" w:hAnsi="Times New Roman" w:cs="Times New Roman"/>
                <w:sz w:val="24"/>
                <w:szCs w:val="24"/>
              </w:rPr>
            </w:pPr>
            <w:r w:rsidRPr="002A722F">
              <w:rPr>
                <w:rFonts w:ascii="Times New Roman" w:hAnsi="Times New Roman" w:cs="Times New Roman"/>
                <w:sz w:val="24"/>
                <w:szCs w:val="24"/>
              </w:rPr>
              <w:t>The two styles form four distinct types of leaders</w:t>
            </w:r>
          </w:p>
        </w:tc>
        <w:tc>
          <w:tcPr>
            <w:tcW w:w="4675" w:type="dxa"/>
          </w:tcPr>
          <w:p w:rsidR="00D92B84" w:rsidRPr="002A722F" w:rsidRDefault="002320F4" w:rsidP="002A722F">
            <w:pPr>
              <w:spacing w:line="480" w:lineRule="auto"/>
              <w:rPr>
                <w:rFonts w:ascii="Times New Roman" w:hAnsi="Times New Roman" w:cs="Times New Roman"/>
                <w:sz w:val="24"/>
                <w:szCs w:val="24"/>
              </w:rPr>
            </w:pPr>
            <w:r w:rsidRPr="002A722F">
              <w:rPr>
                <w:rFonts w:ascii="Times New Roman" w:hAnsi="Times New Roman" w:cs="Times New Roman"/>
                <w:sz w:val="24"/>
                <w:szCs w:val="24"/>
              </w:rPr>
              <w:t>The two styles form two types of leaders on the extreme ends of a continuum.</w:t>
            </w:r>
          </w:p>
        </w:tc>
      </w:tr>
      <w:tr w:rsidR="00D92B84" w:rsidRPr="002A722F" w:rsidTr="00D92B84">
        <w:tc>
          <w:tcPr>
            <w:tcW w:w="4675" w:type="dxa"/>
          </w:tcPr>
          <w:p w:rsidR="00D92B84" w:rsidRPr="002A722F" w:rsidRDefault="002320F4" w:rsidP="002A722F">
            <w:pPr>
              <w:spacing w:line="480" w:lineRule="auto"/>
              <w:rPr>
                <w:rFonts w:ascii="Times New Roman" w:hAnsi="Times New Roman" w:cs="Times New Roman"/>
                <w:sz w:val="24"/>
                <w:szCs w:val="24"/>
              </w:rPr>
            </w:pPr>
            <w:r w:rsidRPr="002A722F">
              <w:rPr>
                <w:rFonts w:ascii="Times New Roman" w:hAnsi="Times New Roman" w:cs="Times New Roman"/>
                <w:sz w:val="24"/>
                <w:szCs w:val="24"/>
              </w:rPr>
              <w:t>The two styles interact to create the types of leaders</w:t>
            </w:r>
          </w:p>
        </w:tc>
        <w:tc>
          <w:tcPr>
            <w:tcW w:w="4675" w:type="dxa"/>
          </w:tcPr>
          <w:p w:rsidR="00D92B84" w:rsidRPr="002A722F" w:rsidRDefault="002320F4" w:rsidP="002A722F">
            <w:pPr>
              <w:spacing w:line="480" w:lineRule="auto"/>
              <w:rPr>
                <w:rFonts w:ascii="Times New Roman" w:hAnsi="Times New Roman" w:cs="Times New Roman"/>
                <w:sz w:val="24"/>
                <w:szCs w:val="24"/>
              </w:rPr>
            </w:pPr>
            <w:r w:rsidRPr="002A722F">
              <w:rPr>
                <w:rFonts w:ascii="Times New Roman" w:hAnsi="Times New Roman" w:cs="Times New Roman"/>
                <w:sz w:val="24"/>
                <w:szCs w:val="24"/>
              </w:rPr>
              <w:t>The two styles do not interact but are exact opposites</w:t>
            </w:r>
          </w:p>
        </w:tc>
      </w:tr>
    </w:tbl>
    <w:p w:rsidR="00D92B84" w:rsidRPr="002A722F" w:rsidRDefault="00D92B84" w:rsidP="002A722F">
      <w:pPr>
        <w:spacing w:after="0" w:line="480" w:lineRule="auto"/>
        <w:rPr>
          <w:rFonts w:ascii="Times New Roman" w:hAnsi="Times New Roman" w:cs="Times New Roman"/>
          <w:sz w:val="24"/>
          <w:szCs w:val="24"/>
        </w:rPr>
      </w:pPr>
    </w:p>
    <w:p w:rsidR="00400A85" w:rsidRPr="002A722F" w:rsidRDefault="00400A85" w:rsidP="002A722F">
      <w:pPr>
        <w:spacing w:after="0" w:line="480" w:lineRule="auto"/>
        <w:jc w:val="center"/>
        <w:rPr>
          <w:rFonts w:ascii="Times New Roman" w:hAnsi="Times New Roman" w:cs="Times New Roman"/>
          <w:b/>
          <w:sz w:val="24"/>
          <w:szCs w:val="24"/>
        </w:rPr>
      </w:pPr>
      <w:r w:rsidRPr="002A722F">
        <w:rPr>
          <w:rFonts w:ascii="Times New Roman" w:hAnsi="Times New Roman" w:cs="Times New Roman"/>
          <w:b/>
          <w:sz w:val="24"/>
          <w:szCs w:val="24"/>
        </w:rPr>
        <w:t>The Leadership Grid</w:t>
      </w:r>
    </w:p>
    <w:p w:rsidR="00400A85" w:rsidRPr="002A722F" w:rsidRDefault="00E01C98" w:rsidP="002A722F">
      <w:pPr>
        <w:spacing w:after="0" w:line="480" w:lineRule="auto"/>
        <w:rPr>
          <w:rFonts w:ascii="Times New Roman" w:hAnsi="Times New Roman" w:cs="Times New Roman"/>
          <w:sz w:val="24"/>
          <w:szCs w:val="24"/>
        </w:rPr>
      </w:pPr>
      <w:r w:rsidRPr="002A722F">
        <w:rPr>
          <w:rFonts w:ascii="Times New Roman" w:hAnsi="Times New Roman" w:cs="Times New Roman"/>
          <w:sz w:val="24"/>
          <w:szCs w:val="24"/>
        </w:rPr>
        <w:tab/>
        <w:t xml:space="preserve">The leadership grid theory incorporates a leader’s concern for the people, their motivation, and their concern for production to delineate five different leadership styles. The five major leadership styles that make up the leadership grid are </w:t>
      </w:r>
      <w:r w:rsidR="00173129" w:rsidRPr="002A722F">
        <w:rPr>
          <w:rFonts w:ascii="Times New Roman" w:hAnsi="Times New Roman" w:cs="Times New Roman"/>
          <w:sz w:val="24"/>
          <w:szCs w:val="24"/>
        </w:rPr>
        <w:t xml:space="preserve">the impoverished leader, the </w:t>
      </w:r>
      <w:r w:rsidR="00173129" w:rsidRPr="002A722F">
        <w:rPr>
          <w:rFonts w:ascii="Times New Roman" w:hAnsi="Times New Roman" w:cs="Times New Roman"/>
          <w:sz w:val="24"/>
          <w:szCs w:val="24"/>
        </w:rPr>
        <w:lastRenderedPageBreak/>
        <w:t>authority</w:t>
      </w:r>
      <w:r w:rsidR="0054144B" w:rsidRPr="002A722F">
        <w:rPr>
          <w:rFonts w:ascii="Times New Roman" w:hAnsi="Times New Roman" w:cs="Times New Roman"/>
          <w:sz w:val="24"/>
          <w:szCs w:val="24"/>
        </w:rPr>
        <w:t xml:space="preserve">-compliance leader, the country-club leader, the middle-of-the-road leader, and the team leader. </w:t>
      </w:r>
      <w:r w:rsidR="00CD0727" w:rsidRPr="002A722F">
        <w:rPr>
          <w:rFonts w:ascii="Times New Roman" w:hAnsi="Times New Roman" w:cs="Times New Roman"/>
          <w:sz w:val="24"/>
          <w:szCs w:val="24"/>
        </w:rPr>
        <w:t>These leadership styles have developed with research. Currently</w:t>
      </w:r>
      <w:r w:rsidR="007572A5" w:rsidRPr="002A722F">
        <w:rPr>
          <w:rFonts w:ascii="Times New Roman" w:hAnsi="Times New Roman" w:cs="Times New Roman"/>
          <w:sz w:val="24"/>
          <w:szCs w:val="24"/>
        </w:rPr>
        <w:t>, there are seven</w:t>
      </w:r>
      <w:r w:rsidR="00CD0727" w:rsidRPr="002A722F">
        <w:rPr>
          <w:rFonts w:ascii="Times New Roman" w:hAnsi="Times New Roman" w:cs="Times New Roman"/>
          <w:sz w:val="24"/>
          <w:szCs w:val="24"/>
        </w:rPr>
        <w:t xml:space="preserve"> different styles. </w:t>
      </w:r>
      <w:r w:rsidR="0054144B" w:rsidRPr="002A722F">
        <w:rPr>
          <w:rFonts w:ascii="Times New Roman" w:hAnsi="Times New Roman" w:cs="Times New Roman"/>
          <w:sz w:val="24"/>
          <w:szCs w:val="24"/>
        </w:rPr>
        <w:t>The impoverished leader focuses on both people and production to achieve the minimum requirement to keep their position</w:t>
      </w:r>
      <w:r w:rsidR="003F742D" w:rsidRPr="002A722F">
        <w:rPr>
          <w:rFonts w:ascii="Times New Roman" w:hAnsi="Times New Roman" w:cs="Times New Roman"/>
          <w:sz w:val="24"/>
          <w:szCs w:val="24"/>
        </w:rPr>
        <w:t xml:space="preserve"> (Lussier &amp; Achua, </w:t>
      </w:r>
      <w:r w:rsidR="003F742D" w:rsidRPr="002A722F">
        <w:rPr>
          <w:rFonts w:ascii="Times New Roman" w:hAnsi="Times New Roman" w:cs="Times New Roman"/>
          <w:sz w:val="24"/>
          <w:szCs w:val="24"/>
        </w:rPr>
        <w:t>2016)</w:t>
      </w:r>
      <w:r w:rsidR="0054144B" w:rsidRPr="002A722F">
        <w:rPr>
          <w:rFonts w:ascii="Times New Roman" w:hAnsi="Times New Roman" w:cs="Times New Roman"/>
          <w:sz w:val="24"/>
          <w:szCs w:val="24"/>
        </w:rPr>
        <w:t xml:space="preserve">. </w:t>
      </w:r>
      <w:r w:rsidR="00CD0727" w:rsidRPr="002A722F">
        <w:rPr>
          <w:rFonts w:ascii="Times New Roman" w:hAnsi="Times New Roman" w:cs="Times New Roman"/>
          <w:sz w:val="24"/>
          <w:szCs w:val="24"/>
        </w:rPr>
        <w:t xml:space="preserve">Modern literature labels this leadership style indifferent. </w:t>
      </w:r>
      <w:r w:rsidR="0054144B" w:rsidRPr="002A722F">
        <w:rPr>
          <w:rFonts w:ascii="Times New Roman" w:hAnsi="Times New Roman" w:cs="Times New Roman"/>
          <w:sz w:val="24"/>
          <w:szCs w:val="24"/>
        </w:rPr>
        <w:t xml:space="preserve">The authority-compliance leader is more concerned with production than the wellbeing of the people. </w:t>
      </w:r>
      <w:r w:rsidR="00CD0727" w:rsidRPr="002A722F">
        <w:rPr>
          <w:rFonts w:ascii="Times New Roman" w:hAnsi="Times New Roman" w:cs="Times New Roman"/>
          <w:sz w:val="24"/>
          <w:szCs w:val="24"/>
        </w:rPr>
        <w:t xml:space="preserve">Modern literature likens this style to dictatorship. </w:t>
      </w:r>
      <w:r w:rsidR="0054144B" w:rsidRPr="002A722F">
        <w:rPr>
          <w:rFonts w:ascii="Times New Roman" w:hAnsi="Times New Roman" w:cs="Times New Roman"/>
          <w:sz w:val="24"/>
          <w:szCs w:val="24"/>
        </w:rPr>
        <w:t xml:space="preserve">The country-club leader values the people but has little regard for productivity; they strive to maintain good relationships despite productivity. </w:t>
      </w:r>
      <w:r w:rsidR="009217A2">
        <w:rPr>
          <w:rFonts w:ascii="Times New Roman" w:hAnsi="Times New Roman" w:cs="Times New Roman"/>
          <w:sz w:val="24"/>
          <w:szCs w:val="24"/>
        </w:rPr>
        <w:t>Modern literature calls the</w:t>
      </w:r>
      <w:r w:rsidR="00CD0727" w:rsidRPr="002A722F">
        <w:rPr>
          <w:rFonts w:ascii="Times New Roman" w:hAnsi="Times New Roman" w:cs="Times New Roman"/>
          <w:sz w:val="24"/>
          <w:szCs w:val="24"/>
        </w:rPr>
        <w:t>s</w:t>
      </w:r>
      <w:r w:rsidR="009217A2">
        <w:rPr>
          <w:rFonts w:ascii="Times New Roman" w:hAnsi="Times New Roman" w:cs="Times New Roman"/>
          <w:sz w:val="24"/>
          <w:szCs w:val="24"/>
        </w:rPr>
        <w:t>e</w:t>
      </w:r>
      <w:r w:rsidR="00CD0727" w:rsidRPr="002A722F">
        <w:rPr>
          <w:rFonts w:ascii="Times New Roman" w:hAnsi="Times New Roman" w:cs="Times New Roman"/>
          <w:sz w:val="24"/>
          <w:szCs w:val="24"/>
        </w:rPr>
        <w:t xml:space="preserve"> leaders accommodating as their nature allows them to tolerate even mediocrity while preserving interpersonal relationships. </w:t>
      </w:r>
      <w:r w:rsidR="0054144B" w:rsidRPr="002A722F">
        <w:rPr>
          <w:rFonts w:ascii="Times New Roman" w:hAnsi="Times New Roman" w:cs="Times New Roman"/>
          <w:sz w:val="24"/>
          <w:szCs w:val="24"/>
        </w:rPr>
        <w:t>The middle-of-the-road leader shows a balance between his concern for the people and his regard for production; they use this balance to maintain morale and satisfactory performance</w:t>
      </w:r>
      <w:r w:rsidR="003F742D" w:rsidRPr="002A722F">
        <w:rPr>
          <w:rFonts w:ascii="Times New Roman" w:hAnsi="Times New Roman" w:cs="Times New Roman"/>
          <w:sz w:val="24"/>
          <w:szCs w:val="24"/>
        </w:rPr>
        <w:t xml:space="preserve"> </w:t>
      </w:r>
      <w:r w:rsidR="003F742D" w:rsidRPr="002A722F">
        <w:rPr>
          <w:rFonts w:ascii="Times New Roman" w:hAnsi="Times New Roman" w:cs="Times New Roman"/>
          <w:sz w:val="24"/>
          <w:szCs w:val="24"/>
        </w:rPr>
        <w:t>(Lussier &amp; Achua, 2016)</w:t>
      </w:r>
      <w:r w:rsidR="0054144B" w:rsidRPr="002A722F">
        <w:rPr>
          <w:rFonts w:ascii="Times New Roman" w:hAnsi="Times New Roman" w:cs="Times New Roman"/>
          <w:sz w:val="24"/>
          <w:szCs w:val="24"/>
        </w:rPr>
        <w:t xml:space="preserve">. </w:t>
      </w:r>
      <w:r w:rsidR="00A76327" w:rsidRPr="002A722F">
        <w:rPr>
          <w:rFonts w:ascii="Times New Roman" w:hAnsi="Times New Roman" w:cs="Times New Roman"/>
          <w:sz w:val="24"/>
          <w:szCs w:val="24"/>
        </w:rPr>
        <w:t xml:space="preserve">This leader is also called a status-quo leader as they strive to maintain things as they are. </w:t>
      </w:r>
      <w:r w:rsidR="0054144B" w:rsidRPr="002A722F">
        <w:rPr>
          <w:rFonts w:ascii="Times New Roman" w:hAnsi="Times New Roman" w:cs="Times New Roman"/>
          <w:sz w:val="24"/>
          <w:szCs w:val="24"/>
        </w:rPr>
        <w:t xml:space="preserve">The team leader strives for both high production and employee satisfaction since they are concerned for both the people and production. </w:t>
      </w:r>
      <w:r w:rsidR="00A76327" w:rsidRPr="002A722F">
        <w:rPr>
          <w:rFonts w:ascii="Times New Roman" w:hAnsi="Times New Roman" w:cs="Times New Roman"/>
          <w:sz w:val="24"/>
          <w:szCs w:val="24"/>
        </w:rPr>
        <w:t>Owing to their massive contributions and great commitment, modern literature call</w:t>
      </w:r>
      <w:r w:rsidR="00807608">
        <w:rPr>
          <w:rFonts w:ascii="Times New Roman" w:hAnsi="Times New Roman" w:cs="Times New Roman"/>
          <w:sz w:val="24"/>
          <w:szCs w:val="24"/>
        </w:rPr>
        <w:t>s</w:t>
      </w:r>
      <w:r w:rsidR="00A76327" w:rsidRPr="002A722F">
        <w:rPr>
          <w:rFonts w:ascii="Times New Roman" w:hAnsi="Times New Roman" w:cs="Times New Roman"/>
          <w:sz w:val="24"/>
          <w:szCs w:val="24"/>
        </w:rPr>
        <w:t xml:space="preserve"> these leaders sound leaders. </w:t>
      </w:r>
      <w:r w:rsidR="007572A5" w:rsidRPr="002A722F">
        <w:rPr>
          <w:rFonts w:ascii="Times New Roman" w:hAnsi="Times New Roman" w:cs="Times New Roman"/>
          <w:sz w:val="24"/>
          <w:szCs w:val="24"/>
        </w:rPr>
        <w:t xml:space="preserve">The two additional leadership styles are paternalistic and opportunistic. </w:t>
      </w:r>
    </w:p>
    <w:p w:rsidR="00493219" w:rsidRPr="002A722F" w:rsidRDefault="00493219" w:rsidP="002A722F">
      <w:pPr>
        <w:spacing w:after="0" w:line="480" w:lineRule="auto"/>
        <w:rPr>
          <w:rFonts w:ascii="Times New Roman" w:hAnsi="Times New Roman" w:cs="Times New Roman"/>
          <w:sz w:val="24"/>
          <w:szCs w:val="24"/>
        </w:rPr>
      </w:pPr>
      <w:r w:rsidRPr="002A722F">
        <w:rPr>
          <w:rFonts w:ascii="Times New Roman" w:hAnsi="Times New Roman" w:cs="Times New Roman"/>
          <w:sz w:val="24"/>
          <w:szCs w:val="24"/>
        </w:rPr>
        <w:tab/>
        <w:t>Using the details provided by the leadership grid, one can ide</w:t>
      </w:r>
      <w:r w:rsidR="009970A9" w:rsidRPr="002A722F">
        <w:rPr>
          <w:rFonts w:ascii="Times New Roman" w:hAnsi="Times New Roman" w:cs="Times New Roman"/>
          <w:sz w:val="24"/>
          <w:szCs w:val="24"/>
        </w:rPr>
        <w:t>ntify their leadership style. Identification of one’s leadership style can help them to maxim</w:t>
      </w:r>
      <w:r w:rsidR="0000219B">
        <w:rPr>
          <w:rFonts w:ascii="Times New Roman" w:hAnsi="Times New Roman" w:cs="Times New Roman"/>
          <w:sz w:val="24"/>
          <w:szCs w:val="24"/>
        </w:rPr>
        <w:t>ize</w:t>
      </w:r>
      <w:r w:rsidR="009970A9" w:rsidRPr="002A722F">
        <w:rPr>
          <w:rFonts w:ascii="Times New Roman" w:hAnsi="Times New Roman" w:cs="Times New Roman"/>
          <w:sz w:val="24"/>
          <w:szCs w:val="24"/>
        </w:rPr>
        <w:t xml:space="preserve"> their strengths wh</w:t>
      </w:r>
      <w:r w:rsidR="0000219B">
        <w:rPr>
          <w:rFonts w:ascii="Times New Roman" w:hAnsi="Times New Roman" w:cs="Times New Roman"/>
          <w:sz w:val="24"/>
          <w:szCs w:val="24"/>
        </w:rPr>
        <w:t>ile also striving to minimize</w:t>
      </w:r>
      <w:r w:rsidR="009970A9" w:rsidRPr="002A722F">
        <w:rPr>
          <w:rFonts w:ascii="Times New Roman" w:hAnsi="Times New Roman" w:cs="Times New Roman"/>
          <w:sz w:val="24"/>
          <w:szCs w:val="24"/>
        </w:rPr>
        <w:t xml:space="preserve"> their weaknesses. </w:t>
      </w:r>
      <w:r w:rsidR="00407A2F" w:rsidRPr="002A722F">
        <w:rPr>
          <w:rFonts w:ascii="Times New Roman" w:hAnsi="Times New Roman" w:cs="Times New Roman"/>
          <w:sz w:val="24"/>
          <w:szCs w:val="24"/>
        </w:rPr>
        <w:t>In other words, the grid theory can help one to analyze their leadership style and look for ways of improving it</w:t>
      </w:r>
      <w:r w:rsidR="0002389B" w:rsidRPr="002A722F">
        <w:rPr>
          <w:rFonts w:ascii="Times New Roman" w:hAnsi="Times New Roman" w:cs="Times New Roman"/>
          <w:sz w:val="24"/>
          <w:szCs w:val="24"/>
        </w:rPr>
        <w:t xml:space="preserve"> </w:t>
      </w:r>
      <w:r w:rsidR="0002389B" w:rsidRPr="002A722F">
        <w:rPr>
          <w:rFonts w:ascii="Times New Roman" w:hAnsi="Times New Roman" w:cs="Times New Roman"/>
          <w:sz w:val="24"/>
          <w:szCs w:val="24"/>
        </w:rPr>
        <w:t>(Derue et al., 2011)</w:t>
      </w:r>
      <w:r w:rsidR="00407A2F" w:rsidRPr="002A722F">
        <w:rPr>
          <w:rFonts w:ascii="Times New Roman" w:hAnsi="Times New Roman" w:cs="Times New Roman"/>
          <w:sz w:val="24"/>
          <w:szCs w:val="24"/>
        </w:rPr>
        <w:t xml:space="preserve">. Also, the grid theory can assist one to measure their performance. The ability of the grid theory to explain leadership behaviors gives a perfect framework which one can use to assess their leadership effectiveness. </w:t>
      </w:r>
    </w:p>
    <w:p w:rsidR="00C02C57" w:rsidRPr="002A722F" w:rsidRDefault="00C02C57" w:rsidP="002A722F">
      <w:pPr>
        <w:spacing w:after="0" w:line="480" w:lineRule="auto"/>
        <w:rPr>
          <w:rFonts w:ascii="Times New Roman" w:hAnsi="Times New Roman" w:cs="Times New Roman"/>
          <w:sz w:val="24"/>
          <w:szCs w:val="24"/>
        </w:rPr>
      </w:pPr>
      <w:r w:rsidRPr="002A722F">
        <w:rPr>
          <w:rFonts w:ascii="Times New Roman" w:hAnsi="Times New Roman" w:cs="Times New Roman"/>
          <w:sz w:val="24"/>
          <w:szCs w:val="24"/>
        </w:rPr>
        <w:lastRenderedPageBreak/>
        <w:tab/>
        <w:t>Additionally, the grid theory of leadership is highly useful in modern organizations. Previous studies have shown that the sound or team leadership is the most effective leadership style in organizations. Thus, organization</w:t>
      </w:r>
      <w:r w:rsidR="005733E5">
        <w:rPr>
          <w:rFonts w:ascii="Times New Roman" w:hAnsi="Times New Roman" w:cs="Times New Roman"/>
          <w:sz w:val="24"/>
          <w:szCs w:val="24"/>
        </w:rPr>
        <w:t>s</w:t>
      </w:r>
      <w:r w:rsidRPr="002A722F">
        <w:rPr>
          <w:rFonts w:ascii="Times New Roman" w:hAnsi="Times New Roman" w:cs="Times New Roman"/>
          <w:sz w:val="24"/>
          <w:szCs w:val="24"/>
        </w:rPr>
        <w:t xml:space="preserve"> can apply the grid theory by aiding their employees in professional development</w:t>
      </w:r>
      <w:r w:rsidR="0002389B" w:rsidRPr="002A722F">
        <w:rPr>
          <w:rFonts w:ascii="Times New Roman" w:hAnsi="Times New Roman" w:cs="Times New Roman"/>
          <w:sz w:val="24"/>
          <w:szCs w:val="24"/>
        </w:rPr>
        <w:t xml:space="preserve"> (Thrash, 2012)</w:t>
      </w:r>
      <w:r w:rsidRPr="002A722F">
        <w:rPr>
          <w:rFonts w:ascii="Times New Roman" w:hAnsi="Times New Roman" w:cs="Times New Roman"/>
          <w:sz w:val="24"/>
          <w:szCs w:val="24"/>
        </w:rPr>
        <w:t xml:space="preserve">. This leadership style allows employees to form a cohesive team hence encouraging teamwork and collaboration. Enhanced collaboration and teamwork, in turn, enhance performance. Additionally, the cohesiveness of the employees eases a leader’s effort to communicate and enhances the creation of a perfect organizational culture. </w:t>
      </w:r>
      <w:r w:rsidR="00B10CFE" w:rsidRPr="002A722F">
        <w:rPr>
          <w:rFonts w:ascii="Times New Roman" w:hAnsi="Times New Roman" w:cs="Times New Roman"/>
          <w:sz w:val="24"/>
          <w:szCs w:val="24"/>
        </w:rPr>
        <w:t>Also, the leadership style ensures that the issues of the employees are deal</w:t>
      </w:r>
      <w:r w:rsidR="00CB3E7F">
        <w:rPr>
          <w:rFonts w:ascii="Times New Roman" w:hAnsi="Times New Roman" w:cs="Times New Roman"/>
          <w:sz w:val="24"/>
          <w:szCs w:val="24"/>
        </w:rPr>
        <w:t>t</w:t>
      </w:r>
      <w:r w:rsidR="00B10CFE" w:rsidRPr="002A722F">
        <w:rPr>
          <w:rFonts w:ascii="Times New Roman" w:hAnsi="Times New Roman" w:cs="Times New Roman"/>
          <w:sz w:val="24"/>
          <w:szCs w:val="24"/>
        </w:rPr>
        <w:t xml:space="preserve"> with hence giving the employees a high level of satisfaction. Satisfied employees are motivated and can commit to working for the organization. </w:t>
      </w:r>
      <w:r w:rsidR="00BB10FB" w:rsidRPr="002A722F">
        <w:rPr>
          <w:rFonts w:ascii="Times New Roman" w:hAnsi="Times New Roman" w:cs="Times New Roman"/>
          <w:sz w:val="24"/>
          <w:szCs w:val="24"/>
        </w:rPr>
        <w:t xml:space="preserve">With greater employee satisfaction, there is </w:t>
      </w:r>
      <w:r w:rsidR="00C31EF9">
        <w:rPr>
          <w:rFonts w:ascii="Times New Roman" w:hAnsi="Times New Roman" w:cs="Times New Roman"/>
          <w:sz w:val="24"/>
          <w:szCs w:val="24"/>
        </w:rPr>
        <w:t xml:space="preserve">a </w:t>
      </w:r>
      <w:r w:rsidR="00BB10FB" w:rsidRPr="002A722F">
        <w:rPr>
          <w:rFonts w:ascii="Times New Roman" w:hAnsi="Times New Roman" w:cs="Times New Roman"/>
          <w:sz w:val="24"/>
          <w:szCs w:val="24"/>
        </w:rPr>
        <w:t>lesser need for employees to transfer hence limiting the turnover</w:t>
      </w:r>
      <w:r w:rsidR="0002389B" w:rsidRPr="002A722F">
        <w:rPr>
          <w:rFonts w:ascii="Times New Roman" w:hAnsi="Times New Roman" w:cs="Times New Roman"/>
          <w:sz w:val="24"/>
          <w:szCs w:val="24"/>
        </w:rPr>
        <w:t xml:space="preserve"> </w:t>
      </w:r>
      <w:r w:rsidR="0002389B" w:rsidRPr="002A722F">
        <w:rPr>
          <w:rFonts w:ascii="Times New Roman" w:hAnsi="Times New Roman" w:cs="Times New Roman"/>
          <w:sz w:val="24"/>
          <w:szCs w:val="24"/>
        </w:rPr>
        <w:t>(Derue et al., 2011)</w:t>
      </w:r>
      <w:r w:rsidR="00BB10FB" w:rsidRPr="002A722F">
        <w:rPr>
          <w:rFonts w:ascii="Times New Roman" w:hAnsi="Times New Roman" w:cs="Times New Roman"/>
          <w:sz w:val="24"/>
          <w:szCs w:val="24"/>
        </w:rPr>
        <w:t>. A low employee turnover not only saves the organization the additional cost of hiring but also helps in maintain</w:t>
      </w:r>
      <w:r w:rsidR="00C31EF9">
        <w:rPr>
          <w:rFonts w:ascii="Times New Roman" w:hAnsi="Times New Roman" w:cs="Times New Roman"/>
          <w:sz w:val="24"/>
          <w:szCs w:val="24"/>
        </w:rPr>
        <w:t>ing</w:t>
      </w:r>
      <w:r w:rsidR="00BB10FB" w:rsidRPr="002A722F">
        <w:rPr>
          <w:rFonts w:ascii="Times New Roman" w:hAnsi="Times New Roman" w:cs="Times New Roman"/>
          <w:sz w:val="24"/>
          <w:szCs w:val="24"/>
        </w:rPr>
        <w:t xml:space="preserve"> an effective organizational culture and in ensuring that the organization retains the best and most experienced employees. </w:t>
      </w:r>
      <w:r w:rsidR="00554C3B" w:rsidRPr="002A722F">
        <w:rPr>
          <w:rFonts w:ascii="Times New Roman" w:hAnsi="Times New Roman" w:cs="Times New Roman"/>
          <w:sz w:val="24"/>
          <w:szCs w:val="24"/>
        </w:rPr>
        <w:t xml:space="preserve">Good leadership of an organization can also potentially attract talent in a given field. Highly skilled individuals like to work with leaders who can guide them to achieve their full potential. </w:t>
      </w:r>
    </w:p>
    <w:p w:rsidR="00FE57A1" w:rsidRPr="002A722F" w:rsidRDefault="00FE57A1" w:rsidP="002A722F">
      <w:pPr>
        <w:spacing w:after="0" w:line="480" w:lineRule="auto"/>
        <w:rPr>
          <w:rFonts w:ascii="Times New Roman" w:hAnsi="Times New Roman" w:cs="Times New Roman"/>
          <w:sz w:val="24"/>
          <w:szCs w:val="24"/>
        </w:rPr>
      </w:pPr>
      <w:r w:rsidRPr="002A722F">
        <w:rPr>
          <w:rFonts w:ascii="Times New Roman" w:hAnsi="Times New Roman" w:cs="Times New Roman"/>
          <w:sz w:val="24"/>
          <w:szCs w:val="24"/>
        </w:rPr>
        <w:tab/>
        <w:t xml:space="preserve">Moreover, the grid theory of leadership is an important theory in leadership training. In other words, the theory contributes massively to leadership training. </w:t>
      </w:r>
      <w:r w:rsidR="007F5349" w:rsidRPr="002A722F">
        <w:rPr>
          <w:rFonts w:ascii="Times New Roman" w:hAnsi="Times New Roman" w:cs="Times New Roman"/>
          <w:sz w:val="24"/>
          <w:szCs w:val="24"/>
        </w:rPr>
        <w:t>While training leaders, it is important to inform them of the key leadership behaviors and how to apply them in various situations to get the best out of one’s subjects</w:t>
      </w:r>
      <w:r w:rsidR="00FE15A4" w:rsidRPr="002A722F">
        <w:rPr>
          <w:rFonts w:ascii="Times New Roman" w:hAnsi="Times New Roman" w:cs="Times New Roman"/>
          <w:sz w:val="24"/>
          <w:szCs w:val="24"/>
        </w:rPr>
        <w:t xml:space="preserve"> (Derue et al., 2011)</w:t>
      </w:r>
      <w:r w:rsidR="007F5349" w:rsidRPr="002A722F">
        <w:rPr>
          <w:rFonts w:ascii="Times New Roman" w:hAnsi="Times New Roman" w:cs="Times New Roman"/>
          <w:sz w:val="24"/>
          <w:szCs w:val="24"/>
        </w:rPr>
        <w:t xml:space="preserve">. </w:t>
      </w:r>
      <w:r w:rsidR="00B85789" w:rsidRPr="002A722F">
        <w:rPr>
          <w:rFonts w:ascii="Times New Roman" w:hAnsi="Times New Roman" w:cs="Times New Roman"/>
          <w:sz w:val="24"/>
          <w:szCs w:val="24"/>
        </w:rPr>
        <w:t xml:space="preserve">These seven key leadership behaviors that come up in the leadership grid are initiative, inquiry, advocacy, decision, conflict, critique, resilience. Despite the differing styles of leadership, all leaders need to use these leadership behaviors in maneuvering various situations. </w:t>
      </w:r>
    </w:p>
    <w:p w:rsidR="00A1500A" w:rsidRPr="002A722F" w:rsidRDefault="00A1500A" w:rsidP="002A722F">
      <w:pPr>
        <w:spacing w:after="0" w:line="480" w:lineRule="auto"/>
        <w:jc w:val="center"/>
        <w:rPr>
          <w:rFonts w:ascii="Times New Roman" w:hAnsi="Times New Roman" w:cs="Times New Roman"/>
          <w:b/>
          <w:sz w:val="24"/>
          <w:szCs w:val="24"/>
        </w:rPr>
      </w:pPr>
      <w:r w:rsidRPr="002A722F">
        <w:rPr>
          <w:rFonts w:ascii="Times New Roman" w:hAnsi="Times New Roman" w:cs="Times New Roman"/>
          <w:b/>
          <w:sz w:val="24"/>
          <w:szCs w:val="24"/>
        </w:rPr>
        <w:lastRenderedPageBreak/>
        <w:t xml:space="preserve">Conclusions </w:t>
      </w:r>
    </w:p>
    <w:p w:rsidR="00A94C38" w:rsidRPr="002A722F" w:rsidRDefault="00A1500A" w:rsidP="002A722F">
      <w:pPr>
        <w:spacing w:after="0" w:line="480" w:lineRule="auto"/>
        <w:rPr>
          <w:rFonts w:ascii="Times New Roman" w:hAnsi="Times New Roman" w:cs="Times New Roman"/>
          <w:sz w:val="24"/>
          <w:szCs w:val="24"/>
        </w:rPr>
      </w:pPr>
      <w:r w:rsidRPr="002A722F">
        <w:rPr>
          <w:rFonts w:ascii="Times New Roman" w:hAnsi="Times New Roman" w:cs="Times New Roman"/>
          <w:sz w:val="24"/>
          <w:szCs w:val="24"/>
        </w:rPr>
        <w:tab/>
        <w:t>The leadership models of Ohio State University and that of the University of Michigan form a basis to the grid theory. In turn, the grid theory defines the types of leaders based on the constructs of the two models. Of the two models, though, the model by the University of Michigan is simpler to understand and makes</w:t>
      </w:r>
      <w:r w:rsidR="00C31EF9">
        <w:rPr>
          <w:rFonts w:ascii="Times New Roman" w:hAnsi="Times New Roman" w:cs="Times New Roman"/>
          <w:sz w:val="24"/>
          <w:szCs w:val="24"/>
        </w:rPr>
        <w:t xml:space="preserve"> the</w:t>
      </w:r>
      <w:bookmarkStart w:id="0" w:name="_GoBack"/>
      <w:bookmarkEnd w:id="0"/>
      <w:r w:rsidRPr="002A722F">
        <w:rPr>
          <w:rFonts w:ascii="Times New Roman" w:hAnsi="Times New Roman" w:cs="Times New Roman"/>
          <w:sz w:val="24"/>
          <w:szCs w:val="24"/>
        </w:rPr>
        <w:t xml:space="preserve"> most sense in correlation with the grid theory. Even though the University of Michigan model is unidimensional while the grid theory is multidimensional, the operational terms of the two models are highly similar</w:t>
      </w:r>
      <w:r w:rsidR="00FE15A4" w:rsidRPr="002A722F">
        <w:rPr>
          <w:rFonts w:ascii="Times New Roman" w:hAnsi="Times New Roman" w:cs="Times New Roman"/>
          <w:sz w:val="24"/>
          <w:szCs w:val="24"/>
        </w:rPr>
        <w:t xml:space="preserve"> (Eberly et al., 2013)</w:t>
      </w:r>
      <w:r w:rsidRPr="002A722F">
        <w:rPr>
          <w:rFonts w:ascii="Times New Roman" w:hAnsi="Times New Roman" w:cs="Times New Roman"/>
          <w:sz w:val="24"/>
          <w:szCs w:val="24"/>
        </w:rPr>
        <w:t>. Like the gird theory, the University of Michigan model defines leadership in terms of two easy, common, and organizationally useful constructs; the leaders’ interaction with subjects and</w:t>
      </w:r>
      <w:r w:rsidR="004F1486" w:rsidRPr="002A722F">
        <w:rPr>
          <w:rFonts w:ascii="Times New Roman" w:hAnsi="Times New Roman" w:cs="Times New Roman"/>
          <w:sz w:val="24"/>
          <w:szCs w:val="24"/>
        </w:rPr>
        <w:t xml:space="preserve"> take on production. </w:t>
      </w:r>
    </w:p>
    <w:p w:rsidR="00A94C38" w:rsidRPr="002A722F" w:rsidRDefault="00A94C38" w:rsidP="002A722F">
      <w:pPr>
        <w:spacing w:line="480" w:lineRule="auto"/>
        <w:rPr>
          <w:rFonts w:ascii="Times New Roman" w:hAnsi="Times New Roman" w:cs="Times New Roman"/>
          <w:sz w:val="24"/>
          <w:szCs w:val="24"/>
        </w:rPr>
      </w:pPr>
      <w:r w:rsidRPr="002A722F">
        <w:rPr>
          <w:rFonts w:ascii="Times New Roman" w:hAnsi="Times New Roman" w:cs="Times New Roman"/>
          <w:sz w:val="24"/>
          <w:szCs w:val="24"/>
        </w:rPr>
        <w:br w:type="page"/>
      </w:r>
    </w:p>
    <w:p w:rsidR="00A1500A" w:rsidRPr="002A722F" w:rsidRDefault="00A94C38" w:rsidP="002A722F">
      <w:pPr>
        <w:spacing w:after="0" w:line="480" w:lineRule="auto"/>
        <w:jc w:val="center"/>
        <w:rPr>
          <w:rFonts w:ascii="Times New Roman" w:hAnsi="Times New Roman" w:cs="Times New Roman"/>
          <w:sz w:val="24"/>
          <w:szCs w:val="24"/>
        </w:rPr>
      </w:pPr>
      <w:r w:rsidRPr="002A722F">
        <w:rPr>
          <w:rFonts w:ascii="Times New Roman" w:hAnsi="Times New Roman" w:cs="Times New Roman"/>
          <w:sz w:val="24"/>
          <w:szCs w:val="24"/>
        </w:rPr>
        <w:lastRenderedPageBreak/>
        <w:t xml:space="preserve">References </w:t>
      </w:r>
    </w:p>
    <w:p w:rsidR="002A722F" w:rsidRPr="002A722F" w:rsidRDefault="002A722F" w:rsidP="002A722F">
      <w:pPr>
        <w:spacing w:line="480" w:lineRule="auto"/>
        <w:ind w:left="720" w:hanging="720"/>
        <w:rPr>
          <w:rFonts w:ascii="Times New Roman" w:eastAsia="Times New Roman" w:hAnsi="Times New Roman" w:cs="Times New Roman"/>
          <w:sz w:val="24"/>
          <w:szCs w:val="24"/>
        </w:rPr>
      </w:pPr>
      <w:r w:rsidRPr="00FE15A4">
        <w:rPr>
          <w:rFonts w:ascii="Times New Roman" w:eastAsia="Times New Roman" w:hAnsi="Times New Roman" w:cs="Times New Roman"/>
          <w:sz w:val="24"/>
          <w:szCs w:val="24"/>
        </w:rPr>
        <w:t>Derue, D. S., Nahrgang, J. D., Wellman, N. E. D., &amp; Humphrey, S. E. (2011). Trait and behavioral theories of leadership: An integration and meta</w:t>
      </w:r>
      <w:r w:rsidRPr="00FE15A4">
        <w:rPr>
          <w:rFonts w:ascii="Cambria Math" w:eastAsia="Times New Roman" w:hAnsi="Cambria Math" w:cs="Cambria Math"/>
          <w:sz w:val="24"/>
          <w:szCs w:val="24"/>
        </w:rPr>
        <w:t>‐</w:t>
      </w:r>
      <w:r w:rsidRPr="00FE15A4">
        <w:rPr>
          <w:rFonts w:ascii="Times New Roman" w:eastAsia="Times New Roman" w:hAnsi="Times New Roman" w:cs="Times New Roman"/>
          <w:sz w:val="24"/>
          <w:szCs w:val="24"/>
        </w:rPr>
        <w:t xml:space="preserve">analytic test of their relative validity. </w:t>
      </w:r>
      <w:r w:rsidRPr="00FE15A4">
        <w:rPr>
          <w:rFonts w:ascii="Times New Roman" w:eastAsia="Times New Roman" w:hAnsi="Times New Roman" w:cs="Times New Roman"/>
          <w:i/>
          <w:iCs/>
          <w:sz w:val="24"/>
          <w:szCs w:val="24"/>
        </w:rPr>
        <w:t>Personnel psychology</w:t>
      </w:r>
      <w:r w:rsidRPr="00FE15A4">
        <w:rPr>
          <w:rFonts w:ascii="Times New Roman" w:eastAsia="Times New Roman" w:hAnsi="Times New Roman" w:cs="Times New Roman"/>
          <w:sz w:val="24"/>
          <w:szCs w:val="24"/>
        </w:rPr>
        <w:t xml:space="preserve">, </w:t>
      </w:r>
      <w:r w:rsidRPr="00FE15A4">
        <w:rPr>
          <w:rFonts w:ascii="Times New Roman" w:eastAsia="Times New Roman" w:hAnsi="Times New Roman" w:cs="Times New Roman"/>
          <w:i/>
          <w:iCs/>
          <w:sz w:val="24"/>
          <w:szCs w:val="24"/>
        </w:rPr>
        <w:t>64</w:t>
      </w:r>
      <w:r w:rsidRPr="00FE15A4">
        <w:rPr>
          <w:rFonts w:ascii="Times New Roman" w:eastAsia="Times New Roman" w:hAnsi="Times New Roman" w:cs="Times New Roman"/>
          <w:sz w:val="24"/>
          <w:szCs w:val="24"/>
        </w:rPr>
        <w:t>(1), 7-52.</w:t>
      </w:r>
      <w:r w:rsidRPr="002A722F">
        <w:rPr>
          <w:rFonts w:ascii="Times New Roman" w:eastAsia="Times New Roman" w:hAnsi="Times New Roman" w:cs="Times New Roman"/>
          <w:sz w:val="24"/>
          <w:szCs w:val="24"/>
        </w:rPr>
        <w:t xml:space="preserve"> </w:t>
      </w:r>
      <w:hyperlink r:id="rId7" w:history="1">
        <w:r w:rsidRPr="002A722F">
          <w:rPr>
            <w:rFonts w:ascii="Times New Roman" w:eastAsia="Times New Roman" w:hAnsi="Times New Roman" w:cs="Times New Roman"/>
            <w:color w:val="0000FF"/>
            <w:sz w:val="24"/>
            <w:szCs w:val="24"/>
            <w:u w:val="single"/>
          </w:rPr>
          <w:t>https://doi.org/10.1111/j.1744-6570.2010.01201.x</w:t>
        </w:r>
      </w:hyperlink>
    </w:p>
    <w:p w:rsidR="002A722F" w:rsidRPr="002A722F" w:rsidRDefault="002A722F" w:rsidP="002A722F">
      <w:pPr>
        <w:spacing w:after="0" w:line="480" w:lineRule="auto"/>
        <w:ind w:left="720" w:hanging="720"/>
        <w:rPr>
          <w:rFonts w:ascii="Times New Roman" w:hAnsi="Times New Roman" w:cs="Times New Roman"/>
          <w:sz w:val="24"/>
          <w:szCs w:val="24"/>
        </w:rPr>
      </w:pPr>
      <w:r w:rsidRPr="00FE15A4">
        <w:rPr>
          <w:rFonts w:ascii="Times New Roman" w:eastAsia="Times New Roman" w:hAnsi="Times New Roman" w:cs="Times New Roman"/>
          <w:sz w:val="24"/>
          <w:szCs w:val="24"/>
        </w:rPr>
        <w:t xml:space="preserve">Eberly, M. B., Johnson, M. D., Hernandez, M., &amp; Avolio, B. J. (2013). An integrative process model of leadership: Examining loci, mechanisms, and event cycles. </w:t>
      </w:r>
      <w:r w:rsidRPr="00FE15A4">
        <w:rPr>
          <w:rFonts w:ascii="Times New Roman" w:eastAsia="Times New Roman" w:hAnsi="Times New Roman" w:cs="Times New Roman"/>
          <w:i/>
          <w:iCs/>
          <w:sz w:val="24"/>
          <w:szCs w:val="24"/>
        </w:rPr>
        <w:t>American Psychologist</w:t>
      </w:r>
      <w:r w:rsidRPr="00FE15A4">
        <w:rPr>
          <w:rFonts w:ascii="Times New Roman" w:eastAsia="Times New Roman" w:hAnsi="Times New Roman" w:cs="Times New Roman"/>
          <w:sz w:val="24"/>
          <w:szCs w:val="24"/>
        </w:rPr>
        <w:t xml:space="preserve">, </w:t>
      </w:r>
      <w:r w:rsidRPr="00FE15A4">
        <w:rPr>
          <w:rFonts w:ascii="Times New Roman" w:eastAsia="Times New Roman" w:hAnsi="Times New Roman" w:cs="Times New Roman"/>
          <w:i/>
          <w:iCs/>
          <w:sz w:val="24"/>
          <w:szCs w:val="24"/>
        </w:rPr>
        <w:t>68</w:t>
      </w:r>
      <w:r w:rsidRPr="00FE15A4">
        <w:rPr>
          <w:rFonts w:ascii="Times New Roman" w:eastAsia="Times New Roman" w:hAnsi="Times New Roman" w:cs="Times New Roman"/>
          <w:sz w:val="24"/>
          <w:szCs w:val="24"/>
        </w:rPr>
        <w:t>(6), 427.</w:t>
      </w:r>
      <w:r w:rsidRPr="002A722F">
        <w:rPr>
          <w:rFonts w:ascii="Times New Roman" w:eastAsia="Times New Roman" w:hAnsi="Times New Roman" w:cs="Times New Roman"/>
          <w:sz w:val="24"/>
          <w:szCs w:val="24"/>
        </w:rPr>
        <w:t xml:space="preserve"> </w:t>
      </w:r>
      <w:hyperlink r:id="rId8" w:tgtFrame="_blank" w:history="1">
        <w:r w:rsidRPr="002A722F">
          <w:rPr>
            <w:rStyle w:val="Hyperlink"/>
            <w:rFonts w:ascii="Times New Roman" w:hAnsi="Times New Roman" w:cs="Times New Roman"/>
            <w:sz w:val="24"/>
            <w:szCs w:val="24"/>
          </w:rPr>
          <w:t>http://dx.doi.org/10.1037/a0032244</w:t>
        </w:r>
      </w:hyperlink>
    </w:p>
    <w:p w:rsidR="002A722F" w:rsidRPr="00FE15A4" w:rsidRDefault="002A722F" w:rsidP="002A722F">
      <w:pPr>
        <w:spacing w:after="0" w:line="480" w:lineRule="auto"/>
        <w:ind w:left="720" w:hanging="720"/>
        <w:rPr>
          <w:rFonts w:ascii="Times New Roman" w:eastAsia="Times New Roman" w:hAnsi="Times New Roman" w:cs="Times New Roman"/>
          <w:sz w:val="24"/>
          <w:szCs w:val="24"/>
        </w:rPr>
      </w:pPr>
      <w:r w:rsidRPr="002A722F">
        <w:rPr>
          <w:rFonts w:ascii="Times New Roman" w:hAnsi="Times New Roman" w:cs="Times New Roman"/>
          <w:sz w:val="24"/>
          <w:szCs w:val="24"/>
        </w:rPr>
        <w:t xml:space="preserve">Lussier, R. N., &amp; Achua, C. F. (2016). </w:t>
      </w:r>
      <w:r w:rsidRPr="002A722F">
        <w:rPr>
          <w:rFonts w:ascii="Times New Roman" w:hAnsi="Times New Roman" w:cs="Times New Roman"/>
          <w:i/>
          <w:iCs/>
          <w:sz w:val="24"/>
          <w:szCs w:val="24"/>
        </w:rPr>
        <w:t>Leadership: Theory, application &amp; skill development</w:t>
      </w:r>
      <w:r w:rsidRPr="002A722F">
        <w:rPr>
          <w:rFonts w:ascii="Times New Roman" w:hAnsi="Times New Roman" w:cs="Times New Roman"/>
          <w:sz w:val="24"/>
          <w:szCs w:val="24"/>
        </w:rPr>
        <w:t>.</w:t>
      </w:r>
      <w:r w:rsidRPr="002A722F">
        <w:rPr>
          <w:rFonts w:ascii="Times New Roman" w:hAnsi="Times New Roman" w:cs="Times New Roman"/>
          <w:sz w:val="24"/>
          <w:szCs w:val="24"/>
        </w:rPr>
        <w:t xml:space="preserve"> </w:t>
      </w:r>
      <w:r w:rsidRPr="002A722F">
        <w:rPr>
          <w:rFonts w:ascii="Times New Roman" w:hAnsi="Times New Roman" w:cs="Times New Roman"/>
          <w:sz w:val="24"/>
          <w:szCs w:val="24"/>
        </w:rPr>
        <w:t>Boston, Massachusetts : Cengage Learning</w:t>
      </w:r>
    </w:p>
    <w:p w:rsidR="002A722F" w:rsidRPr="00FE15A4" w:rsidRDefault="002A722F" w:rsidP="002A722F">
      <w:pPr>
        <w:spacing w:after="0" w:line="480" w:lineRule="auto"/>
        <w:ind w:left="720" w:hanging="720"/>
        <w:rPr>
          <w:rFonts w:ascii="Times New Roman" w:eastAsia="Times New Roman" w:hAnsi="Times New Roman" w:cs="Times New Roman"/>
          <w:sz w:val="24"/>
          <w:szCs w:val="24"/>
        </w:rPr>
      </w:pPr>
      <w:r w:rsidRPr="00FE15A4">
        <w:rPr>
          <w:rFonts w:ascii="Times New Roman" w:eastAsia="Times New Roman" w:hAnsi="Times New Roman" w:cs="Times New Roman"/>
          <w:sz w:val="24"/>
          <w:szCs w:val="24"/>
        </w:rPr>
        <w:t xml:space="preserve">Thrash, A. (2012). Leadership in higher education. </w:t>
      </w:r>
      <w:r w:rsidRPr="00FE15A4">
        <w:rPr>
          <w:rFonts w:ascii="Times New Roman" w:eastAsia="Times New Roman" w:hAnsi="Times New Roman" w:cs="Times New Roman"/>
          <w:i/>
          <w:iCs/>
          <w:sz w:val="24"/>
          <w:szCs w:val="24"/>
        </w:rPr>
        <w:t>International journal of humanities and social science</w:t>
      </w:r>
      <w:r w:rsidRPr="00FE15A4">
        <w:rPr>
          <w:rFonts w:ascii="Times New Roman" w:eastAsia="Times New Roman" w:hAnsi="Times New Roman" w:cs="Times New Roman"/>
          <w:sz w:val="24"/>
          <w:szCs w:val="24"/>
        </w:rPr>
        <w:t xml:space="preserve">, </w:t>
      </w:r>
      <w:r w:rsidRPr="00FE15A4">
        <w:rPr>
          <w:rFonts w:ascii="Times New Roman" w:eastAsia="Times New Roman" w:hAnsi="Times New Roman" w:cs="Times New Roman"/>
          <w:i/>
          <w:iCs/>
          <w:sz w:val="24"/>
          <w:szCs w:val="24"/>
        </w:rPr>
        <w:t>2</w:t>
      </w:r>
      <w:r w:rsidRPr="00FE15A4">
        <w:rPr>
          <w:rFonts w:ascii="Times New Roman" w:eastAsia="Times New Roman" w:hAnsi="Times New Roman" w:cs="Times New Roman"/>
          <w:sz w:val="24"/>
          <w:szCs w:val="24"/>
        </w:rPr>
        <w:t>(13), 1-12.</w:t>
      </w:r>
    </w:p>
    <w:p w:rsidR="00FE15A4" w:rsidRPr="00FE15A4" w:rsidRDefault="00FE15A4" w:rsidP="002A722F">
      <w:pPr>
        <w:spacing w:after="0" w:line="480" w:lineRule="auto"/>
        <w:rPr>
          <w:rFonts w:ascii="Times New Roman" w:eastAsia="Times New Roman" w:hAnsi="Times New Roman" w:cs="Times New Roman"/>
          <w:sz w:val="24"/>
          <w:szCs w:val="24"/>
        </w:rPr>
      </w:pPr>
    </w:p>
    <w:p w:rsidR="00A94C38" w:rsidRPr="002A722F" w:rsidRDefault="00A94C38" w:rsidP="002A722F">
      <w:pPr>
        <w:spacing w:after="0" w:line="480" w:lineRule="auto"/>
        <w:rPr>
          <w:rFonts w:ascii="Times New Roman" w:hAnsi="Times New Roman" w:cs="Times New Roman"/>
          <w:sz w:val="24"/>
          <w:szCs w:val="24"/>
        </w:rPr>
      </w:pPr>
    </w:p>
    <w:sectPr w:rsidR="00A94C38" w:rsidRPr="002A722F" w:rsidSect="00A94C3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1F35" w:rsidRDefault="00201F35" w:rsidP="00A94C38">
      <w:pPr>
        <w:spacing w:after="0" w:line="240" w:lineRule="auto"/>
      </w:pPr>
      <w:r>
        <w:separator/>
      </w:r>
    </w:p>
  </w:endnote>
  <w:endnote w:type="continuationSeparator" w:id="0">
    <w:p w:rsidR="00201F35" w:rsidRDefault="00201F35" w:rsidP="00A94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A00002EF" w:usb1="420020E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1F35" w:rsidRDefault="00201F35" w:rsidP="00A94C38">
      <w:pPr>
        <w:spacing w:after="0" w:line="240" w:lineRule="auto"/>
      </w:pPr>
      <w:r>
        <w:separator/>
      </w:r>
    </w:p>
  </w:footnote>
  <w:footnote w:type="continuationSeparator" w:id="0">
    <w:p w:rsidR="00201F35" w:rsidRDefault="00201F35" w:rsidP="00A94C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4C38" w:rsidRPr="00A94C38" w:rsidRDefault="00A94C38" w:rsidP="00A94C38">
    <w:pPr>
      <w:pStyle w:val="Header"/>
      <w:spacing w:line="480" w:lineRule="auto"/>
      <w:jc w:val="right"/>
      <w:rPr>
        <w:rFonts w:ascii="Times New Roman" w:hAnsi="Times New Roman" w:cs="Times New Roman"/>
        <w:sz w:val="24"/>
        <w:szCs w:val="24"/>
      </w:rPr>
    </w:pPr>
    <w:r w:rsidRPr="00A94C38">
      <w:rPr>
        <w:rFonts w:ascii="Times New Roman" w:hAnsi="Times New Roman" w:cs="Times New Roman"/>
        <w:sz w:val="24"/>
        <w:szCs w:val="24"/>
      </w:rPr>
      <w:t>LEADERSHIP</w:t>
    </w:r>
    <w:r>
      <w:rPr>
        <w:rFonts w:ascii="Times New Roman" w:hAnsi="Times New Roman" w:cs="Times New Roman"/>
        <w:sz w:val="24"/>
        <w:szCs w:val="24"/>
      </w:rPr>
      <w:tab/>
    </w:r>
    <w:r>
      <w:rPr>
        <w:rFonts w:ascii="Times New Roman" w:hAnsi="Times New Roman" w:cs="Times New Roman"/>
        <w:sz w:val="24"/>
        <w:szCs w:val="24"/>
      </w:rPr>
      <w:tab/>
    </w:r>
    <w:r w:rsidRPr="00A94C38">
      <w:rPr>
        <w:rFonts w:ascii="Times New Roman" w:hAnsi="Times New Roman" w:cs="Times New Roman"/>
        <w:sz w:val="24"/>
        <w:szCs w:val="24"/>
      </w:rPr>
      <w:t xml:space="preserve"> </w:t>
    </w:r>
    <w:sdt>
      <w:sdtPr>
        <w:rPr>
          <w:rFonts w:ascii="Times New Roman" w:hAnsi="Times New Roman" w:cs="Times New Roman"/>
          <w:sz w:val="24"/>
          <w:szCs w:val="24"/>
        </w:rPr>
        <w:id w:val="2141146204"/>
        <w:docPartObj>
          <w:docPartGallery w:val="Page Numbers (Top of Page)"/>
          <w:docPartUnique/>
        </w:docPartObj>
      </w:sdtPr>
      <w:sdtEndPr>
        <w:rPr>
          <w:noProof/>
        </w:rPr>
      </w:sdtEndPr>
      <w:sdtContent>
        <w:r w:rsidRPr="00A94C38">
          <w:rPr>
            <w:rFonts w:ascii="Times New Roman" w:hAnsi="Times New Roman" w:cs="Times New Roman"/>
            <w:sz w:val="24"/>
            <w:szCs w:val="24"/>
          </w:rPr>
          <w:fldChar w:fldCharType="begin"/>
        </w:r>
        <w:r w:rsidRPr="00A94C38">
          <w:rPr>
            <w:rFonts w:ascii="Times New Roman" w:hAnsi="Times New Roman" w:cs="Times New Roman"/>
            <w:sz w:val="24"/>
            <w:szCs w:val="24"/>
          </w:rPr>
          <w:instrText xml:space="preserve"> PAGE   \* MERGEFORMAT </w:instrText>
        </w:r>
        <w:r w:rsidRPr="00A94C38">
          <w:rPr>
            <w:rFonts w:ascii="Times New Roman" w:hAnsi="Times New Roman" w:cs="Times New Roman"/>
            <w:sz w:val="24"/>
            <w:szCs w:val="24"/>
          </w:rPr>
          <w:fldChar w:fldCharType="separate"/>
        </w:r>
        <w:r w:rsidR="00C31EF9">
          <w:rPr>
            <w:rFonts w:ascii="Times New Roman" w:hAnsi="Times New Roman" w:cs="Times New Roman"/>
            <w:noProof/>
            <w:sz w:val="24"/>
            <w:szCs w:val="24"/>
          </w:rPr>
          <w:t>6</w:t>
        </w:r>
        <w:r w:rsidRPr="00A94C38">
          <w:rPr>
            <w:rFonts w:ascii="Times New Roman" w:hAnsi="Times New Roman" w:cs="Times New Roman"/>
            <w:noProof/>
            <w:sz w:val="24"/>
            <w:szCs w:val="24"/>
          </w:rPr>
          <w:fldChar w:fldCharType="end"/>
        </w:r>
      </w:sdtContent>
    </w:sdt>
  </w:p>
  <w:p w:rsidR="00A94C38" w:rsidRDefault="00A94C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4C38" w:rsidRPr="00A94C38" w:rsidRDefault="00A94C38" w:rsidP="00A94C38">
    <w:pPr>
      <w:pStyle w:val="Header"/>
      <w:spacing w:line="480" w:lineRule="auto"/>
      <w:jc w:val="right"/>
      <w:rPr>
        <w:rFonts w:ascii="Times New Roman" w:hAnsi="Times New Roman" w:cs="Times New Roman"/>
        <w:sz w:val="24"/>
        <w:szCs w:val="24"/>
      </w:rPr>
    </w:pPr>
    <w:r w:rsidRPr="00A94C38">
      <w:rPr>
        <w:rFonts w:ascii="Times New Roman" w:hAnsi="Times New Roman" w:cs="Times New Roman"/>
        <w:sz w:val="24"/>
        <w:szCs w:val="24"/>
      </w:rPr>
      <w:t xml:space="preserve">Running head: </w:t>
    </w:r>
    <w:r w:rsidRPr="00A94C38">
      <w:rPr>
        <w:rFonts w:ascii="Times New Roman" w:hAnsi="Times New Roman" w:cs="Times New Roman"/>
        <w:sz w:val="24"/>
        <w:szCs w:val="24"/>
      </w:rPr>
      <w:t>LEADERSHIP</w:t>
    </w:r>
    <w:r>
      <w:rPr>
        <w:rFonts w:ascii="Times New Roman" w:hAnsi="Times New Roman" w:cs="Times New Roman"/>
        <w:sz w:val="24"/>
        <w:szCs w:val="24"/>
      </w:rPr>
      <w:tab/>
    </w:r>
    <w:r>
      <w:rPr>
        <w:rFonts w:ascii="Times New Roman" w:hAnsi="Times New Roman" w:cs="Times New Roman"/>
        <w:sz w:val="24"/>
        <w:szCs w:val="24"/>
      </w:rPr>
      <w:tab/>
    </w:r>
    <w:r w:rsidRPr="00A94C38">
      <w:rPr>
        <w:rFonts w:ascii="Times New Roman" w:hAnsi="Times New Roman" w:cs="Times New Roman"/>
        <w:sz w:val="24"/>
        <w:szCs w:val="24"/>
      </w:rPr>
      <w:t xml:space="preserve"> </w:t>
    </w:r>
    <w:sdt>
      <w:sdtPr>
        <w:rPr>
          <w:rFonts w:ascii="Times New Roman" w:hAnsi="Times New Roman" w:cs="Times New Roman"/>
          <w:sz w:val="24"/>
          <w:szCs w:val="24"/>
        </w:rPr>
        <w:id w:val="1024136363"/>
        <w:docPartObj>
          <w:docPartGallery w:val="Page Numbers (Top of Page)"/>
          <w:docPartUnique/>
        </w:docPartObj>
      </w:sdtPr>
      <w:sdtEndPr>
        <w:rPr>
          <w:noProof/>
        </w:rPr>
      </w:sdtEndPr>
      <w:sdtContent>
        <w:r w:rsidRPr="00A94C38">
          <w:rPr>
            <w:rFonts w:ascii="Times New Roman" w:hAnsi="Times New Roman" w:cs="Times New Roman"/>
            <w:sz w:val="24"/>
            <w:szCs w:val="24"/>
          </w:rPr>
          <w:fldChar w:fldCharType="begin"/>
        </w:r>
        <w:r w:rsidRPr="00A94C38">
          <w:rPr>
            <w:rFonts w:ascii="Times New Roman" w:hAnsi="Times New Roman" w:cs="Times New Roman"/>
            <w:sz w:val="24"/>
            <w:szCs w:val="24"/>
          </w:rPr>
          <w:instrText xml:space="preserve"> PAGE   \* MERGEFORMAT </w:instrText>
        </w:r>
        <w:r w:rsidRPr="00A94C38">
          <w:rPr>
            <w:rFonts w:ascii="Times New Roman" w:hAnsi="Times New Roman" w:cs="Times New Roman"/>
            <w:sz w:val="24"/>
            <w:szCs w:val="24"/>
          </w:rPr>
          <w:fldChar w:fldCharType="separate"/>
        </w:r>
        <w:r w:rsidR="005733E5">
          <w:rPr>
            <w:rFonts w:ascii="Times New Roman" w:hAnsi="Times New Roman" w:cs="Times New Roman"/>
            <w:noProof/>
            <w:sz w:val="24"/>
            <w:szCs w:val="24"/>
          </w:rPr>
          <w:t>1</w:t>
        </w:r>
        <w:r w:rsidRPr="00A94C38">
          <w:rPr>
            <w:rFonts w:ascii="Times New Roman" w:hAnsi="Times New Roman" w:cs="Times New Roman"/>
            <w:noProof/>
            <w:sz w:val="24"/>
            <w:szCs w:val="24"/>
          </w:rPr>
          <w:fldChar w:fldCharType="end"/>
        </w:r>
      </w:sdtContent>
    </w:sdt>
  </w:p>
  <w:p w:rsidR="00A94C38" w:rsidRDefault="00A94C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746552"/>
    <w:multiLevelType w:val="hybridMultilevel"/>
    <w:tmpl w:val="9BFED3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4EA7694"/>
    <w:multiLevelType w:val="hybridMultilevel"/>
    <w:tmpl w:val="B05C4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A69"/>
    <w:rsid w:val="0000219B"/>
    <w:rsid w:val="000174F3"/>
    <w:rsid w:val="0002389B"/>
    <w:rsid w:val="00033DF4"/>
    <w:rsid w:val="00087E2F"/>
    <w:rsid w:val="00173129"/>
    <w:rsid w:val="00201F35"/>
    <w:rsid w:val="002320F4"/>
    <w:rsid w:val="00284ED8"/>
    <w:rsid w:val="002A722F"/>
    <w:rsid w:val="002F7614"/>
    <w:rsid w:val="00376ADB"/>
    <w:rsid w:val="003950A0"/>
    <w:rsid w:val="003F742D"/>
    <w:rsid w:val="00400A85"/>
    <w:rsid w:val="00407A2F"/>
    <w:rsid w:val="0044530C"/>
    <w:rsid w:val="004514FD"/>
    <w:rsid w:val="00493219"/>
    <w:rsid w:val="004B4A69"/>
    <w:rsid w:val="004F1486"/>
    <w:rsid w:val="0054144B"/>
    <w:rsid w:val="00554C3B"/>
    <w:rsid w:val="005733E5"/>
    <w:rsid w:val="007572A5"/>
    <w:rsid w:val="007F5349"/>
    <w:rsid w:val="00807608"/>
    <w:rsid w:val="009217A2"/>
    <w:rsid w:val="00977462"/>
    <w:rsid w:val="009970A9"/>
    <w:rsid w:val="00A1500A"/>
    <w:rsid w:val="00A65557"/>
    <w:rsid w:val="00A76327"/>
    <w:rsid w:val="00A94C38"/>
    <w:rsid w:val="00B10CFE"/>
    <w:rsid w:val="00B65FB4"/>
    <w:rsid w:val="00B85789"/>
    <w:rsid w:val="00BB10FB"/>
    <w:rsid w:val="00C02C57"/>
    <w:rsid w:val="00C31EF9"/>
    <w:rsid w:val="00CB3E7F"/>
    <w:rsid w:val="00CD0727"/>
    <w:rsid w:val="00D92B84"/>
    <w:rsid w:val="00E01C98"/>
    <w:rsid w:val="00F1347D"/>
    <w:rsid w:val="00FE15A4"/>
    <w:rsid w:val="00FE57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C96530-4495-4D54-A15C-14F45EF51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530C"/>
    <w:pPr>
      <w:ind w:left="720"/>
      <w:contextualSpacing/>
    </w:pPr>
  </w:style>
  <w:style w:type="table" w:styleId="TableGrid">
    <w:name w:val="Table Grid"/>
    <w:basedOn w:val="TableNormal"/>
    <w:uiPriority w:val="39"/>
    <w:rsid w:val="00D92B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94C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C38"/>
  </w:style>
  <w:style w:type="paragraph" w:styleId="Footer">
    <w:name w:val="footer"/>
    <w:basedOn w:val="Normal"/>
    <w:link w:val="FooterChar"/>
    <w:uiPriority w:val="99"/>
    <w:unhideWhenUsed/>
    <w:rsid w:val="00A94C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C38"/>
  </w:style>
  <w:style w:type="character" w:styleId="Hyperlink">
    <w:name w:val="Hyperlink"/>
    <w:basedOn w:val="DefaultParagraphFont"/>
    <w:uiPriority w:val="99"/>
    <w:semiHidden/>
    <w:unhideWhenUsed/>
    <w:rsid w:val="00FE15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3981487">
      <w:bodyDiv w:val="1"/>
      <w:marLeft w:val="0"/>
      <w:marRight w:val="0"/>
      <w:marTop w:val="0"/>
      <w:marBottom w:val="0"/>
      <w:divBdr>
        <w:top w:val="none" w:sz="0" w:space="0" w:color="auto"/>
        <w:left w:val="none" w:sz="0" w:space="0" w:color="auto"/>
        <w:bottom w:val="none" w:sz="0" w:space="0" w:color="auto"/>
        <w:right w:val="none" w:sz="0" w:space="0" w:color="auto"/>
      </w:divBdr>
      <w:divsChild>
        <w:div w:id="338970029">
          <w:marLeft w:val="0"/>
          <w:marRight w:val="0"/>
          <w:marTop w:val="0"/>
          <w:marBottom w:val="0"/>
          <w:divBdr>
            <w:top w:val="none" w:sz="0" w:space="0" w:color="auto"/>
            <w:left w:val="none" w:sz="0" w:space="0" w:color="auto"/>
            <w:bottom w:val="none" w:sz="0" w:space="0" w:color="auto"/>
            <w:right w:val="none" w:sz="0" w:space="0" w:color="auto"/>
          </w:divBdr>
        </w:div>
      </w:divsChild>
    </w:div>
    <w:div w:id="778573149">
      <w:bodyDiv w:val="1"/>
      <w:marLeft w:val="0"/>
      <w:marRight w:val="0"/>
      <w:marTop w:val="0"/>
      <w:marBottom w:val="0"/>
      <w:divBdr>
        <w:top w:val="none" w:sz="0" w:space="0" w:color="auto"/>
        <w:left w:val="none" w:sz="0" w:space="0" w:color="auto"/>
        <w:bottom w:val="none" w:sz="0" w:space="0" w:color="auto"/>
        <w:right w:val="none" w:sz="0" w:space="0" w:color="auto"/>
      </w:divBdr>
      <w:divsChild>
        <w:div w:id="1528828950">
          <w:marLeft w:val="0"/>
          <w:marRight w:val="0"/>
          <w:marTop w:val="0"/>
          <w:marBottom w:val="0"/>
          <w:divBdr>
            <w:top w:val="none" w:sz="0" w:space="0" w:color="auto"/>
            <w:left w:val="none" w:sz="0" w:space="0" w:color="auto"/>
            <w:bottom w:val="none" w:sz="0" w:space="0" w:color="auto"/>
            <w:right w:val="none" w:sz="0" w:space="0" w:color="auto"/>
          </w:divBdr>
        </w:div>
      </w:divsChild>
    </w:div>
    <w:div w:id="1904439452">
      <w:bodyDiv w:val="1"/>
      <w:marLeft w:val="0"/>
      <w:marRight w:val="0"/>
      <w:marTop w:val="0"/>
      <w:marBottom w:val="0"/>
      <w:divBdr>
        <w:top w:val="none" w:sz="0" w:space="0" w:color="auto"/>
        <w:left w:val="none" w:sz="0" w:space="0" w:color="auto"/>
        <w:bottom w:val="none" w:sz="0" w:space="0" w:color="auto"/>
        <w:right w:val="none" w:sz="0" w:space="0" w:color="auto"/>
      </w:divBdr>
      <w:divsChild>
        <w:div w:id="908855166">
          <w:marLeft w:val="0"/>
          <w:marRight w:val="0"/>
          <w:marTop w:val="0"/>
          <w:marBottom w:val="0"/>
          <w:divBdr>
            <w:top w:val="none" w:sz="0" w:space="0" w:color="auto"/>
            <w:left w:val="none" w:sz="0" w:space="0" w:color="auto"/>
            <w:bottom w:val="none" w:sz="0" w:space="0" w:color="auto"/>
            <w:right w:val="none" w:sz="0" w:space="0" w:color="auto"/>
          </w:divBdr>
        </w:div>
      </w:divsChild>
    </w:div>
    <w:div w:id="2146504863">
      <w:bodyDiv w:val="1"/>
      <w:marLeft w:val="0"/>
      <w:marRight w:val="0"/>
      <w:marTop w:val="0"/>
      <w:marBottom w:val="0"/>
      <w:divBdr>
        <w:top w:val="none" w:sz="0" w:space="0" w:color="auto"/>
        <w:left w:val="none" w:sz="0" w:space="0" w:color="auto"/>
        <w:bottom w:val="none" w:sz="0" w:space="0" w:color="auto"/>
        <w:right w:val="none" w:sz="0" w:space="0" w:color="auto"/>
      </w:divBdr>
      <w:divsChild>
        <w:div w:id="19864688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sycnet.apa.org/doi/10.1037/a0032244" TargetMode="External"/><Relationship Id="rId3" Type="http://schemas.openxmlformats.org/officeDocument/2006/relationships/settings" Target="settings.xml"/><Relationship Id="rId7" Type="http://schemas.openxmlformats.org/officeDocument/2006/relationships/hyperlink" Target="https://doi.org/10.1111/j.1744-6570.2010.01201.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6</Pages>
  <Words>1093</Words>
  <Characters>6233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31</cp:revision>
  <dcterms:created xsi:type="dcterms:W3CDTF">2018-11-14T02:02:00Z</dcterms:created>
  <dcterms:modified xsi:type="dcterms:W3CDTF">2018-11-14T13:00:00Z</dcterms:modified>
</cp:coreProperties>
</file>