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438" w:rsidRDefault="002E4438" w:rsidP="002E4438">
      <w:pPr>
        <w:spacing w:line="480" w:lineRule="auto"/>
        <w:jc w:val="center"/>
        <w:rPr>
          <w:rFonts w:ascii="Times New Roman" w:hAnsi="Times New Roman" w:cs="Times New Roman"/>
          <w:b/>
          <w:sz w:val="24"/>
        </w:rPr>
      </w:pPr>
      <w:r>
        <w:rPr>
          <w:rFonts w:ascii="Times New Roman" w:hAnsi="Times New Roman" w:cs="Times New Roman"/>
          <w:b/>
          <w:sz w:val="24"/>
        </w:rPr>
        <w:t>Leadership Traits</w:t>
      </w:r>
    </w:p>
    <w:p w:rsidR="00586E1A" w:rsidRPr="002E4438" w:rsidRDefault="00586E1A" w:rsidP="002E4438">
      <w:pPr>
        <w:spacing w:line="480" w:lineRule="auto"/>
        <w:rPr>
          <w:rFonts w:ascii="Times New Roman" w:hAnsi="Times New Roman" w:cs="Times New Roman"/>
          <w:b/>
          <w:sz w:val="24"/>
        </w:rPr>
      </w:pPr>
      <w:r w:rsidRPr="002E4438">
        <w:rPr>
          <w:rFonts w:ascii="Times New Roman" w:hAnsi="Times New Roman" w:cs="Times New Roman"/>
          <w:b/>
          <w:sz w:val="24"/>
        </w:rPr>
        <w:t>Introduction</w:t>
      </w:r>
    </w:p>
    <w:p w:rsidR="00586E1A" w:rsidRPr="002E4438" w:rsidRDefault="000E4B22" w:rsidP="002E4438">
      <w:pPr>
        <w:spacing w:line="480" w:lineRule="auto"/>
        <w:ind w:firstLine="720"/>
        <w:rPr>
          <w:rFonts w:ascii="Times New Roman" w:hAnsi="Times New Roman" w:cs="Times New Roman"/>
          <w:sz w:val="24"/>
        </w:rPr>
      </w:pPr>
      <w:proofErr w:type="spellStart"/>
      <w:r w:rsidRPr="002E4438">
        <w:rPr>
          <w:rFonts w:ascii="Times New Roman" w:hAnsi="Times New Roman" w:cs="Times New Roman"/>
          <w:sz w:val="24"/>
        </w:rPr>
        <w:t>Swanwick</w:t>
      </w:r>
      <w:proofErr w:type="spellEnd"/>
      <w:r w:rsidRPr="002E4438">
        <w:rPr>
          <w:rFonts w:ascii="Times New Roman" w:hAnsi="Times New Roman" w:cs="Times New Roman"/>
          <w:sz w:val="24"/>
        </w:rPr>
        <w:t xml:space="preserve"> and </w:t>
      </w:r>
      <w:proofErr w:type="spellStart"/>
      <w:r w:rsidRPr="002E4438">
        <w:rPr>
          <w:rFonts w:ascii="Times New Roman" w:hAnsi="Times New Roman" w:cs="Times New Roman"/>
          <w:sz w:val="24"/>
        </w:rPr>
        <w:t>McKimm</w:t>
      </w:r>
      <w:proofErr w:type="spellEnd"/>
      <w:r w:rsidRPr="002E4438">
        <w:rPr>
          <w:rFonts w:ascii="Times New Roman" w:hAnsi="Times New Roman" w:cs="Times New Roman"/>
          <w:sz w:val="24"/>
        </w:rPr>
        <w:t xml:space="preserve"> (2011) define clinical leadership as the roles of leadership that clinical healthcare personnel </w:t>
      </w:r>
      <w:r w:rsidR="00703277" w:rsidRPr="002E4438">
        <w:rPr>
          <w:rFonts w:ascii="Times New Roman" w:hAnsi="Times New Roman" w:cs="Times New Roman"/>
          <w:noProof/>
          <w:sz w:val="24"/>
        </w:rPr>
        <w:t>is</w:t>
      </w:r>
      <w:r w:rsidRPr="002E4438">
        <w:rPr>
          <w:rFonts w:ascii="Times New Roman" w:hAnsi="Times New Roman" w:cs="Times New Roman"/>
          <w:sz w:val="24"/>
        </w:rPr>
        <w:t xml:space="preserve"> undertaking including setting, inspiring, and promoting vision and values, as well as utilizing their clinical skills and experiences in order to ensure that the necessities of the patient are the main focus of the organization. </w:t>
      </w:r>
      <w:r w:rsidR="00E050B4" w:rsidRPr="002E4438">
        <w:rPr>
          <w:rFonts w:ascii="Times New Roman" w:hAnsi="Times New Roman" w:cs="Times New Roman"/>
          <w:sz w:val="24"/>
        </w:rPr>
        <w:t xml:space="preserve">Clinical leaders are the ones who set </w:t>
      </w:r>
      <w:r w:rsidR="00703277" w:rsidRPr="002E4438">
        <w:rPr>
          <w:rFonts w:ascii="Times New Roman" w:hAnsi="Times New Roman" w:cs="Times New Roman"/>
          <w:sz w:val="24"/>
        </w:rPr>
        <w:t xml:space="preserve">the </w:t>
      </w:r>
      <w:r w:rsidR="00E050B4" w:rsidRPr="002E4438">
        <w:rPr>
          <w:rFonts w:ascii="Times New Roman" w:hAnsi="Times New Roman" w:cs="Times New Roman"/>
          <w:noProof/>
          <w:sz w:val="24"/>
        </w:rPr>
        <w:t>vision</w:t>
      </w:r>
      <w:r w:rsidR="00E050B4" w:rsidRPr="002E4438">
        <w:rPr>
          <w:rFonts w:ascii="Times New Roman" w:hAnsi="Times New Roman" w:cs="Times New Roman"/>
          <w:sz w:val="24"/>
        </w:rPr>
        <w:t xml:space="preserve"> for people. They are also the ones who set and inspire organizational values and strategic direction. C</w:t>
      </w:r>
      <w:r w:rsidRPr="002E4438">
        <w:rPr>
          <w:rFonts w:ascii="Times New Roman" w:hAnsi="Times New Roman" w:cs="Times New Roman"/>
          <w:sz w:val="24"/>
        </w:rPr>
        <w:t>linical leaders are playing a</w:t>
      </w:r>
      <w:r w:rsidR="00E050B4" w:rsidRPr="002E4438">
        <w:rPr>
          <w:rFonts w:ascii="Times New Roman" w:hAnsi="Times New Roman" w:cs="Times New Roman"/>
          <w:sz w:val="24"/>
        </w:rPr>
        <w:t xml:space="preserve">n integral role in order to enhance and transform the quality of clinical services. For this reason, effective clinical leadership is quite necessary at every level and should not be left to a single person. </w:t>
      </w:r>
      <w:r w:rsidR="006B6D20" w:rsidRPr="002E4438">
        <w:rPr>
          <w:rFonts w:ascii="Times New Roman" w:hAnsi="Times New Roman" w:cs="Times New Roman"/>
          <w:sz w:val="24"/>
        </w:rPr>
        <w:t xml:space="preserve">In line with the aforementioned information, </w:t>
      </w:r>
      <w:r w:rsidR="006B6D20" w:rsidRPr="002E4438">
        <w:rPr>
          <w:rFonts w:ascii="Times New Roman" w:hAnsi="Times New Roman" w:cs="Times New Roman"/>
          <w:noProof/>
          <w:sz w:val="24"/>
        </w:rPr>
        <w:t>effective</w:t>
      </w:r>
      <w:r w:rsidR="006B6D20" w:rsidRPr="002E4438">
        <w:rPr>
          <w:rFonts w:ascii="Times New Roman" w:hAnsi="Times New Roman" w:cs="Times New Roman"/>
          <w:sz w:val="24"/>
        </w:rPr>
        <w:t xml:space="preserve"> clinical leaders demand such qualities including </w:t>
      </w:r>
      <w:r w:rsidR="00703277" w:rsidRPr="002E4438">
        <w:rPr>
          <w:rFonts w:ascii="Times New Roman" w:hAnsi="Times New Roman" w:cs="Times New Roman"/>
          <w:sz w:val="24"/>
        </w:rPr>
        <w:t xml:space="preserve">vision, </w:t>
      </w:r>
      <w:r w:rsidR="00EA162D" w:rsidRPr="002E4438">
        <w:rPr>
          <w:rFonts w:ascii="Times New Roman" w:hAnsi="Times New Roman" w:cs="Times New Roman"/>
          <w:sz w:val="24"/>
        </w:rPr>
        <w:t>integrity</w:t>
      </w:r>
      <w:r w:rsidR="00632A97" w:rsidRPr="002E4438">
        <w:rPr>
          <w:rFonts w:ascii="Times New Roman" w:hAnsi="Times New Roman" w:cs="Times New Roman"/>
          <w:sz w:val="24"/>
        </w:rPr>
        <w:t xml:space="preserve">, </w:t>
      </w:r>
      <w:r w:rsidR="00703277" w:rsidRPr="002E4438">
        <w:rPr>
          <w:rFonts w:ascii="Times New Roman" w:hAnsi="Times New Roman" w:cs="Times New Roman"/>
          <w:sz w:val="24"/>
        </w:rPr>
        <w:t xml:space="preserve">able to influence people to work together for a common cause, and creative problem solver. </w:t>
      </w:r>
    </w:p>
    <w:p w:rsidR="006B6D20" w:rsidRPr="002E4438" w:rsidRDefault="006B6D20" w:rsidP="002E4438">
      <w:pPr>
        <w:spacing w:line="480" w:lineRule="auto"/>
        <w:rPr>
          <w:rFonts w:ascii="Times New Roman" w:hAnsi="Times New Roman" w:cs="Times New Roman"/>
          <w:sz w:val="24"/>
        </w:rPr>
      </w:pPr>
      <w:r w:rsidRPr="002E4438">
        <w:rPr>
          <w:rFonts w:ascii="Times New Roman" w:hAnsi="Times New Roman" w:cs="Times New Roman"/>
          <w:b/>
          <w:sz w:val="24"/>
        </w:rPr>
        <w:t>Part I: Leadership Traits</w:t>
      </w:r>
    </w:p>
    <w:p w:rsidR="00703277" w:rsidRPr="002E4438" w:rsidRDefault="006B6D20" w:rsidP="002E4438">
      <w:pPr>
        <w:spacing w:line="480" w:lineRule="auto"/>
        <w:rPr>
          <w:rFonts w:ascii="Times New Roman" w:hAnsi="Times New Roman" w:cs="Times New Roman"/>
          <w:sz w:val="24"/>
        </w:rPr>
      </w:pPr>
      <w:r w:rsidRPr="002E4438">
        <w:rPr>
          <w:rFonts w:ascii="Times New Roman" w:hAnsi="Times New Roman" w:cs="Times New Roman"/>
          <w:sz w:val="24"/>
        </w:rPr>
        <w:tab/>
      </w:r>
      <w:r w:rsidR="00703277" w:rsidRPr="002E4438">
        <w:rPr>
          <w:rFonts w:ascii="Times New Roman" w:hAnsi="Times New Roman" w:cs="Times New Roman"/>
          <w:sz w:val="24"/>
        </w:rPr>
        <w:t>Leadership is quite important for the delivery of good and effective health services. One of the traits that a leader should possess in order to successfully manage the clinical arena is the vision. The World Health Organization (</w:t>
      </w:r>
      <w:proofErr w:type="spellStart"/>
      <w:r w:rsidR="00703277" w:rsidRPr="002E4438">
        <w:rPr>
          <w:rFonts w:ascii="Times New Roman" w:hAnsi="Times New Roman" w:cs="Times New Roman"/>
          <w:sz w:val="24"/>
        </w:rPr>
        <w:t>n.d.</w:t>
      </w:r>
      <w:proofErr w:type="spellEnd"/>
      <w:r w:rsidR="00703277" w:rsidRPr="002E4438">
        <w:rPr>
          <w:rFonts w:ascii="Times New Roman" w:hAnsi="Times New Roman" w:cs="Times New Roman"/>
          <w:sz w:val="24"/>
        </w:rPr>
        <w:t xml:space="preserve">) argues that leaders should have the vision of what can be achieved </w:t>
      </w:r>
      <w:r w:rsidR="00EA162D" w:rsidRPr="002E4438">
        <w:rPr>
          <w:rFonts w:ascii="Times New Roman" w:hAnsi="Times New Roman" w:cs="Times New Roman"/>
          <w:sz w:val="24"/>
        </w:rPr>
        <w:t xml:space="preserve">and then communicating the vision to other people wherein they can create strategies for realizing the vision, itself. It is really important to have </w:t>
      </w:r>
      <w:r w:rsidR="00632A97" w:rsidRPr="002E4438">
        <w:rPr>
          <w:rFonts w:ascii="Times New Roman" w:hAnsi="Times New Roman" w:cs="Times New Roman"/>
          <w:sz w:val="24"/>
        </w:rPr>
        <w:t xml:space="preserve">a </w:t>
      </w:r>
      <w:r w:rsidR="00EA162D" w:rsidRPr="002E4438">
        <w:rPr>
          <w:rFonts w:ascii="Times New Roman" w:hAnsi="Times New Roman" w:cs="Times New Roman"/>
          <w:noProof/>
          <w:sz w:val="24"/>
        </w:rPr>
        <w:t>vision</w:t>
      </w:r>
      <w:r w:rsidR="00EA162D" w:rsidRPr="002E4438">
        <w:rPr>
          <w:rFonts w:ascii="Times New Roman" w:hAnsi="Times New Roman" w:cs="Times New Roman"/>
          <w:sz w:val="24"/>
        </w:rPr>
        <w:t xml:space="preserve"> when working in the healthcare industry since there are different challenges and setbacks that can easily hinder focus. For this reason, an effective leader must be able to manage the conflicts and challenges in order to sustain the focus in the workplace. In addition, integrity is also an essential trait for every medical </w:t>
      </w:r>
      <w:r w:rsidR="00EA162D" w:rsidRPr="002E4438">
        <w:rPr>
          <w:rFonts w:ascii="Times New Roman" w:hAnsi="Times New Roman" w:cs="Times New Roman"/>
          <w:noProof/>
          <w:sz w:val="24"/>
        </w:rPr>
        <w:t>leader</w:t>
      </w:r>
      <w:r w:rsidR="00EA162D" w:rsidRPr="002E4438">
        <w:rPr>
          <w:rFonts w:ascii="Times New Roman" w:hAnsi="Times New Roman" w:cs="Times New Roman"/>
          <w:sz w:val="24"/>
        </w:rPr>
        <w:t xml:space="preserve">. An effective medical leader should always remember the reason why they </w:t>
      </w:r>
      <w:r w:rsidR="00EA162D" w:rsidRPr="002E4438">
        <w:rPr>
          <w:rFonts w:ascii="Times New Roman" w:hAnsi="Times New Roman" w:cs="Times New Roman"/>
          <w:sz w:val="24"/>
        </w:rPr>
        <w:lastRenderedPageBreak/>
        <w:t xml:space="preserve">are in the healthcare industry and holds tightly to the moral compass of their profession – to become healers and to save lives. </w:t>
      </w:r>
      <w:r w:rsidR="00632A97" w:rsidRPr="002E4438">
        <w:rPr>
          <w:rFonts w:ascii="Times New Roman" w:hAnsi="Times New Roman" w:cs="Times New Roman"/>
          <w:sz w:val="24"/>
        </w:rPr>
        <w:t xml:space="preserve">Furthermore, Ridge (2015) points out that a leader can foster a practice setting that values integrity through modeling appropriate behavior, ensuring comprehensive ethics education for nurses at all levels, creating effective structures and processes to support transparency, promoting systematic ethical decision making, and promoting accountability. </w:t>
      </w:r>
    </w:p>
    <w:p w:rsidR="00632A97" w:rsidRPr="002E4438" w:rsidRDefault="00632A97" w:rsidP="002E4438">
      <w:pPr>
        <w:spacing w:line="480" w:lineRule="auto"/>
        <w:rPr>
          <w:rFonts w:ascii="Times New Roman" w:hAnsi="Times New Roman" w:cs="Times New Roman"/>
          <w:sz w:val="24"/>
        </w:rPr>
      </w:pPr>
      <w:r w:rsidRPr="002E4438">
        <w:rPr>
          <w:rFonts w:ascii="Times New Roman" w:hAnsi="Times New Roman" w:cs="Times New Roman"/>
          <w:sz w:val="24"/>
        </w:rPr>
        <w:tab/>
        <w:t xml:space="preserve">Also, a leader must be able to influence people to work together for a common cause. </w:t>
      </w:r>
      <w:r w:rsidR="00CC01BC" w:rsidRPr="002E4438">
        <w:rPr>
          <w:rFonts w:ascii="Times New Roman" w:hAnsi="Times New Roman" w:cs="Times New Roman"/>
          <w:sz w:val="24"/>
        </w:rPr>
        <w:t xml:space="preserve">The Center for Creative Leadership (2018) states that in order to become an effective leader, one should master the ability to influence others. Effective medical leaders do not just command other people, they must inspire, encourage, and persuade. They tap the skills and knowledge of a group wherein they point individuals toward a common objective or purpose. </w:t>
      </w:r>
      <w:r w:rsidR="008E52A6" w:rsidRPr="002E4438">
        <w:rPr>
          <w:rFonts w:ascii="Times New Roman" w:hAnsi="Times New Roman" w:cs="Times New Roman"/>
          <w:sz w:val="24"/>
        </w:rPr>
        <w:t xml:space="preserve">Specifically, a medical leader should have the ability to influence peers to act and enable clinical procedures. They must also provide other people with support and motivation. </w:t>
      </w:r>
      <w:r w:rsidR="00586E1A" w:rsidRPr="002E4438">
        <w:rPr>
          <w:rFonts w:ascii="Times New Roman" w:hAnsi="Times New Roman" w:cs="Times New Roman"/>
          <w:sz w:val="24"/>
        </w:rPr>
        <w:t xml:space="preserve">Lastly, medical leaders should also possess the trait of being a creative problem solver. </w:t>
      </w:r>
      <w:r w:rsidR="0047507F" w:rsidRPr="002E4438">
        <w:rPr>
          <w:rFonts w:ascii="Times New Roman" w:hAnsi="Times New Roman" w:cs="Times New Roman"/>
          <w:sz w:val="24"/>
        </w:rPr>
        <w:t xml:space="preserve">They should always come to realize that the most effective and efficient resource in any problem situation is the people around them since </w:t>
      </w:r>
      <w:r w:rsidR="0047507F" w:rsidRPr="00BF6A00">
        <w:rPr>
          <w:rFonts w:ascii="Times New Roman" w:hAnsi="Times New Roman" w:cs="Times New Roman"/>
          <w:noProof/>
          <w:sz w:val="24"/>
        </w:rPr>
        <w:t>problem</w:t>
      </w:r>
      <w:r w:rsidR="00BF6A00">
        <w:rPr>
          <w:rFonts w:ascii="Times New Roman" w:hAnsi="Times New Roman" w:cs="Times New Roman"/>
          <w:noProof/>
          <w:sz w:val="24"/>
        </w:rPr>
        <w:t>-</w:t>
      </w:r>
      <w:r w:rsidR="0047507F" w:rsidRPr="00BF6A00">
        <w:rPr>
          <w:rFonts w:ascii="Times New Roman" w:hAnsi="Times New Roman" w:cs="Times New Roman"/>
          <w:noProof/>
          <w:sz w:val="24"/>
        </w:rPr>
        <w:t>solving</w:t>
      </w:r>
      <w:r w:rsidR="0047507F" w:rsidRPr="002E4438">
        <w:rPr>
          <w:rFonts w:ascii="Times New Roman" w:hAnsi="Times New Roman" w:cs="Times New Roman"/>
          <w:sz w:val="24"/>
        </w:rPr>
        <w:t xml:space="preserve"> requires involvement of other people (</w:t>
      </w:r>
      <w:proofErr w:type="spellStart"/>
      <w:r w:rsidR="0047507F" w:rsidRPr="002E4438">
        <w:rPr>
          <w:rFonts w:ascii="Times New Roman" w:hAnsi="Times New Roman" w:cs="Times New Roman"/>
          <w:sz w:val="24"/>
        </w:rPr>
        <w:t>Baldoni</w:t>
      </w:r>
      <w:proofErr w:type="spellEnd"/>
      <w:r w:rsidR="0047507F" w:rsidRPr="002E4438">
        <w:rPr>
          <w:rFonts w:ascii="Times New Roman" w:hAnsi="Times New Roman" w:cs="Times New Roman"/>
          <w:sz w:val="24"/>
        </w:rPr>
        <w:t xml:space="preserve">, 2012). </w:t>
      </w:r>
    </w:p>
    <w:p w:rsidR="0047507F" w:rsidRPr="002E4438" w:rsidRDefault="0047507F" w:rsidP="002E4438">
      <w:pPr>
        <w:spacing w:line="480" w:lineRule="auto"/>
        <w:rPr>
          <w:rFonts w:ascii="Times New Roman" w:hAnsi="Times New Roman" w:cs="Times New Roman"/>
          <w:b/>
          <w:sz w:val="24"/>
        </w:rPr>
      </w:pPr>
      <w:r w:rsidRPr="002E4438">
        <w:rPr>
          <w:rFonts w:ascii="Times New Roman" w:hAnsi="Times New Roman" w:cs="Times New Roman"/>
          <w:b/>
          <w:sz w:val="24"/>
        </w:rPr>
        <w:t>Part II: Topic Application</w:t>
      </w:r>
    </w:p>
    <w:p w:rsidR="0047507F" w:rsidRPr="002E4438" w:rsidRDefault="0047507F" w:rsidP="002E4438">
      <w:pPr>
        <w:spacing w:line="480" w:lineRule="auto"/>
        <w:rPr>
          <w:rFonts w:ascii="Times New Roman" w:hAnsi="Times New Roman" w:cs="Times New Roman"/>
          <w:sz w:val="24"/>
        </w:rPr>
      </w:pPr>
      <w:r w:rsidRPr="002E4438">
        <w:rPr>
          <w:rFonts w:ascii="Times New Roman" w:hAnsi="Times New Roman" w:cs="Times New Roman"/>
          <w:b/>
          <w:sz w:val="24"/>
        </w:rPr>
        <w:tab/>
      </w:r>
      <w:r w:rsidR="0066396C" w:rsidRPr="002E4438">
        <w:rPr>
          <w:rFonts w:ascii="Times New Roman" w:hAnsi="Times New Roman" w:cs="Times New Roman"/>
          <w:sz w:val="24"/>
        </w:rPr>
        <w:t xml:space="preserve">It is evident that leadership traits and concepts related to leadership in professional nursing are interconnected and independent with each other. Today, there are several </w:t>
      </w:r>
      <w:r w:rsidR="00BF6A00">
        <w:rPr>
          <w:rFonts w:ascii="Times New Roman" w:hAnsi="Times New Roman" w:cs="Times New Roman"/>
          <w:noProof/>
          <w:sz w:val="24"/>
        </w:rPr>
        <w:t>pieces of evidence</w:t>
      </w:r>
      <w:r w:rsidR="0066396C" w:rsidRPr="002E4438">
        <w:rPr>
          <w:rFonts w:ascii="Times New Roman" w:hAnsi="Times New Roman" w:cs="Times New Roman"/>
          <w:sz w:val="24"/>
        </w:rPr>
        <w:t xml:space="preserve"> that </w:t>
      </w:r>
      <w:r w:rsidR="0066396C" w:rsidRPr="00BF6A00">
        <w:rPr>
          <w:rFonts w:ascii="Times New Roman" w:hAnsi="Times New Roman" w:cs="Times New Roman"/>
          <w:noProof/>
          <w:sz w:val="24"/>
        </w:rPr>
        <w:t>diverse</w:t>
      </w:r>
      <w:r w:rsidR="0066396C" w:rsidRPr="002E4438">
        <w:rPr>
          <w:rFonts w:ascii="Times New Roman" w:hAnsi="Times New Roman" w:cs="Times New Roman"/>
          <w:sz w:val="24"/>
        </w:rPr>
        <w:t xml:space="preserve"> individual traits consistently relate or affect leadership effectiveness. In support, Day et al., (2014) point out that </w:t>
      </w:r>
      <w:r w:rsidR="00DD4909" w:rsidRPr="002E4438">
        <w:rPr>
          <w:rFonts w:ascii="Times New Roman" w:hAnsi="Times New Roman" w:cs="Times New Roman"/>
          <w:sz w:val="24"/>
        </w:rPr>
        <w:t xml:space="preserve">leadership traits are more likely to exhibit complex curvilinear and multiplicative relationship regarding leadership outcomes and performances. </w:t>
      </w:r>
      <w:r w:rsidR="00BE1C54" w:rsidRPr="002E4438">
        <w:rPr>
          <w:rFonts w:ascii="Times New Roman" w:hAnsi="Times New Roman" w:cs="Times New Roman"/>
          <w:sz w:val="24"/>
        </w:rPr>
        <w:t xml:space="preserve">The authors also enumerate some of the core concepts of leadership traits such as integrity, courage, </w:t>
      </w:r>
      <w:r w:rsidR="00BE1C54" w:rsidRPr="002E4438">
        <w:rPr>
          <w:rFonts w:ascii="Times New Roman" w:hAnsi="Times New Roman" w:cs="Times New Roman"/>
          <w:sz w:val="24"/>
        </w:rPr>
        <w:lastRenderedPageBreak/>
        <w:t xml:space="preserve">clarity, competence, and character. These traits are quite essential for any effective leader regarding </w:t>
      </w:r>
      <w:r w:rsidR="00BF6A00">
        <w:rPr>
          <w:rFonts w:ascii="Times New Roman" w:hAnsi="Times New Roman" w:cs="Times New Roman"/>
          <w:sz w:val="24"/>
        </w:rPr>
        <w:t xml:space="preserve">the </w:t>
      </w:r>
      <w:r w:rsidR="00BE1C54" w:rsidRPr="00BF6A00">
        <w:rPr>
          <w:rFonts w:ascii="Times New Roman" w:hAnsi="Times New Roman" w:cs="Times New Roman"/>
          <w:noProof/>
          <w:sz w:val="24"/>
        </w:rPr>
        <w:t>medical</w:t>
      </w:r>
      <w:r w:rsidR="00BE1C54" w:rsidRPr="002E4438">
        <w:rPr>
          <w:rFonts w:ascii="Times New Roman" w:hAnsi="Times New Roman" w:cs="Times New Roman"/>
          <w:sz w:val="24"/>
        </w:rPr>
        <w:t xml:space="preserve"> arena. They should incorporate every trait in their leadership style. For instance, every leader should corporate integrity in their work style through modeling and practicing appropriate behavior. </w:t>
      </w:r>
      <w:r w:rsidR="00DD4909" w:rsidRPr="002E4438">
        <w:rPr>
          <w:rFonts w:ascii="Times New Roman" w:hAnsi="Times New Roman" w:cs="Times New Roman"/>
          <w:sz w:val="24"/>
        </w:rPr>
        <w:t xml:space="preserve">However, there are arguments against the concept of trait-based perspective. In fact, it was rejected for nearly four decades on the basis of key reviews. </w:t>
      </w:r>
    </w:p>
    <w:p w:rsidR="002E4438" w:rsidRDefault="00BE1C54" w:rsidP="002E4438">
      <w:pPr>
        <w:spacing w:line="480" w:lineRule="auto"/>
        <w:rPr>
          <w:rFonts w:ascii="Times New Roman" w:hAnsi="Times New Roman" w:cs="Times New Roman"/>
          <w:sz w:val="24"/>
        </w:rPr>
      </w:pPr>
      <w:r w:rsidRPr="002E4438">
        <w:rPr>
          <w:rFonts w:ascii="Times New Roman" w:hAnsi="Times New Roman" w:cs="Times New Roman"/>
          <w:sz w:val="24"/>
        </w:rPr>
        <w:tab/>
        <w:t xml:space="preserve">On the other hand, there are different theories that have been formulated regarding leadership, management, and organizations in relations to healthcare agencies, as well as the leadership traits for successfully managing clinical arena. </w:t>
      </w:r>
      <w:r w:rsidR="00890B0A" w:rsidRPr="002E4438">
        <w:rPr>
          <w:rFonts w:ascii="Times New Roman" w:hAnsi="Times New Roman" w:cs="Times New Roman"/>
          <w:sz w:val="24"/>
        </w:rPr>
        <w:t xml:space="preserve">One of these theories is the trait theory of leadership which points out that leaders are born. Those who possess the appropriate traits and qualities are the ones who are better suited to leadership. The theory focuses on determining different personality characteristics and traits that are associated </w:t>
      </w:r>
      <w:r w:rsidR="00BF6A00">
        <w:rPr>
          <w:rFonts w:ascii="Times New Roman" w:hAnsi="Times New Roman" w:cs="Times New Roman"/>
          <w:noProof/>
          <w:sz w:val="24"/>
        </w:rPr>
        <w:t>with</w:t>
      </w:r>
      <w:r w:rsidR="00890B0A" w:rsidRPr="002E4438">
        <w:rPr>
          <w:rFonts w:ascii="Times New Roman" w:hAnsi="Times New Roman" w:cs="Times New Roman"/>
          <w:sz w:val="24"/>
        </w:rPr>
        <w:t xml:space="preserve"> successful leadership across different situations (Cherry, 2018). In support, the great man theory states that great leaders are born with the necessary internal traits including charisma, intelligence, confidence, and social skills. These traits make them natural born-leaders. </w:t>
      </w:r>
    </w:p>
    <w:p w:rsidR="00BE1C54" w:rsidRPr="002E4438" w:rsidRDefault="002E4438" w:rsidP="002E4438">
      <w:pPr>
        <w:spacing w:line="480" w:lineRule="auto"/>
        <w:ind w:firstLine="720"/>
        <w:rPr>
          <w:rFonts w:ascii="Times New Roman" w:hAnsi="Times New Roman" w:cs="Times New Roman"/>
          <w:sz w:val="24"/>
        </w:rPr>
      </w:pPr>
      <w:r>
        <w:rPr>
          <w:rFonts w:ascii="Times New Roman" w:hAnsi="Times New Roman" w:cs="Times New Roman"/>
          <w:sz w:val="24"/>
        </w:rPr>
        <w:t xml:space="preserve">In regards to healthcare leaders, people who are born with necessary skills to lead are better suited </w:t>
      </w:r>
      <w:r w:rsidR="00BF6A00">
        <w:rPr>
          <w:rFonts w:ascii="Times New Roman" w:hAnsi="Times New Roman" w:cs="Times New Roman"/>
          <w:noProof/>
          <w:sz w:val="24"/>
        </w:rPr>
        <w:t>to</w:t>
      </w:r>
      <w:r>
        <w:rPr>
          <w:rFonts w:ascii="Times New Roman" w:hAnsi="Times New Roman" w:cs="Times New Roman"/>
          <w:sz w:val="24"/>
        </w:rPr>
        <w:t xml:space="preserve"> becoming a great leader. In addition, the NHS Solution (2017) states that majority of the organizations in the healthcare industry seek out leaders who possess outstanding traits and qualities in order to help and enhance medical institutions in regards to delivering services at the highest quality possible. The organization also argues that qualities and traits including advanced skills and knowledge, careful listening, and responsive actions are some of the core traits that every leader in the field of healthcare should possess. </w:t>
      </w:r>
    </w:p>
    <w:p w:rsidR="002E4438" w:rsidRPr="002E4438" w:rsidRDefault="006B6D20" w:rsidP="002E4438">
      <w:pPr>
        <w:spacing w:line="480" w:lineRule="auto"/>
        <w:rPr>
          <w:rFonts w:ascii="Times New Roman" w:hAnsi="Times New Roman" w:cs="Times New Roman"/>
          <w:sz w:val="24"/>
        </w:rPr>
      </w:pPr>
      <w:r w:rsidRPr="002E4438">
        <w:rPr>
          <w:rFonts w:ascii="Times New Roman" w:hAnsi="Times New Roman" w:cs="Times New Roman"/>
          <w:sz w:val="24"/>
        </w:rPr>
        <w:t xml:space="preserve"> </w:t>
      </w:r>
      <w:bookmarkStart w:id="0" w:name="_GoBack"/>
      <w:bookmarkEnd w:id="0"/>
    </w:p>
    <w:p w:rsidR="000E4B22" w:rsidRPr="002E4438" w:rsidRDefault="000E4B22" w:rsidP="002E4438">
      <w:pPr>
        <w:spacing w:line="480" w:lineRule="auto"/>
        <w:jc w:val="center"/>
        <w:rPr>
          <w:rFonts w:ascii="Times New Roman" w:hAnsi="Times New Roman" w:cs="Times New Roman"/>
          <w:b/>
          <w:sz w:val="24"/>
        </w:rPr>
      </w:pPr>
      <w:r w:rsidRPr="002E4438">
        <w:rPr>
          <w:rFonts w:ascii="Times New Roman" w:hAnsi="Times New Roman" w:cs="Times New Roman"/>
          <w:b/>
          <w:sz w:val="24"/>
        </w:rPr>
        <w:lastRenderedPageBreak/>
        <w:t>References</w:t>
      </w:r>
    </w:p>
    <w:p w:rsidR="0047507F" w:rsidRPr="002E4438" w:rsidRDefault="0047507F" w:rsidP="002E4438">
      <w:pPr>
        <w:spacing w:line="480" w:lineRule="auto"/>
        <w:ind w:left="720" w:hanging="720"/>
        <w:rPr>
          <w:rFonts w:ascii="Times New Roman" w:hAnsi="Times New Roman" w:cs="Times New Roman"/>
          <w:sz w:val="24"/>
        </w:rPr>
      </w:pPr>
      <w:proofErr w:type="spellStart"/>
      <w:r w:rsidRPr="002E4438">
        <w:rPr>
          <w:rFonts w:ascii="Times New Roman" w:hAnsi="Times New Roman" w:cs="Times New Roman"/>
          <w:sz w:val="24"/>
        </w:rPr>
        <w:t>Baldoni</w:t>
      </w:r>
      <w:proofErr w:type="spellEnd"/>
      <w:r w:rsidRPr="002E4438">
        <w:rPr>
          <w:rFonts w:ascii="Times New Roman" w:hAnsi="Times New Roman" w:cs="Times New Roman"/>
          <w:sz w:val="24"/>
        </w:rPr>
        <w:t>, J. (2012). Leader as Problem Solver &amp; Leader as Decision-Maker. Retrieved from http://www.leadershipforwomen.com.au/empowerment/leader-as-problem-solver-leader-as-decision-maker</w:t>
      </w:r>
    </w:p>
    <w:p w:rsidR="00632A97" w:rsidRPr="002E4438" w:rsidRDefault="00632A97" w:rsidP="002E4438">
      <w:pPr>
        <w:spacing w:line="480" w:lineRule="auto"/>
        <w:ind w:left="720" w:hanging="720"/>
        <w:rPr>
          <w:rFonts w:ascii="Times New Roman" w:hAnsi="Times New Roman" w:cs="Times New Roman"/>
          <w:sz w:val="24"/>
        </w:rPr>
      </w:pPr>
      <w:r w:rsidRPr="002E4438">
        <w:rPr>
          <w:rFonts w:ascii="Times New Roman" w:hAnsi="Times New Roman" w:cs="Times New Roman"/>
          <w:sz w:val="24"/>
        </w:rPr>
        <w:t xml:space="preserve">Center for Creative Leadership. </w:t>
      </w:r>
      <w:r w:rsidR="00CC01BC" w:rsidRPr="002E4438">
        <w:rPr>
          <w:rFonts w:ascii="Times New Roman" w:hAnsi="Times New Roman" w:cs="Times New Roman"/>
          <w:sz w:val="24"/>
        </w:rPr>
        <w:t xml:space="preserve">(2018). 4 keys to </w:t>
      </w:r>
      <w:r w:rsidR="00CC01BC" w:rsidRPr="00BF6A00">
        <w:rPr>
          <w:rFonts w:ascii="Times New Roman" w:hAnsi="Times New Roman" w:cs="Times New Roman"/>
          <w:noProof/>
          <w:sz w:val="24"/>
        </w:rPr>
        <w:t>strengthen</w:t>
      </w:r>
      <w:r w:rsidR="00CC01BC" w:rsidRPr="002E4438">
        <w:rPr>
          <w:rFonts w:ascii="Times New Roman" w:hAnsi="Times New Roman" w:cs="Times New Roman"/>
          <w:sz w:val="24"/>
        </w:rPr>
        <w:t xml:space="preserve"> your ability to influence others. Retrieved from https://www.ccl.org/articles/leading-effectively-articles/4-keys-strengthen-ability-influence-others/</w:t>
      </w:r>
    </w:p>
    <w:p w:rsidR="00890B0A" w:rsidRPr="002E4438" w:rsidRDefault="00890B0A" w:rsidP="002E4438">
      <w:pPr>
        <w:spacing w:line="480" w:lineRule="auto"/>
        <w:ind w:left="720" w:hanging="720"/>
        <w:rPr>
          <w:rFonts w:ascii="Times New Roman" w:hAnsi="Times New Roman" w:cs="Times New Roman"/>
          <w:sz w:val="24"/>
        </w:rPr>
      </w:pPr>
      <w:r w:rsidRPr="002E4438">
        <w:rPr>
          <w:rFonts w:ascii="Times New Roman" w:hAnsi="Times New Roman" w:cs="Times New Roman"/>
          <w:sz w:val="24"/>
        </w:rPr>
        <w:t>Cherry, K. (2018). Understanding the trait theory of leadership. Retrieved from https://www.verywellmind.com/what-is-the-trait-theory-of-leadership-2795322</w:t>
      </w:r>
    </w:p>
    <w:p w:rsidR="0066396C" w:rsidRDefault="0066396C" w:rsidP="002E4438">
      <w:pPr>
        <w:spacing w:line="480" w:lineRule="auto"/>
        <w:ind w:left="720" w:hanging="720"/>
        <w:rPr>
          <w:rFonts w:ascii="Times New Roman" w:hAnsi="Times New Roman" w:cs="Times New Roman"/>
          <w:sz w:val="24"/>
        </w:rPr>
      </w:pPr>
      <w:r w:rsidRPr="002E4438">
        <w:rPr>
          <w:rFonts w:ascii="Times New Roman" w:hAnsi="Times New Roman" w:cs="Times New Roman"/>
          <w:sz w:val="24"/>
        </w:rPr>
        <w:t xml:space="preserve">Day, D., </w:t>
      </w:r>
      <w:proofErr w:type="spellStart"/>
      <w:r w:rsidRPr="002E4438">
        <w:rPr>
          <w:rFonts w:ascii="Times New Roman" w:hAnsi="Times New Roman" w:cs="Times New Roman"/>
          <w:sz w:val="24"/>
        </w:rPr>
        <w:t>Fleenor</w:t>
      </w:r>
      <w:proofErr w:type="spellEnd"/>
      <w:r w:rsidRPr="002E4438">
        <w:rPr>
          <w:rFonts w:ascii="Times New Roman" w:hAnsi="Times New Roman" w:cs="Times New Roman"/>
          <w:sz w:val="24"/>
        </w:rPr>
        <w:t>, J., Atwater, L., Sturm, R. and McKee, R. (2014). Advances in leader and leadership development: A review of 25years of research and theory. The Leadership Quarterly, 25(1), pp.63-82.</w:t>
      </w:r>
    </w:p>
    <w:p w:rsidR="002E4438" w:rsidRPr="002E4438" w:rsidRDefault="002E4438" w:rsidP="002E4438">
      <w:pPr>
        <w:spacing w:line="480" w:lineRule="auto"/>
        <w:ind w:left="720" w:hanging="720"/>
        <w:rPr>
          <w:rFonts w:ascii="Times New Roman" w:hAnsi="Times New Roman" w:cs="Times New Roman"/>
          <w:sz w:val="24"/>
        </w:rPr>
      </w:pPr>
      <w:r>
        <w:rPr>
          <w:rFonts w:ascii="Times New Roman" w:hAnsi="Times New Roman" w:cs="Times New Roman"/>
          <w:sz w:val="24"/>
        </w:rPr>
        <w:t xml:space="preserve">NHS Solutions. (2017). Important qualities of leadership in the healthcare industry. Retrieved from </w:t>
      </w:r>
      <w:r w:rsidRPr="002E4438">
        <w:rPr>
          <w:rFonts w:ascii="Times New Roman" w:hAnsi="Times New Roman" w:cs="Times New Roman"/>
          <w:sz w:val="24"/>
        </w:rPr>
        <w:t>http://nhss.com/important-qualities-of-leadership-in-the-healthcare-industry/</w:t>
      </w:r>
    </w:p>
    <w:p w:rsidR="00EA162D" w:rsidRPr="002E4438" w:rsidRDefault="00EA162D" w:rsidP="002E4438">
      <w:pPr>
        <w:spacing w:line="480" w:lineRule="auto"/>
        <w:ind w:left="720" w:hanging="720"/>
        <w:rPr>
          <w:rFonts w:ascii="Times New Roman" w:hAnsi="Times New Roman" w:cs="Times New Roman"/>
          <w:sz w:val="24"/>
        </w:rPr>
      </w:pPr>
      <w:r w:rsidRPr="002E4438">
        <w:rPr>
          <w:rFonts w:ascii="Times New Roman" w:hAnsi="Times New Roman" w:cs="Times New Roman"/>
          <w:sz w:val="24"/>
        </w:rPr>
        <w:t xml:space="preserve">Ridge, R. (2015). Putting </w:t>
      </w:r>
      <w:proofErr w:type="gramStart"/>
      <w:r w:rsidRPr="002E4438">
        <w:rPr>
          <w:rFonts w:ascii="Times New Roman" w:hAnsi="Times New Roman" w:cs="Times New Roman"/>
          <w:sz w:val="24"/>
        </w:rPr>
        <w:t>the I</w:t>
      </w:r>
      <w:proofErr w:type="gramEnd"/>
      <w:r w:rsidRPr="002E4438">
        <w:rPr>
          <w:rFonts w:ascii="Times New Roman" w:hAnsi="Times New Roman" w:cs="Times New Roman"/>
          <w:sz w:val="24"/>
        </w:rPr>
        <w:t xml:space="preserve"> in integrity. Nursing Management (Springhouse), 46(4), pp.52-54.</w:t>
      </w:r>
    </w:p>
    <w:p w:rsidR="000E4B22" w:rsidRPr="002E4438" w:rsidRDefault="000E4B22" w:rsidP="002E4438">
      <w:pPr>
        <w:spacing w:line="480" w:lineRule="auto"/>
        <w:ind w:left="720" w:hanging="720"/>
        <w:rPr>
          <w:rFonts w:ascii="Times New Roman" w:hAnsi="Times New Roman" w:cs="Times New Roman"/>
          <w:sz w:val="24"/>
        </w:rPr>
      </w:pPr>
      <w:proofErr w:type="spellStart"/>
      <w:r w:rsidRPr="002E4438">
        <w:rPr>
          <w:rFonts w:ascii="Times New Roman" w:hAnsi="Times New Roman" w:cs="Times New Roman"/>
          <w:sz w:val="24"/>
        </w:rPr>
        <w:t>Swanwick</w:t>
      </w:r>
      <w:proofErr w:type="spellEnd"/>
      <w:r w:rsidRPr="002E4438">
        <w:rPr>
          <w:rFonts w:ascii="Times New Roman" w:hAnsi="Times New Roman" w:cs="Times New Roman"/>
          <w:sz w:val="24"/>
        </w:rPr>
        <w:t xml:space="preserve">, T. and </w:t>
      </w:r>
      <w:proofErr w:type="spellStart"/>
      <w:r w:rsidRPr="002E4438">
        <w:rPr>
          <w:rFonts w:ascii="Times New Roman" w:hAnsi="Times New Roman" w:cs="Times New Roman"/>
          <w:sz w:val="24"/>
        </w:rPr>
        <w:t>McKimm</w:t>
      </w:r>
      <w:proofErr w:type="spellEnd"/>
      <w:r w:rsidRPr="002E4438">
        <w:rPr>
          <w:rFonts w:ascii="Times New Roman" w:hAnsi="Times New Roman" w:cs="Times New Roman"/>
          <w:sz w:val="24"/>
        </w:rPr>
        <w:t>, J. (2011). ABC of Clinical Leadership.</w:t>
      </w:r>
    </w:p>
    <w:p w:rsidR="00703277" w:rsidRPr="002E4438" w:rsidRDefault="00703277" w:rsidP="002E4438">
      <w:pPr>
        <w:spacing w:line="480" w:lineRule="auto"/>
        <w:ind w:left="720" w:hanging="720"/>
        <w:rPr>
          <w:rFonts w:ascii="Times New Roman" w:hAnsi="Times New Roman" w:cs="Times New Roman"/>
          <w:sz w:val="24"/>
        </w:rPr>
      </w:pPr>
      <w:r w:rsidRPr="002E4438">
        <w:rPr>
          <w:rFonts w:ascii="Times New Roman" w:hAnsi="Times New Roman" w:cs="Times New Roman"/>
          <w:sz w:val="24"/>
        </w:rPr>
        <w:t>World Health Organization. (</w:t>
      </w:r>
      <w:proofErr w:type="spellStart"/>
      <w:r w:rsidRPr="002E4438">
        <w:rPr>
          <w:rFonts w:ascii="Times New Roman" w:hAnsi="Times New Roman" w:cs="Times New Roman"/>
          <w:sz w:val="24"/>
        </w:rPr>
        <w:t>n.d.</w:t>
      </w:r>
      <w:proofErr w:type="spellEnd"/>
      <w:r w:rsidRPr="002E4438">
        <w:rPr>
          <w:rFonts w:ascii="Times New Roman" w:hAnsi="Times New Roman" w:cs="Times New Roman"/>
          <w:sz w:val="24"/>
        </w:rPr>
        <w:t>). Leadership and Management. Retrieved from https://www.who.int/hiv/pub/imai/om_10_leadership_management.pdf</w:t>
      </w:r>
    </w:p>
    <w:sectPr w:rsidR="00703277" w:rsidRPr="002E44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S0tDQ0MDMzMjMxNzBU0lEKTi0uzszPAykwrAUAglnZyywAAAA="/>
  </w:docVars>
  <w:rsids>
    <w:rsidRoot w:val="000E4B22"/>
    <w:rsid w:val="000E4B22"/>
    <w:rsid w:val="002E4438"/>
    <w:rsid w:val="0047507F"/>
    <w:rsid w:val="00586E1A"/>
    <w:rsid w:val="00632A97"/>
    <w:rsid w:val="0066396C"/>
    <w:rsid w:val="006B6D20"/>
    <w:rsid w:val="00703277"/>
    <w:rsid w:val="00890B0A"/>
    <w:rsid w:val="008E52A6"/>
    <w:rsid w:val="009E63E5"/>
    <w:rsid w:val="00BE1C54"/>
    <w:rsid w:val="00BF6A00"/>
    <w:rsid w:val="00CC01BC"/>
    <w:rsid w:val="00DD4909"/>
    <w:rsid w:val="00E050B4"/>
    <w:rsid w:val="00EA162D"/>
    <w:rsid w:val="00FC59E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FB14C-A54A-4251-B74D-2FC3D977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9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3</cp:revision>
  <dcterms:created xsi:type="dcterms:W3CDTF">2019-01-15T04:11:00Z</dcterms:created>
  <dcterms:modified xsi:type="dcterms:W3CDTF">2019-01-15T09:32:00Z</dcterms:modified>
</cp:coreProperties>
</file>