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EAC8"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0C9AA60B"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23E0ADFE"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7D7FB360"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27115C5E"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60114A9A"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1267E897" w14:textId="77777777" w:rsidR="001E1E47" w:rsidRPr="00B82ECD" w:rsidRDefault="001E1E47" w:rsidP="00B82ECD">
      <w:pPr>
        <w:spacing w:after="0" w:line="480" w:lineRule="auto"/>
        <w:contextualSpacing/>
        <w:jc w:val="center"/>
        <w:rPr>
          <w:rFonts w:ascii="Times New Roman" w:hAnsi="Times New Roman" w:cs="Times New Roman"/>
          <w:sz w:val="24"/>
          <w:szCs w:val="24"/>
        </w:rPr>
      </w:pPr>
    </w:p>
    <w:p w14:paraId="352735B4" w14:textId="38CC592C" w:rsidR="001E1E47" w:rsidRPr="00B82ECD" w:rsidRDefault="001E1E47" w:rsidP="00B82ECD">
      <w:pPr>
        <w:spacing w:after="0" w:line="480" w:lineRule="auto"/>
        <w:contextualSpacing/>
        <w:jc w:val="center"/>
        <w:rPr>
          <w:rFonts w:ascii="Times New Roman" w:hAnsi="Times New Roman" w:cs="Times New Roman"/>
          <w:sz w:val="24"/>
          <w:szCs w:val="24"/>
        </w:rPr>
      </w:pPr>
      <w:r w:rsidRPr="00B82ECD">
        <w:rPr>
          <w:rFonts w:ascii="Times New Roman" w:hAnsi="Times New Roman" w:cs="Times New Roman"/>
          <w:sz w:val="24"/>
          <w:szCs w:val="24"/>
        </w:rPr>
        <w:t xml:space="preserve">Business Assignment </w:t>
      </w:r>
    </w:p>
    <w:p w14:paraId="3C43FDAD" w14:textId="77777777" w:rsidR="001E1E47" w:rsidRPr="00B82ECD" w:rsidRDefault="001E1E47" w:rsidP="00B82ECD">
      <w:pPr>
        <w:spacing w:after="0" w:line="480" w:lineRule="auto"/>
        <w:contextualSpacing/>
        <w:jc w:val="center"/>
        <w:rPr>
          <w:rFonts w:ascii="Times New Roman" w:hAnsi="Times New Roman" w:cs="Times New Roman"/>
          <w:sz w:val="24"/>
          <w:szCs w:val="24"/>
        </w:rPr>
      </w:pPr>
      <w:r w:rsidRPr="00B82ECD">
        <w:rPr>
          <w:rFonts w:ascii="Times New Roman" w:hAnsi="Times New Roman" w:cs="Times New Roman"/>
          <w:sz w:val="24"/>
          <w:szCs w:val="24"/>
        </w:rPr>
        <w:t>Student’s Name</w:t>
      </w:r>
    </w:p>
    <w:p w14:paraId="1767B409" w14:textId="77777777" w:rsidR="001E1E47" w:rsidRPr="00B82ECD" w:rsidRDefault="001E1E47" w:rsidP="00B82ECD">
      <w:pPr>
        <w:spacing w:after="0" w:line="480" w:lineRule="auto"/>
        <w:contextualSpacing/>
        <w:jc w:val="center"/>
        <w:rPr>
          <w:rFonts w:ascii="Times New Roman" w:hAnsi="Times New Roman" w:cs="Times New Roman"/>
          <w:sz w:val="24"/>
          <w:szCs w:val="24"/>
        </w:rPr>
      </w:pPr>
      <w:r w:rsidRPr="00B82ECD">
        <w:rPr>
          <w:rFonts w:ascii="Times New Roman" w:hAnsi="Times New Roman" w:cs="Times New Roman"/>
          <w:sz w:val="24"/>
          <w:szCs w:val="24"/>
        </w:rPr>
        <w:t>Institutional Affiliation</w:t>
      </w:r>
    </w:p>
    <w:p w14:paraId="26C8BA20" w14:textId="41500045" w:rsidR="00AA5045" w:rsidRPr="00B82ECD" w:rsidRDefault="00AA5045" w:rsidP="00B82ECD">
      <w:pPr>
        <w:spacing w:after="0" w:line="480" w:lineRule="auto"/>
        <w:contextualSpacing/>
        <w:rPr>
          <w:rFonts w:ascii="Times New Roman" w:hAnsi="Times New Roman" w:cs="Times New Roman"/>
          <w:sz w:val="24"/>
          <w:szCs w:val="24"/>
        </w:rPr>
      </w:pPr>
    </w:p>
    <w:p w14:paraId="79E90249" w14:textId="7B09B6B5" w:rsidR="00AA5045" w:rsidRPr="00B82ECD" w:rsidRDefault="00AA5045" w:rsidP="00B82ECD">
      <w:pPr>
        <w:spacing w:after="0" w:line="480" w:lineRule="auto"/>
        <w:contextualSpacing/>
        <w:rPr>
          <w:rFonts w:ascii="Times New Roman" w:hAnsi="Times New Roman" w:cs="Times New Roman"/>
          <w:sz w:val="24"/>
          <w:szCs w:val="24"/>
        </w:rPr>
      </w:pPr>
    </w:p>
    <w:p w14:paraId="3EB33843" w14:textId="7C823B93" w:rsidR="00AA5045" w:rsidRPr="00B82ECD" w:rsidRDefault="00AA5045" w:rsidP="00B82ECD">
      <w:pPr>
        <w:spacing w:after="0" w:line="480" w:lineRule="auto"/>
        <w:contextualSpacing/>
        <w:rPr>
          <w:rFonts w:ascii="Times New Roman" w:hAnsi="Times New Roman" w:cs="Times New Roman"/>
          <w:sz w:val="24"/>
          <w:szCs w:val="24"/>
        </w:rPr>
      </w:pPr>
    </w:p>
    <w:p w14:paraId="2B34836B" w14:textId="18A27405" w:rsidR="00AA5045" w:rsidRPr="00B82ECD" w:rsidRDefault="00AA5045" w:rsidP="00B82ECD">
      <w:pPr>
        <w:spacing w:after="0" w:line="480" w:lineRule="auto"/>
        <w:contextualSpacing/>
        <w:rPr>
          <w:rFonts w:ascii="Times New Roman" w:hAnsi="Times New Roman" w:cs="Times New Roman"/>
          <w:sz w:val="24"/>
          <w:szCs w:val="24"/>
        </w:rPr>
      </w:pPr>
    </w:p>
    <w:p w14:paraId="2B49969F" w14:textId="41240B15" w:rsidR="00AA5045" w:rsidRPr="00B82ECD" w:rsidRDefault="00AA5045" w:rsidP="00B82ECD">
      <w:pPr>
        <w:spacing w:after="0" w:line="480" w:lineRule="auto"/>
        <w:contextualSpacing/>
        <w:rPr>
          <w:rFonts w:ascii="Times New Roman" w:hAnsi="Times New Roman" w:cs="Times New Roman"/>
          <w:sz w:val="24"/>
          <w:szCs w:val="24"/>
        </w:rPr>
      </w:pPr>
    </w:p>
    <w:p w14:paraId="1EC9FCBF" w14:textId="45F1F63D" w:rsidR="00AA5045" w:rsidRPr="00B82ECD" w:rsidRDefault="00AA5045" w:rsidP="00B82ECD">
      <w:pPr>
        <w:spacing w:after="0" w:line="480" w:lineRule="auto"/>
        <w:contextualSpacing/>
        <w:rPr>
          <w:rFonts w:ascii="Times New Roman" w:hAnsi="Times New Roman" w:cs="Times New Roman"/>
          <w:sz w:val="24"/>
          <w:szCs w:val="24"/>
        </w:rPr>
      </w:pPr>
    </w:p>
    <w:p w14:paraId="6E806D9B" w14:textId="4FF9BF48" w:rsidR="00AA5045" w:rsidRPr="00B82ECD" w:rsidRDefault="00AA5045" w:rsidP="00B82ECD">
      <w:pPr>
        <w:spacing w:after="0" w:line="480" w:lineRule="auto"/>
        <w:contextualSpacing/>
        <w:rPr>
          <w:rFonts w:ascii="Times New Roman" w:hAnsi="Times New Roman" w:cs="Times New Roman"/>
          <w:sz w:val="24"/>
          <w:szCs w:val="24"/>
        </w:rPr>
      </w:pPr>
    </w:p>
    <w:p w14:paraId="3B2BFD41" w14:textId="219F8720" w:rsidR="00AA5045" w:rsidRPr="00B82ECD" w:rsidRDefault="00AA5045" w:rsidP="00B82ECD">
      <w:pPr>
        <w:spacing w:after="0" w:line="480" w:lineRule="auto"/>
        <w:contextualSpacing/>
        <w:rPr>
          <w:rFonts w:ascii="Times New Roman" w:hAnsi="Times New Roman" w:cs="Times New Roman"/>
          <w:sz w:val="24"/>
          <w:szCs w:val="24"/>
        </w:rPr>
      </w:pPr>
    </w:p>
    <w:p w14:paraId="000F884F" w14:textId="6EECDC38" w:rsidR="00AA5045" w:rsidRPr="00B82ECD" w:rsidRDefault="00AA5045" w:rsidP="00B82ECD">
      <w:pPr>
        <w:spacing w:after="0" w:line="480" w:lineRule="auto"/>
        <w:contextualSpacing/>
        <w:rPr>
          <w:rFonts w:ascii="Times New Roman" w:hAnsi="Times New Roman" w:cs="Times New Roman"/>
          <w:sz w:val="24"/>
          <w:szCs w:val="24"/>
        </w:rPr>
      </w:pPr>
    </w:p>
    <w:p w14:paraId="0FC93FEB" w14:textId="36A5C6F4" w:rsidR="00AA5045" w:rsidRPr="00B82ECD" w:rsidRDefault="00AA5045" w:rsidP="00B82ECD">
      <w:pPr>
        <w:spacing w:after="0" w:line="480" w:lineRule="auto"/>
        <w:contextualSpacing/>
        <w:rPr>
          <w:rFonts w:ascii="Times New Roman" w:hAnsi="Times New Roman" w:cs="Times New Roman"/>
          <w:sz w:val="24"/>
          <w:szCs w:val="24"/>
        </w:rPr>
      </w:pPr>
    </w:p>
    <w:p w14:paraId="16A9F630" w14:textId="77777777" w:rsidR="00AA5045" w:rsidRPr="00B82ECD" w:rsidRDefault="00AA5045"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t xml:space="preserve">                                                    </w:t>
      </w:r>
    </w:p>
    <w:p w14:paraId="167657BC" w14:textId="77777777" w:rsidR="001E1E47" w:rsidRPr="00B82ECD" w:rsidRDefault="001E1E47"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br w:type="page"/>
      </w:r>
    </w:p>
    <w:p w14:paraId="4296214C" w14:textId="77777777" w:rsidR="00C81AFA" w:rsidRPr="00B82ECD" w:rsidRDefault="00C81AFA" w:rsidP="00B82ECD">
      <w:pPr>
        <w:spacing w:after="0"/>
        <w:contextualSpacing/>
        <w:rPr>
          <w:rFonts w:ascii="Times New Roman" w:hAnsi="Times New Roman" w:cs="Times New Roman"/>
          <w:sz w:val="24"/>
          <w:szCs w:val="24"/>
        </w:rPr>
      </w:pPr>
    </w:p>
    <w:p w14:paraId="729F2AF9" w14:textId="6B014F82" w:rsidR="00C81AFA" w:rsidRPr="00B82ECD" w:rsidRDefault="00C81AFA"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t xml:space="preserve">                                                       U</w:t>
      </w:r>
      <w:r w:rsidR="00B82ECD">
        <w:rPr>
          <w:rFonts w:ascii="Times New Roman" w:hAnsi="Times New Roman" w:cs="Times New Roman"/>
          <w:sz w:val="24"/>
          <w:szCs w:val="24"/>
        </w:rPr>
        <w:t>tilizing your Leadership Skills</w:t>
      </w:r>
    </w:p>
    <w:p w14:paraId="47657466" w14:textId="375D198D" w:rsidR="00C81AFA" w:rsidRPr="00B82ECD" w:rsidRDefault="00C81AFA"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Medicine requires collaboration among service providers, family members, caregivers, and patients. Great emphasis is directed to the team members who must have clear set goals that will lead them to achieve their goals. As a leader, you can make sure of all these through written policies and verbal communication. Having a team to work with is very motivating and it increases the morale of working and achieving goals set among the team. In creating a team, the following must be considered; the first consideration when creating a good medical surgery team is setting realistic team goals (Wakeman</w:t>
      </w:r>
      <w:r w:rsidR="00B82ECD" w:rsidRPr="00B82ECD">
        <w:rPr>
          <w:rFonts w:ascii="Times New Roman" w:hAnsi="Times New Roman" w:cs="Times New Roman"/>
          <w:sz w:val="24"/>
          <w:szCs w:val="24"/>
        </w:rPr>
        <w:t>, 2018</w:t>
      </w:r>
      <w:r w:rsidRPr="00B82ECD">
        <w:rPr>
          <w:rFonts w:ascii="Times New Roman" w:hAnsi="Times New Roman" w:cs="Times New Roman"/>
          <w:sz w:val="24"/>
          <w:szCs w:val="24"/>
        </w:rPr>
        <w:t xml:space="preserve">). For the medical surgery team to work efficiently and deliver quality </w:t>
      </w:r>
      <w:r w:rsidR="00B82ECD" w:rsidRPr="00B82ECD">
        <w:rPr>
          <w:rFonts w:ascii="Times New Roman" w:hAnsi="Times New Roman" w:cs="Times New Roman"/>
          <w:sz w:val="24"/>
          <w:szCs w:val="24"/>
        </w:rPr>
        <w:t>services</w:t>
      </w:r>
      <w:r w:rsidRPr="00B82ECD">
        <w:rPr>
          <w:rFonts w:ascii="Times New Roman" w:hAnsi="Times New Roman" w:cs="Times New Roman"/>
          <w:sz w:val="24"/>
          <w:szCs w:val="24"/>
        </w:rPr>
        <w:t xml:space="preserve"> there must be clear formalized documentation and team consensus. Being an orchestrator, I will make sure that all the set goals are transformed into reality and together with the team we will coordinate as I provide guidelines to achieving the goals.</w:t>
      </w:r>
    </w:p>
    <w:p w14:paraId="1A2F55E2" w14:textId="2BD0CBCD" w:rsidR="00C81AFA" w:rsidRPr="00B82ECD" w:rsidRDefault="00C81AFA"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Additionally, another consideration is setting specific standards and expectations. The setting of goals that are measurable enables a team to avoid or minimizes errors, resource wastage and helps manage time during service delivery. Being a good campaigner will be useful when exercising this consideration as I will be able to embrace ideas that will reflect the kind of expectations and outcomes to be attained during teamwork. I will also make sure that all the regulations set are favorable to the team members, and these will lead to improvement in team performance. Another consideration is learning and teaching better communication skills (</w:t>
      </w:r>
      <w:r w:rsidRPr="00B82ECD">
        <w:rPr>
          <w:rFonts w:ascii="Times New Roman" w:hAnsi="Times New Roman" w:cs="Times New Roman"/>
          <w:sz w:val="24"/>
          <w:szCs w:val="24"/>
          <w:shd w:val="clear" w:color="auto" w:fill="FFFFFF"/>
        </w:rPr>
        <w:t>Applebaum</w:t>
      </w:r>
      <w:r w:rsidR="00B82ECD" w:rsidRPr="00B82ECD">
        <w:rPr>
          <w:rFonts w:ascii="Times New Roman" w:hAnsi="Times New Roman" w:cs="Times New Roman"/>
          <w:sz w:val="24"/>
          <w:szCs w:val="24"/>
        </w:rPr>
        <w:t>, 2018</w:t>
      </w:r>
      <w:r w:rsidRPr="00B82ECD">
        <w:rPr>
          <w:rFonts w:ascii="Times New Roman" w:hAnsi="Times New Roman" w:cs="Times New Roman"/>
          <w:sz w:val="24"/>
          <w:szCs w:val="24"/>
        </w:rPr>
        <w:t xml:space="preserve">). A teambuilder should always be aware of all the communication skills and should also educate the team members the same to avoid the errors that are likely to arise due to misunderstandings. Most of the errors caused in the surgery rooms are caused by misunderstanding and misinterpretation of the information. When building a medical surgery team, it is good to make sure that the members understand well the communication skills and </w:t>
      </w:r>
      <w:r w:rsidR="00B82ECD" w:rsidRPr="00B82ECD">
        <w:rPr>
          <w:rFonts w:ascii="Times New Roman" w:hAnsi="Times New Roman" w:cs="Times New Roman"/>
          <w:sz w:val="24"/>
          <w:szCs w:val="24"/>
        </w:rPr>
        <w:t>those</w:t>
      </w:r>
      <w:r w:rsidRPr="00B82ECD">
        <w:rPr>
          <w:rFonts w:ascii="Times New Roman" w:hAnsi="Times New Roman" w:cs="Times New Roman"/>
          <w:sz w:val="24"/>
          <w:szCs w:val="24"/>
        </w:rPr>
        <w:t xml:space="preserve"> they can understand each other well in order to reduce such occurrences.</w:t>
      </w:r>
    </w:p>
    <w:p w14:paraId="24FE7700" w14:textId="1C38B278" w:rsidR="00C81AFA" w:rsidRPr="00B82ECD" w:rsidRDefault="00C81AFA"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Furthermore, a team builder should also consider encouraging trust and respect among the team members. Being a caregiver involves interacting with each other and meeting different kinds of clients and patients. Encouraging respect and trust enable good relationships among the team, the patients, and clients. As a team builder, I will coach my team in pursuing opportunities that enable trust-building. Another consideration is assigning roles to the team members.  Making sure that no one is overworked or underworked, a teambuilder is supposed to assign specific roles to each member to facilitate an easy flow of work (Wittenberg</w:t>
      </w:r>
      <w:r w:rsidR="00B82ECD" w:rsidRPr="00B82ECD">
        <w:rPr>
          <w:rFonts w:ascii="Times New Roman" w:hAnsi="Times New Roman" w:cs="Times New Roman"/>
          <w:sz w:val="24"/>
          <w:szCs w:val="24"/>
        </w:rPr>
        <w:t>, 2018</w:t>
      </w:r>
      <w:r w:rsidRPr="00B82ECD">
        <w:rPr>
          <w:rFonts w:ascii="Times New Roman" w:hAnsi="Times New Roman" w:cs="Times New Roman"/>
          <w:sz w:val="24"/>
          <w:szCs w:val="24"/>
        </w:rPr>
        <w:t>). This prevents a caregiver from being given a task that he or she cannot perform and helps team members have professional self-awareness.</w:t>
      </w:r>
    </w:p>
    <w:p w14:paraId="512801CE" w14:textId="1348C5F5" w:rsidR="00C81AFA" w:rsidRPr="00B82ECD" w:rsidRDefault="00C81AFA"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The exercise for teambuilding is problem-solving. To carry out this exercise, I will pick a known picture that is fully detailed. I will then cut it into pieces according to the number of my team members and distribute it among them. Then I will ask everyone to create the exact copy received, though it should be ten times bigger. I will then ask them to bring their created copies and assemble them together to get the full original picture (Khan</w:t>
      </w:r>
      <w:r w:rsidR="00B82ECD" w:rsidRPr="00B82ECD">
        <w:rPr>
          <w:rFonts w:ascii="Times New Roman" w:hAnsi="Times New Roman" w:cs="Times New Roman"/>
          <w:sz w:val="24"/>
          <w:szCs w:val="24"/>
        </w:rPr>
        <w:t>, 2019</w:t>
      </w:r>
      <w:r w:rsidRPr="00B82ECD">
        <w:rPr>
          <w:rFonts w:ascii="Times New Roman" w:hAnsi="Times New Roman" w:cs="Times New Roman"/>
          <w:sz w:val="24"/>
          <w:szCs w:val="24"/>
        </w:rPr>
        <w:t>). This exercise will help my team members to learn the importance of teamwork and how it contributes to group results.</w:t>
      </w:r>
    </w:p>
    <w:p w14:paraId="06DA2EA1" w14:textId="25A0A9B8" w:rsidR="00C81AFA" w:rsidRPr="00B82ECD" w:rsidRDefault="00C81AFA"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w:t>
      </w:r>
    </w:p>
    <w:p w14:paraId="5949B918" w14:textId="77777777" w:rsidR="00C81AFA" w:rsidRPr="00B82ECD" w:rsidRDefault="00C81AFA" w:rsidP="00B82ECD">
      <w:pPr>
        <w:spacing w:after="0" w:line="480" w:lineRule="auto"/>
        <w:contextualSpacing/>
        <w:jc w:val="both"/>
        <w:rPr>
          <w:rFonts w:ascii="Times New Roman" w:hAnsi="Times New Roman" w:cs="Times New Roman"/>
          <w:sz w:val="24"/>
          <w:szCs w:val="24"/>
          <w:shd w:val="clear" w:color="auto" w:fill="FFFFFF"/>
        </w:rPr>
      </w:pPr>
    </w:p>
    <w:p w14:paraId="297F5993" w14:textId="77777777" w:rsidR="00B82ECD" w:rsidRDefault="00C81AFA" w:rsidP="00B82ECD">
      <w:pPr>
        <w:spacing w:after="0" w:line="480" w:lineRule="auto"/>
        <w:contextualSpacing/>
        <w:jc w:val="both"/>
        <w:rPr>
          <w:rFonts w:ascii="Times New Roman" w:hAnsi="Times New Roman" w:cs="Times New Roman"/>
          <w:sz w:val="24"/>
          <w:szCs w:val="24"/>
          <w:shd w:val="clear" w:color="auto" w:fill="FFFFFF"/>
        </w:rPr>
      </w:pPr>
      <w:r w:rsidRPr="00B82ECD">
        <w:rPr>
          <w:rFonts w:ascii="Times New Roman" w:hAnsi="Times New Roman" w:cs="Times New Roman"/>
          <w:sz w:val="24"/>
          <w:szCs w:val="24"/>
          <w:shd w:val="clear" w:color="auto" w:fill="FFFFFF"/>
        </w:rPr>
        <w:t xml:space="preserve">                                                       </w:t>
      </w:r>
    </w:p>
    <w:p w14:paraId="21D47CFC" w14:textId="77777777" w:rsidR="00B82ECD" w:rsidRDefault="00B82EC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1819EFB" w14:textId="159C2217" w:rsidR="00C81AFA" w:rsidRPr="00B82ECD" w:rsidRDefault="00C81AFA" w:rsidP="00B82ECD">
      <w:pPr>
        <w:spacing w:after="0" w:line="480" w:lineRule="auto"/>
        <w:contextualSpacing/>
        <w:jc w:val="center"/>
        <w:rPr>
          <w:rFonts w:ascii="Times New Roman" w:hAnsi="Times New Roman" w:cs="Times New Roman"/>
          <w:sz w:val="24"/>
          <w:szCs w:val="24"/>
          <w:shd w:val="clear" w:color="auto" w:fill="FFFFFF"/>
        </w:rPr>
      </w:pPr>
      <w:r w:rsidRPr="00B82ECD">
        <w:rPr>
          <w:rFonts w:ascii="Times New Roman" w:hAnsi="Times New Roman" w:cs="Times New Roman"/>
          <w:sz w:val="24"/>
          <w:szCs w:val="24"/>
          <w:shd w:val="clear" w:color="auto" w:fill="FFFFFF"/>
        </w:rPr>
        <w:t>References</w:t>
      </w:r>
    </w:p>
    <w:p w14:paraId="7B3B9473" w14:textId="7C4EAE4C" w:rsidR="00C81AFA" w:rsidRPr="00B82ECD" w:rsidRDefault="00C81AFA" w:rsidP="00B82ECD">
      <w:pPr>
        <w:spacing w:after="0" w:line="480" w:lineRule="auto"/>
        <w:ind w:left="720" w:hanging="720"/>
        <w:contextualSpacing/>
        <w:jc w:val="both"/>
        <w:rPr>
          <w:rFonts w:ascii="Times New Roman" w:hAnsi="Times New Roman" w:cs="Times New Roman"/>
          <w:sz w:val="24"/>
          <w:szCs w:val="24"/>
          <w:shd w:val="clear" w:color="auto" w:fill="FFFFFF"/>
        </w:rPr>
      </w:pPr>
      <w:r w:rsidRPr="00B82ECD">
        <w:rPr>
          <w:rFonts w:ascii="Times New Roman" w:hAnsi="Times New Roman" w:cs="Times New Roman"/>
          <w:sz w:val="24"/>
          <w:szCs w:val="24"/>
          <w:shd w:val="clear" w:color="auto" w:fill="FFFFFF"/>
        </w:rPr>
        <w:t>Wakeman D, </w:t>
      </w:r>
      <w:hyperlink r:id="rId8" w:history="1">
        <w:r w:rsidRPr="00B82ECD">
          <w:rPr>
            <w:rStyle w:val="Hyperlink"/>
            <w:rFonts w:ascii="Times New Roman" w:hAnsi="Times New Roman" w:cs="Times New Roman"/>
            <w:color w:val="auto"/>
            <w:sz w:val="24"/>
            <w:szCs w:val="24"/>
            <w:u w:val="none"/>
            <w:shd w:val="clear" w:color="auto" w:fill="FFFFFF"/>
          </w:rPr>
          <w:t>MR Langham Jr</w:t>
        </w:r>
      </w:hyperlink>
      <w:r w:rsidRPr="00B82ECD">
        <w:rPr>
          <w:rFonts w:ascii="Times New Roman" w:hAnsi="Times New Roman" w:cs="Times New Roman"/>
          <w:sz w:val="24"/>
          <w:szCs w:val="24"/>
        </w:rPr>
        <w:t>,(2018)</w:t>
      </w:r>
      <w:r w:rsidRPr="00B82ECD">
        <w:rPr>
          <w:rFonts w:ascii="Times New Roman" w:hAnsi="Times New Roman" w:cs="Times New Roman"/>
          <w:sz w:val="24"/>
          <w:szCs w:val="24"/>
          <w:shd w:val="clear" w:color="auto" w:fill="FFFFFF"/>
        </w:rPr>
        <w:t xml:space="preserve"> - </w:t>
      </w:r>
      <w:r w:rsidRPr="00B82ECD">
        <w:rPr>
          <w:rFonts w:ascii="Times New Roman" w:hAnsi="Times New Roman" w:cs="Times New Roman"/>
          <w:i/>
          <w:iCs/>
          <w:sz w:val="24"/>
          <w:szCs w:val="24"/>
          <w:shd w:val="clear" w:color="auto" w:fill="FFFFFF"/>
        </w:rPr>
        <w:t>Seminars in pediatric surgery</w:t>
      </w:r>
      <w:r w:rsidRPr="00B82ECD">
        <w:rPr>
          <w:rFonts w:ascii="Times New Roman" w:hAnsi="Times New Roman" w:cs="Times New Roman"/>
          <w:sz w:val="24"/>
          <w:szCs w:val="24"/>
          <w:shd w:val="clear" w:color="auto" w:fill="FFFFFF"/>
        </w:rPr>
        <w:t>, – Elsevier</w:t>
      </w:r>
    </w:p>
    <w:p w14:paraId="37BB084C" w14:textId="03E69CF7" w:rsidR="00C81AFA" w:rsidRPr="00B82ECD" w:rsidRDefault="00C81AFA" w:rsidP="00B82ECD">
      <w:pPr>
        <w:spacing w:after="0" w:line="480" w:lineRule="auto"/>
        <w:ind w:left="720" w:hanging="720"/>
        <w:contextualSpacing/>
        <w:jc w:val="both"/>
        <w:rPr>
          <w:rFonts w:ascii="Times New Roman" w:hAnsi="Times New Roman" w:cs="Times New Roman"/>
          <w:sz w:val="24"/>
          <w:szCs w:val="24"/>
        </w:rPr>
      </w:pPr>
      <w:r w:rsidRPr="00B82ECD">
        <w:rPr>
          <w:rFonts w:ascii="Times New Roman" w:hAnsi="Times New Roman" w:cs="Times New Roman"/>
          <w:sz w:val="24"/>
          <w:szCs w:val="24"/>
          <w:shd w:val="clear" w:color="auto" w:fill="FFFFFF"/>
        </w:rPr>
        <w:t>Applebaum AJ, Buda K, </w:t>
      </w:r>
      <w:hyperlink r:id="rId9" w:history="1">
        <w:r w:rsidRPr="00B82ECD">
          <w:rPr>
            <w:rStyle w:val="Hyperlink"/>
            <w:rFonts w:ascii="Times New Roman" w:hAnsi="Times New Roman" w:cs="Times New Roman"/>
            <w:color w:val="auto"/>
            <w:sz w:val="24"/>
            <w:szCs w:val="24"/>
            <w:u w:val="none"/>
            <w:shd w:val="clear" w:color="auto" w:fill="FFFFFF"/>
          </w:rPr>
          <w:t>Kryza M Lacombe</w:t>
        </w:r>
      </w:hyperlink>
      <w:r w:rsidR="00D652FB" w:rsidRPr="00B82ECD">
        <w:rPr>
          <w:rFonts w:ascii="Times New Roman" w:hAnsi="Times New Roman" w:cs="Times New Roman"/>
          <w:sz w:val="24"/>
          <w:szCs w:val="24"/>
        </w:rPr>
        <w:t>, (2018)</w:t>
      </w:r>
      <w:r w:rsidRPr="00B82ECD">
        <w:rPr>
          <w:rFonts w:ascii="Times New Roman" w:hAnsi="Times New Roman" w:cs="Times New Roman"/>
          <w:sz w:val="24"/>
          <w:szCs w:val="24"/>
          <w:shd w:val="clear" w:color="auto" w:fill="FFFFFF"/>
        </w:rPr>
        <w:t xml:space="preserve"> - </w:t>
      </w:r>
      <w:r w:rsidRPr="00B82ECD">
        <w:rPr>
          <w:rFonts w:ascii="Times New Roman" w:hAnsi="Times New Roman" w:cs="Times New Roman"/>
          <w:i/>
          <w:iCs/>
          <w:sz w:val="24"/>
          <w:szCs w:val="24"/>
          <w:shd w:val="clear" w:color="auto" w:fill="FFFFFF"/>
        </w:rPr>
        <w:t>Psychology</w:t>
      </w:r>
      <w:r w:rsidR="00D652FB" w:rsidRPr="00B82ECD">
        <w:rPr>
          <w:rFonts w:ascii="Times New Roman" w:hAnsi="Times New Roman" w:cs="Times New Roman"/>
          <w:sz w:val="24"/>
          <w:szCs w:val="24"/>
          <w:shd w:val="clear" w:color="auto" w:fill="FFFFFF"/>
        </w:rPr>
        <w:t>,</w:t>
      </w:r>
      <w:r w:rsidRPr="00B82ECD">
        <w:rPr>
          <w:rFonts w:ascii="Times New Roman" w:hAnsi="Times New Roman" w:cs="Times New Roman"/>
          <w:sz w:val="24"/>
          <w:szCs w:val="24"/>
          <w:shd w:val="clear" w:color="auto" w:fill="FFFFFF"/>
        </w:rPr>
        <w:t xml:space="preserve"> - Wiley Online Library</w:t>
      </w:r>
    </w:p>
    <w:p w14:paraId="1D3A23A7" w14:textId="7B015F47" w:rsidR="00C81AFA" w:rsidRPr="00B82ECD" w:rsidRDefault="00C81AFA" w:rsidP="00B82ECD">
      <w:pPr>
        <w:spacing w:after="0" w:line="480" w:lineRule="auto"/>
        <w:ind w:left="720" w:hanging="720"/>
        <w:contextualSpacing/>
        <w:jc w:val="both"/>
        <w:rPr>
          <w:rFonts w:ascii="Times New Roman" w:hAnsi="Times New Roman" w:cs="Times New Roman"/>
          <w:sz w:val="24"/>
          <w:szCs w:val="24"/>
          <w:shd w:val="clear" w:color="auto" w:fill="FFFFFF"/>
        </w:rPr>
      </w:pPr>
      <w:r w:rsidRPr="00B82ECD">
        <w:rPr>
          <w:rFonts w:ascii="Times New Roman" w:hAnsi="Times New Roman" w:cs="Times New Roman"/>
          <w:sz w:val="24"/>
          <w:szCs w:val="24"/>
          <w:shd w:val="clear" w:color="auto" w:fill="FFFFFF"/>
        </w:rPr>
        <w:t>Wittenberg Y, Kwekkeboom R, </w:t>
      </w:r>
      <w:hyperlink r:id="rId10" w:history="1">
        <w:r w:rsidRPr="00B82ECD">
          <w:rPr>
            <w:rStyle w:val="Hyperlink"/>
            <w:rFonts w:ascii="Times New Roman" w:hAnsi="Times New Roman" w:cs="Times New Roman"/>
            <w:color w:val="auto"/>
            <w:sz w:val="24"/>
            <w:szCs w:val="24"/>
            <w:u w:val="none"/>
            <w:shd w:val="clear" w:color="auto" w:fill="FFFFFF"/>
          </w:rPr>
          <w:t>Staaks</w:t>
        </w:r>
      </w:hyperlink>
      <w:r w:rsidRPr="00B82ECD">
        <w:rPr>
          <w:rFonts w:ascii="Times New Roman" w:hAnsi="Times New Roman" w:cs="Times New Roman"/>
          <w:sz w:val="24"/>
          <w:szCs w:val="24"/>
        </w:rPr>
        <w:t xml:space="preserve"> J, (2018)</w:t>
      </w:r>
      <w:r w:rsidRPr="00B82ECD">
        <w:rPr>
          <w:rFonts w:ascii="Times New Roman" w:hAnsi="Times New Roman" w:cs="Times New Roman"/>
          <w:sz w:val="24"/>
          <w:szCs w:val="24"/>
          <w:shd w:val="clear" w:color="auto" w:fill="FFFFFF"/>
        </w:rPr>
        <w:t xml:space="preserve"> … - </w:t>
      </w:r>
      <w:r w:rsidRPr="00B82ECD">
        <w:rPr>
          <w:rFonts w:ascii="Times New Roman" w:hAnsi="Times New Roman" w:cs="Times New Roman"/>
          <w:i/>
          <w:iCs/>
          <w:sz w:val="24"/>
          <w:szCs w:val="24"/>
          <w:shd w:val="clear" w:color="auto" w:fill="FFFFFF"/>
        </w:rPr>
        <w:t>Health &amp; social care</w:t>
      </w:r>
      <w:r w:rsidRPr="00B82ECD">
        <w:rPr>
          <w:rFonts w:ascii="Times New Roman" w:hAnsi="Times New Roman" w:cs="Times New Roman"/>
          <w:sz w:val="24"/>
          <w:szCs w:val="24"/>
          <w:shd w:val="clear" w:color="auto" w:fill="FFFFFF"/>
        </w:rPr>
        <w:t> …, - Wiley Online Library</w:t>
      </w:r>
    </w:p>
    <w:p w14:paraId="5A76818D" w14:textId="77777777" w:rsidR="00C81AFA" w:rsidRPr="00B82ECD" w:rsidRDefault="00C81AFA" w:rsidP="00B82ECD">
      <w:pPr>
        <w:spacing w:after="0" w:line="480" w:lineRule="auto"/>
        <w:ind w:left="720" w:hanging="720"/>
        <w:contextualSpacing/>
        <w:jc w:val="both"/>
        <w:rPr>
          <w:rFonts w:ascii="Times New Roman" w:hAnsi="Times New Roman" w:cs="Times New Roman"/>
          <w:sz w:val="24"/>
          <w:szCs w:val="24"/>
        </w:rPr>
      </w:pPr>
      <w:r w:rsidRPr="00B82ECD">
        <w:rPr>
          <w:rFonts w:ascii="Times New Roman" w:hAnsi="Times New Roman" w:cs="Times New Roman"/>
          <w:sz w:val="24"/>
          <w:szCs w:val="24"/>
          <w:shd w:val="clear" w:color="auto" w:fill="FFFFFF"/>
        </w:rPr>
        <w:t xml:space="preserve"> Khan, </w:t>
      </w:r>
      <w:hyperlink r:id="rId11" w:history="1">
        <w:r w:rsidRPr="00B82ECD">
          <w:rPr>
            <w:rStyle w:val="Hyperlink"/>
            <w:rFonts w:ascii="Times New Roman" w:hAnsi="Times New Roman" w:cs="Times New Roman"/>
            <w:color w:val="auto"/>
            <w:sz w:val="24"/>
            <w:szCs w:val="24"/>
            <w:u w:val="none"/>
            <w:shd w:val="clear" w:color="auto" w:fill="FFFFFF"/>
          </w:rPr>
          <w:t>Wajidi</w:t>
        </w:r>
      </w:hyperlink>
      <w:r w:rsidRPr="00B82ECD">
        <w:rPr>
          <w:rFonts w:ascii="Times New Roman" w:hAnsi="Times New Roman" w:cs="Times New Roman"/>
          <w:sz w:val="24"/>
          <w:szCs w:val="24"/>
        </w:rPr>
        <w:t xml:space="preserve"> A, (2019)</w:t>
      </w:r>
      <w:r w:rsidRPr="00B82ECD">
        <w:rPr>
          <w:rFonts w:ascii="Times New Roman" w:hAnsi="Times New Roman" w:cs="Times New Roman"/>
          <w:sz w:val="24"/>
          <w:szCs w:val="24"/>
          <w:shd w:val="clear" w:color="auto" w:fill="FFFFFF"/>
        </w:rPr>
        <w:t> - GMJACS, - gmjacs.bahria.edu.pk</w:t>
      </w:r>
    </w:p>
    <w:p w14:paraId="480EBC7F" w14:textId="77777777" w:rsidR="00AA5045" w:rsidRPr="00B82ECD" w:rsidRDefault="00AA5045" w:rsidP="00B82ECD">
      <w:pPr>
        <w:spacing w:after="0" w:line="480" w:lineRule="auto"/>
        <w:contextualSpacing/>
        <w:jc w:val="both"/>
        <w:rPr>
          <w:rFonts w:ascii="Times New Roman" w:hAnsi="Times New Roman" w:cs="Times New Roman"/>
          <w:sz w:val="24"/>
          <w:szCs w:val="24"/>
        </w:rPr>
      </w:pPr>
      <w:r w:rsidRPr="00B82ECD">
        <w:rPr>
          <w:rFonts w:ascii="Times New Roman" w:hAnsi="Times New Roman" w:cs="Times New Roman"/>
          <w:sz w:val="24"/>
          <w:szCs w:val="24"/>
        </w:rPr>
        <w:t xml:space="preserve">                                                    </w:t>
      </w:r>
    </w:p>
    <w:p w14:paraId="786233E4" w14:textId="49AC3D6D" w:rsidR="00AA5045" w:rsidRPr="00B82ECD" w:rsidRDefault="00AA5045"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t xml:space="preserve">                                                     </w:t>
      </w:r>
      <w:bookmarkStart w:id="0" w:name="_GoBack"/>
      <w:bookmarkEnd w:id="0"/>
    </w:p>
    <w:p w14:paraId="6A6DB746" w14:textId="0B151780" w:rsidR="00AA5045" w:rsidRPr="00B82ECD" w:rsidRDefault="00AA5045"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t xml:space="preserve">                                                    </w:t>
      </w:r>
    </w:p>
    <w:p w14:paraId="0E1CE59B" w14:textId="47FC31F2" w:rsidR="00AA5045" w:rsidRPr="00B82ECD" w:rsidRDefault="00AA5045" w:rsidP="00B82ECD">
      <w:pPr>
        <w:spacing w:after="0" w:line="480" w:lineRule="auto"/>
        <w:contextualSpacing/>
        <w:rPr>
          <w:rFonts w:ascii="Times New Roman" w:hAnsi="Times New Roman" w:cs="Times New Roman"/>
          <w:sz w:val="24"/>
          <w:szCs w:val="24"/>
        </w:rPr>
      </w:pPr>
      <w:r w:rsidRPr="00B82ECD">
        <w:rPr>
          <w:rFonts w:ascii="Times New Roman" w:hAnsi="Times New Roman" w:cs="Times New Roman"/>
          <w:sz w:val="24"/>
          <w:szCs w:val="24"/>
        </w:rPr>
        <w:t xml:space="preserve">                                            </w:t>
      </w:r>
    </w:p>
    <w:p w14:paraId="10CE5B68" w14:textId="77777777" w:rsidR="00AA5045" w:rsidRPr="00B82ECD" w:rsidRDefault="00AA5045" w:rsidP="00B82ECD">
      <w:pPr>
        <w:spacing w:after="0" w:line="480" w:lineRule="auto"/>
        <w:contextualSpacing/>
        <w:rPr>
          <w:rFonts w:ascii="Times New Roman" w:hAnsi="Times New Roman" w:cs="Times New Roman"/>
          <w:sz w:val="24"/>
          <w:szCs w:val="24"/>
        </w:rPr>
      </w:pPr>
    </w:p>
    <w:sectPr w:rsidR="00AA5045" w:rsidRPr="00B82ECD" w:rsidSect="00C81AF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A5D7D" w14:textId="77777777" w:rsidR="0088101F" w:rsidRDefault="0088101F" w:rsidP="00AA5045">
      <w:pPr>
        <w:spacing w:after="0" w:line="240" w:lineRule="auto"/>
      </w:pPr>
      <w:r>
        <w:separator/>
      </w:r>
    </w:p>
  </w:endnote>
  <w:endnote w:type="continuationSeparator" w:id="0">
    <w:p w14:paraId="3844C3B0" w14:textId="77777777" w:rsidR="0088101F" w:rsidRDefault="0088101F"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CCCD" w14:textId="77777777" w:rsidR="0088101F" w:rsidRDefault="0088101F" w:rsidP="00AA5045">
      <w:pPr>
        <w:spacing w:after="0" w:line="240" w:lineRule="auto"/>
      </w:pPr>
      <w:r>
        <w:separator/>
      </w:r>
    </w:p>
  </w:footnote>
  <w:footnote w:type="continuationSeparator" w:id="0">
    <w:p w14:paraId="17AF885C" w14:textId="77777777" w:rsidR="0088101F" w:rsidRDefault="0088101F"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101F">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00"/>
    <w:rsid w:val="001E1E47"/>
    <w:rsid w:val="00263DC3"/>
    <w:rsid w:val="003F4642"/>
    <w:rsid w:val="005A19AD"/>
    <w:rsid w:val="007C3104"/>
    <w:rsid w:val="0088101F"/>
    <w:rsid w:val="009E7709"/>
    <w:rsid w:val="00AA5045"/>
    <w:rsid w:val="00B82ECD"/>
    <w:rsid w:val="00C81AFA"/>
    <w:rsid w:val="00D652FB"/>
    <w:rsid w:val="00DD40AD"/>
    <w:rsid w:val="00E91BC7"/>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lg7UCzcAAAAJ&amp;hl=en&amp;oi=sr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citations?user=6Rrol4UAAAAJ&amp;hl=en&amp;oi=sra" TargetMode="External"/><Relationship Id="rId5" Type="http://schemas.openxmlformats.org/officeDocument/2006/relationships/webSettings" Target="webSettings.xml"/><Relationship Id="rId10" Type="http://schemas.openxmlformats.org/officeDocument/2006/relationships/hyperlink" Target="https://scholar.google.com/citations?user=Hhfdv84AAAAJ&amp;hl=en&amp;oi=sra" TargetMode="External"/><Relationship Id="rId4" Type="http://schemas.openxmlformats.org/officeDocument/2006/relationships/settings" Target="settings.xml"/><Relationship Id="rId9" Type="http://schemas.openxmlformats.org/officeDocument/2006/relationships/hyperlink" Target="https://scholar.google.com/citations?user=3EcrJl4AAAAJ&amp;hl=en&amp;oi=s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2021-07-09T21:44:00Z</dcterms:created>
  <dcterms:modified xsi:type="dcterms:W3CDTF">2021-07-09T21:44:00Z</dcterms:modified>
</cp:coreProperties>
</file>