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FE1A2" w14:textId="77777777" w:rsidR="00477829" w:rsidRPr="00C7401D" w:rsidRDefault="00477829" w:rsidP="003233C5">
      <w:pPr>
        <w:pStyle w:val="Heading1"/>
        <w:jc w:val="center"/>
        <w:rPr>
          <w:sz w:val="36"/>
        </w:rPr>
      </w:pPr>
      <w:bookmarkStart w:id="0" w:name="_Hlk48560930"/>
      <w:r w:rsidRPr="00C7401D">
        <w:rPr>
          <w:sz w:val="36"/>
        </w:rPr>
        <w:t>Legislative Analysis Project</w:t>
      </w:r>
      <w:bookmarkEnd w:id="0"/>
    </w:p>
    <w:p w14:paraId="5CEFBDC5" w14:textId="77777777" w:rsidR="00477829" w:rsidRDefault="00477829"/>
    <w:p w14:paraId="74501810" w14:textId="67C6B282" w:rsidR="00477829" w:rsidRDefault="00477829">
      <w:bookmarkStart w:id="1" w:name="_Hlk48560534"/>
      <w:r>
        <w:t>Groups of no more th</w:t>
      </w:r>
      <w:r w:rsidR="002E0E47">
        <w:t>a</w:t>
      </w:r>
      <w:r>
        <w:t>n two students will be formed.  Each group will investigate a current piece of Federal o</w:t>
      </w:r>
      <w:r w:rsidR="00F93C8F">
        <w:t>r</w:t>
      </w:r>
      <w:r>
        <w:t xml:space="preserve"> State law that is </w:t>
      </w:r>
      <w:r w:rsidR="00291977">
        <w:t xml:space="preserve">preferably </w:t>
      </w:r>
      <w:r>
        <w:t>no more th</w:t>
      </w:r>
      <w:r w:rsidR="002E0E47">
        <w:t>an</w:t>
      </w:r>
      <w:r>
        <w:t xml:space="preserve"> 5 years old.  Library and web-based resources are found on the following pages. The format for the project is outlined below. </w:t>
      </w:r>
    </w:p>
    <w:p w14:paraId="3FB8146D" w14:textId="77777777" w:rsidR="00477829" w:rsidRDefault="00477829"/>
    <w:p w14:paraId="13F461C2" w14:textId="77777777" w:rsidR="00477829" w:rsidRDefault="00477829">
      <w:r w:rsidRPr="007D168D">
        <w:rPr>
          <w:b/>
          <w:bCs/>
          <w:sz w:val="28"/>
        </w:rPr>
        <w:t>Executive Abstract</w:t>
      </w:r>
      <w:r w:rsidRPr="007D168D">
        <w:rPr>
          <w:sz w:val="28"/>
        </w:rPr>
        <w:t xml:space="preserve"> </w:t>
      </w:r>
      <w:r>
        <w:t>(</w:t>
      </w:r>
      <w:r w:rsidR="002E0E47">
        <w:t>W</w:t>
      </w:r>
      <w:r>
        <w:t>rite this after you have written everything else</w:t>
      </w:r>
      <w:r w:rsidR="002E0E47">
        <w:t xml:space="preserve">.  </w:t>
      </w:r>
      <w:bookmarkStart w:id="2" w:name="_Hlk48560752"/>
      <w:r w:rsidR="002E0E47">
        <w:t>Create a storyboard for presentation.</w:t>
      </w:r>
      <w:r>
        <w:t>)</w:t>
      </w:r>
      <w:bookmarkEnd w:id="2"/>
    </w:p>
    <w:p w14:paraId="2156FFE2" w14:textId="77777777" w:rsidR="00477829" w:rsidRDefault="00477829">
      <w:r>
        <w:tab/>
        <w:t>What piece of legislation did you investigate?  Why is it a significant?  What are the economic implications of this legislation?  Why is important th</w:t>
      </w:r>
      <w:r w:rsidR="009E4096">
        <w:t>at</w:t>
      </w:r>
      <w:r>
        <w:t xml:space="preserve"> health administrators understand the law or possible future law?</w:t>
      </w:r>
      <w:bookmarkStart w:id="3" w:name="_GoBack"/>
      <w:bookmarkEnd w:id="3"/>
    </w:p>
    <w:p w14:paraId="31A44168" w14:textId="77777777" w:rsidR="004D2FB8" w:rsidRDefault="004D2FB8" w:rsidP="004D2FB8">
      <w:pPr>
        <w:pStyle w:val="Default"/>
        <w:rPr>
          <w:b/>
          <w:sz w:val="20"/>
          <w:szCs w:val="20"/>
        </w:rPr>
      </w:pPr>
    </w:p>
    <w:p w14:paraId="21A3419E" w14:textId="28FE487D" w:rsidR="00477829" w:rsidRPr="00291977" w:rsidRDefault="004D2FB8" w:rsidP="004D2FB8">
      <w:pPr>
        <w:pStyle w:val="Default"/>
        <w:rPr>
          <w:rFonts w:ascii="Times New Roman" w:hAnsi="Times New Roman" w:cs="Times New Roman"/>
          <w:b/>
          <w:sz w:val="28"/>
          <w:szCs w:val="28"/>
          <w:u w:val="single"/>
        </w:rPr>
      </w:pPr>
      <w:r w:rsidRPr="00291977">
        <w:rPr>
          <w:rFonts w:ascii="Times New Roman" w:hAnsi="Times New Roman" w:cs="Times New Roman"/>
          <w:b/>
          <w:sz w:val="28"/>
          <w:szCs w:val="28"/>
          <w:u w:val="single"/>
        </w:rPr>
        <w:t>First part of Briefing Paper</w:t>
      </w:r>
      <w:r w:rsidR="007D168D">
        <w:rPr>
          <w:rFonts w:ascii="Times New Roman" w:hAnsi="Times New Roman" w:cs="Times New Roman"/>
          <w:b/>
          <w:sz w:val="28"/>
          <w:szCs w:val="28"/>
          <w:u w:val="single"/>
        </w:rPr>
        <w:t xml:space="preserve">       </w:t>
      </w:r>
      <w:r w:rsidR="007D168D" w:rsidRPr="007D168D">
        <w:rPr>
          <w:rFonts w:ascii="Times New Roman" w:hAnsi="Times New Roman" w:cs="Times New Roman"/>
          <w:b/>
          <w:sz w:val="40"/>
          <w:szCs w:val="28"/>
          <w:u w:val="single"/>
        </w:rPr>
        <w:t xml:space="preserve"> DRAFT </w:t>
      </w:r>
      <w:r w:rsidR="007D168D">
        <w:rPr>
          <w:rFonts w:ascii="Times New Roman" w:hAnsi="Times New Roman" w:cs="Times New Roman"/>
          <w:b/>
          <w:sz w:val="28"/>
          <w:szCs w:val="28"/>
          <w:u w:val="single"/>
        </w:rPr>
        <w:t>Due November 9th</w:t>
      </w:r>
    </w:p>
    <w:p w14:paraId="274D908E" w14:textId="1DE7F573" w:rsidR="004D2FB8" w:rsidRPr="000B4D90" w:rsidRDefault="004D2FB8" w:rsidP="004D2FB8">
      <w:pPr>
        <w:pStyle w:val="Default"/>
        <w:rPr>
          <w:rFonts w:ascii="Times New Roman" w:hAnsi="Times New Roman" w:cs="Times New Roman"/>
        </w:rPr>
      </w:pPr>
      <w:r w:rsidRPr="000B4D90">
        <w:rPr>
          <w:rFonts w:ascii="Times New Roman" w:hAnsi="Times New Roman" w:cs="Times New Roman"/>
        </w:rPr>
        <w:t xml:space="preserve">The structure and format </w:t>
      </w:r>
      <w:proofErr w:type="gramStart"/>
      <w:r w:rsidRPr="000B4D90">
        <w:rPr>
          <w:rFonts w:ascii="Times New Roman" w:hAnsi="Times New Roman" w:cs="Times New Roman"/>
        </w:rPr>
        <w:t>is</w:t>
      </w:r>
      <w:proofErr w:type="gramEnd"/>
      <w:r w:rsidRPr="000B4D90">
        <w:rPr>
          <w:rFonts w:ascii="Times New Roman" w:hAnsi="Times New Roman" w:cs="Times New Roman"/>
        </w:rPr>
        <w:t xml:space="preserve"> very specific: </w:t>
      </w:r>
    </w:p>
    <w:p w14:paraId="65AF4F1B" w14:textId="2EA19A1A" w:rsidR="004D2FB8" w:rsidRDefault="004D2FB8" w:rsidP="004D2FB8">
      <w:pPr>
        <w:pStyle w:val="Default"/>
        <w:numPr>
          <w:ilvl w:val="0"/>
          <w:numId w:val="2"/>
        </w:numPr>
        <w:rPr>
          <w:rFonts w:ascii="Times New Roman" w:hAnsi="Times New Roman" w:cs="Times New Roman"/>
        </w:rPr>
      </w:pPr>
      <w:r>
        <w:rPr>
          <w:rFonts w:ascii="Times New Roman" w:hAnsi="Times New Roman" w:cs="Times New Roman"/>
        </w:rPr>
        <w:t xml:space="preserve">Part one of the paper: </w:t>
      </w:r>
      <w:bookmarkStart w:id="4" w:name="_Hlk51508671"/>
      <w:r w:rsidRPr="000B4D90">
        <w:rPr>
          <w:rFonts w:ascii="Times New Roman" w:hAnsi="Times New Roman" w:cs="Times New Roman"/>
        </w:rPr>
        <w:t xml:space="preserve">No more than 8 pages of content </w:t>
      </w:r>
      <w:bookmarkEnd w:id="4"/>
      <w:r w:rsidRPr="000B4D90">
        <w:rPr>
          <w:rFonts w:ascii="Times New Roman" w:hAnsi="Times New Roman" w:cs="Times New Roman"/>
        </w:rPr>
        <w:t xml:space="preserve">with a cover page and any attachments as extra. </w:t>
      </w:r>
    </w:p>
    <w:p w14:paraId="08A1ABAB" w14:textId="3FD0C9CD" w:rsidR="00291977" w:rsidRPr="000B4D90" w:rsidRDefault="00291977" w:rsidP="004D2FB8">
      <w:pPr>
        <w:pStyle w:val="Default"/>
        <w:numPr>
          <w:ilvl w:val="0"/>
          <w:numId w:val="2"/>
        </w:numPr>
        <w:rPr>
          <w:rFonts w:ascii="Times New Roman" w:hAnsi="Times New Roman" w:cs="Times New Roman"/>
        </w:rPr>
      </w:pPr>
      <w:r>
        <w:rPr>
          <w:rFonts w:ascii="Times New Roman" w:hAnsi="Times New Roman" w:cs="Times New Roman"/>
        </w:rPr>
        <w:t>Part two of the paper: Page length might vary</w:t>
      </w:r>
      <w:r w:rsidR="001910E9">
        <w:rPr>
          <w:rFonts w:ascii="Times New Roman" w:hAnsi="Times New Roman" w:cs="Times New Roman"/>
        </w:rPr>
        <w:t>.</w:t>
      </w:r>
    </w:p>
    <w:p w14:paraId="117AAF81" w14:textId="11B51A50" w:rsidR="004D2FB8" w:rsidRPr="000B4D90" w:rsidRDefault="004D2FB8" w:rsidP="004D2FB8">
      <w:pPr>
        <w:pStyle w:val="Default"/>
        <w:numPr>
          <w:ilvl w:val="0"/>
          <w:numId w:val="2"/>
        </w:numPr>
        <w:rPr>
          <w:rFonts w:ascii="Times New Roman" w:hAnsi="Times New Roman" w:cs="Times New Roman"/>
        </w:rPr>
      </w:pPr>
      <w:r w:rsidRPr="000B4D90">
        <w:rPr>
          <w:rFonts w:ascii="Times New Roman" w:hAnsi="Times New Roman" w:cs="Times New Roman"/>
        </w:rPr>
        <w:t>1-inch margins, 1.5 spacing in 12</w:t>
      </w:r>
      <w:r>
        <w:rPr>
          <w:rFonts w:ascii="Times New Roman" w:hAnsi="Times New Roman" w:cs="Times New Roman"/>
        </w:rPr>
        <w:t>-</w:t>
      </w:r>
      <w:r w:rsidRPr="000B4D90">
        <w:rPr>
          <w:rFonts w:ascii="Times New Roman" w:hAnsi="Times New Roman" w:cs="Times New Roman"/>
        </w:rPr>
        <w:t xml:space="preserve">point font. </w:t>
      </w:r>
    </w:p>
    <w:p w14:paraId="2AABA289" w14:textId="77777777" w:rsidR="004D2FB8" w:rsidRPr="000B4D90" w:rsidRDefault="004D2FB8" w:rsidP="004D2FB8">
      <w:pPr>
        <w:pStyle w:val="Default"/>
        <w:numPr>
          <w:ilvl w:val="0"/>
          <w:numId w:val="2"/>
        </w:numPr>
        <w:rPr>
          <w:rFonts w:ascii="Times New Roman" w:hAnsi="Times New Roman" w:cs="Times New Roman"/>
        </w:rPr>
      </w:pPr>
      <w:r w:rsidRPr="000B4D90">
        <w:rPr>
          <w:rFonts w:ascii="Times New Roman" w:hAnsi="Times New Roman" w:cs="Times New Roman"/>
        </w:rPr>
        <w:t>The following subheadings must be included:</w:t>
      </w:r>
    </w:p>
    <w:p w14:paraId="5F165C99" w14:textId="77777777" w:rsidR="004D2FB8" w:rsidRPr="004D2FB8" w:rsidRDefault="004D2FB8" w:rsidP="004D2FB8">
      <w:pPr>
        <w:pStyle w:val="Default"/>
        <w:rPr>
          <w:rFonts w:ascii="Times New Roman" w:hAnsi="Times New Roman" w:cs="Times New Roman"/>
          <w:b/>
        </w:rPr>
      </w:pPr>
    </w:p>
    <w:p w14:paraId="0F190CF0" w14:textId="77777777" w:rsidR="00477829" w:rsidRPr="004D2FB8" w:rsidRDefault="00477829">
      <w:pPr>
        <w:pStyle w:val="Heading1"/>
      </w:pPr>
      <w:r w:rsidRPr="004D2FB8">
        <w:t>History/Background</w:t>
      </w:r>
    </w:p>
    <w:p w14:paraId="5051C722" w14:textId="7E014365" w:rsidR="004D2FB8" w:rsidRPr="004D2FB8" w:rsidRDefault="004D2FB8" w:rsidP="004D2FB8">
      <w:pPr>
        <w:pStyle w:val="Default"/>
        <w:numPr>
          <w:ilvl w:val="0"/>
          <w:numId w:val="2"/>
        </w:numPr>
        <w:rPr>
          <w:rFonts w:ascii="Times New Roman" w:hAnsi="Times New Roman" w:cs="Times New Roman"/>
        </w:rPr>
      </w:pPr>
      <w:r w:rsidRPr="004D2FB8">
        <w:rPr>
          <w:rFonts w:ascii="Times New Roman" w:hAnsi="Times New Roman" w:cs="Times New Roman"/>
        </w:rPr>
        <w:t xml:space="preserve">Why was this legislation needed? Where did the interest in this legislation come from?    </w:t>
      </w:r>
    </w:p>
    <w:p w14:paraId="442CC877" w14:textId="613F3143" w:rsidR="004D2FB8" w:rsidRPr="004D2FB8" w:rsidRDefault="004D2FB8" w:rsidP="004D2FB8">
      <w:pPr>
        <w:pStyle w:val="Default"/>
        <w:numPr>
          <w:ilvl w:val="0"/>
          <w:numId w:val="2"/>
        </w:numPr>
        <w:rPr>
          <w:rFonts w:ascii="Times New Roman" w:hAnsi="Times New Roman" w:cs="Times New Roman"/>
        </w:rPr>
      </w:pPr>
      <w:r w:rsidRPr="004D2FB8">
        <w:rPr>
          <w:rFonts w:ascii="Times New Roman" w:hAnsi="Times New Roman" w:cs="Times New Roman"/>
        </w:rPr>
        <w:t xml:space="preserve">What problem or externality needed to be addressed? </w:t>
      </w:r>
    </w:p>
    <w:p w14:paraId="356E3DA2" w14:textId="77777777" w:rsidR="004D2FB8" w:rsidRPr="004D2FB8" w:rsidRDefault="004D2FB8" w:rsidP="004D2FB8">
      <w:pPr>
        <w:numPr>
          <w:ilvl w:val="0"/>
          <w:numId w:val="2"/>
        </w:numPr>
        <w:autoSpaceDE w:val="0"/>
        <w:autoSpaceDN w:val="0"/>
        <w:adjustRightInd w:val="0"/>
        <w:rPr>
          <w:color w:val="000000"/>
        </w:rPr>
      </w:pPr>
      <w:r w:rsidRPr="004D2FB8">
        <w:t>Is this the most recent in a series of laws that address a specific issue?</w:t>
      </w:r>
    </w:p>
    <w:p w14:paraId="0F8E6C0C" w14:textId="7CDA4255" w:rsidR="004D2FB8" w:rsidRPr="004D2FB8" w:rsidRDefault="00477829" w:rsidP="004D2FB8">
      <w:pPr>
        <w:numPr>
          <w:ilvl w:val="0"/>
          <w:numId w:val="2"/>
        </w:numPr>
        <w:autoSpaceDE w:val="0"/>
        <w:autoSpaceDN w:val="0"/>
        <w:adjustRightInd w:val="0"/>
        <w:rPr>
          <w:color w:val="000000"/>
        </w:rPr>
      </w:pPr>
      <w:r w:rsidRPr="004D2FB8">
        <w:t>Why are we considering this legislation today</w:t>
      </w:r>
      <w:r w:rsidR="001910E9">
        <w:t xml:space="preserve"> or in the recent past</w:t>
      </w:r>
      <w:r w:rsidR="004D2FB8">
        <w:t>?</w:t>
      </w:r>
      <w:r w:rsidRPr="004D2FB8">
        <w:t xml:space="preserve"> </w:t>
      </w:r>
    </w:p>
    <w:p w14:paraId="3AAB0AE2" w14:textId="5C2FB8E1" w:rsidR="004D2FB8" w:rsidRPr="004D2FB8" w:rsidRDefault="004D2FB8" w:rsidP="004D2FB8">
      <w:pPr>
        <w:numPr>
          <w:ilvl w:val="0"/>
          <w:numId w:val="2"/>
        </w:numPr>
        <w:autoSpaceDE w:val="0"/>
        <w:autoSpaceDN w:val="0"/>
        <w:adjustRightInd w:val="0"/>
        <w:rPr>
          <w:color w:val="000000"/>
        </w:rPr>
      </w:pPr>
      <w:r w:rsidRPr="004D2FB8">
        <w:rPr>
          <w:color w:val="000000"/>
        </w:rPr>
        <w:t xml:space="preserve">What is the goal or objective? </w:t>
      </w:r>
    </w:p>
    <w:p w14:paraId="350C1ABA" w14:textId="77777777" w:rsidR="004D2FB8" w:rsidRPr="004D2FB8" w:rsidRDefault="004D2FB8"/>
    <w:p w14:paraId="7E8C29BA" w14:textId="77777777" w:rsidR="00477829" w:rsidRDefault="00477829">
      <w:pPr>
        <w:pStyle w:val="Heading1"/>
      </w:pPr>
      <w:r>
        <w:t>Major Political Actors</w:t>
      </w:r>
    </w:p>
    <w:p w14:paraId="6229CBBE" w14:textId="5EE66BE4" w:rsidR="00477829" w:rsidRDefault="00477829">
      <w:r>
        <w:tab/>
      </w:r>
      <w:r w:rsidR="004D2FB8">
        <w:t xml:space="preserve">Who are the major players in supporting and opposing this legislation?  </w:t>
      </w:r>
      <w:r>
        <w:t xml:space="preserve">Who are they and what </w:t>
      </w:r>
      <w:r w:rsidR="00886D76">
        <w:t>are their positions</w:t>
      </w:r>
      <w:r>
        <w:t xml:space="preserve">?  </w:t>
      </w:r>
      <w:r w:rsidR="003233C5">
        <w:t>The e</w:t>
      </w:r>
      <w:r>
        <w:t xml:space="preserve">mphasis </w:t>
      </w:r>
      <w:r w:rsidR="003233C5">
        <w:t xml:space="preserve">should be </w:t>
      </w:r>
      <w:r>
        <w:t>on the economic aspects of their arguments.</w:t>
      </w:r>
    </w:p>
    <w:p w14:paraId="787A1CA6" w14:textId="77777777" w:rsidR="00477829" w:rsidRDefault="00477829"/>
    <w:p w14:paraId="7FAA0A55" w14:textId="77777777" w:rsidR="00477829" w:rsidRDefault="00477829">
      <w:pPr>
        <w:pStyle w:val="Heading1"/>
      </w:pPr>
      <w:r>
        <w:t>Major Lobbyists and Interest Groups</w:t>
      </w:r>
    </w:p>
    <w:p w14:paraId="395B4CCD" w14:textId="77777777" w:rsidR="00477829" w:rsidRDefault="00477829">
      <w:pPr>
        <w:ind w:firstLine="720"/>
      </w:pPr>
      <w:r>
        <w:t xml:space="preserve">Who are they and what </w:t>
      </w:r>
      <w:r w:rsidR="00886D76">
        <w:t>is their position</w:t>
      </w:r>
      <w:r>
        <w:t xml:space="preserve">?  </w:t>
      </w:r>
      <w:r w:rsidR="003233C5">
        <w:t>The e</w:t>
      </w:r>
      <w:r>
        <w:t xml:space="preserve">mphasis </w:t>
      </w:r>
      <w:r w:rsidR="003233C5">
        <w:t xml:space="preserve">should be </w:t>
      </w:r>
      <w:r>
        <w:t>on the economic aspects of their arguments.</w:t>
      </w:r>
    </w:p>
    <w:p w14:paraId="7E9E19ED" w14:textId="77777777" w:rsidR="00477829" w:rsidRDefault="00477829"/>
    <w:p w14:paraId="1255A7EA" w14:textId="77777777" w:rsidR="00477829" w:rsidRDefault="00477829">
      <w:pPr>
        <w:pStyle w:val="Heading1"/>
      </w:pPr>
      <w:r>
        <w:t xml:space="preserve">What happened to the Legislation?  </w:t>
      </w:r>
      <w:r w:rsidR="00964A04" w:rsidRPr="00964A04">
        <w:rPr>
          <w:b w:val="0"/>
        </w:rPr>
        <w:t xml:space="preserve">Summary </w:t>
      </w:r>
      <w:r w:rsidRPr="00964A04">
        <w:rPr>
          <w:b w:val="0"/>
        </w:rPr>
        <w:t>Timeline</w:t>
      </w:r>
    </w:p>
    <w:p w14:paraId="7B177793" w14:textId="77777777" w:rsidR="00477829" w:rsidRDefault="00477829">
      <w:r>
        <w:tab/>
        <w:t xml:space="preserve">When was it introduced?  When did it leave committee?  When was it acted upon in the legislature/Congress?  When was it signed into law or when was it vetoed?  </w:t>
      </w:r>
    </w:p>
    <w:p w14:paraId="4E532BC0" w14:textId="77777777" w:rsidR="00477829" w:rsidRDefault="00477829"/>
    <w:p w14:paraId="602A8807" w14:textId="4A38AC22" w:rsidR="004D2FB8" w:rsidRPr="007D168D" w:rsidRDefault="004D2FB8">
      <w:pPr>
        <w:pStyle w:val="Heading1"/>
        <w:rPr>
          <w:sz w:val="32"/>
          <w:szCs w:val="28"/>
          <w:u w:val="single"/>
        </w:rPr>
      </w:pPr>
      <w:r w:rsidRPr="007D168D">
        <w:rPr>
          <w:sz w:val="32"/>
          <w:szCs w:val="28"/>
          <w:u w:val="single"/>
        </w:rPr>
        <w:t>Second part of the Briefing Paper</w:t>
      </w:r>
      <w:r w:rsidR="007D168D" w:rsidRPr="007D168D">
        <w:rPr>
          <w:sz w:val="32"/>
          <w:szCs w:val="28"/>
          <w:u w:val="single"/>
        </w:rPr>
        <w:t xml:space="preserve">   Updated first part and final section, with Executive </w:t>
      </w:r>
      <w:proofErr w:type="spellStart"/>
      <w:r w:rsidR="007D168D" w:rsidRPr="007D168D">
        <w:rPr>
          <w:sz w:val="32"/>
          <w:szCs w:val="28"/>
          <w:u w:val="single"/>
        </w:rPr>
        <w:t>Adbstract</w:t>
      </w:r>
      <w:proofErr w:type="spellEnd"/>
      <w:r w:rsidR="007D168D">
        <w:rPr>
          <w:sz w:val="32"/>
          <w:szCs w:val="28"/>
          <w:u w:val="single"/>
        </w:rPr>
        <w:t>,</w:t>
      </w:r>
      <w:r w:rsidR="007D168D" w:rsidRPr="007D168D">
        <w:rPr>
          <w:sz w:val="32"/>
          <w:szCs w:val="28"/>
          <w:u w:val="single"/>
        </w:rPr>
        <w:t xml:space="preserve"> Due December 14</w:t>
      </w:r>
      <w:r w:rsidR="007D168D" w:rsidRPr="007D168D">
        <w:rPr>
          <w:sz w:val="32"/>
          <w:szCs w:val="28"/>
          <w:u w:val="single"/>
          <w:vertAlign w:val="superscript"/>
        </w:rPr>
        <w:t>th</w:t>
      </w:r>
      <w:r w:rsidR="007D168D" w:rsidRPr="007D168D">
        <w:rPr>
          <w:sz w:val="32"/>
          <w:szCs w:val="28"/>
          <w:u w:val="single"/>
        </w:rPr>
        <w:t>.</w:t>
      </w:r>
    </w:p>
    <w:p w14:paraId="7CAD5053" w14:textId="77777777" w:rsidR="00291977" w:rsidRPr="004D2FB8" w:rsidRDefault="00291977" w:rsidP="004D2FB8"/>
    <w:p w14:paraId="67C24D93" w14:textId="70F0C7B6" w:rsidR="00477829" w:rsidRDefault="00477829">
      <w:pPr>
        <w:pStyle w:val="Heading1"/>
      </w:pPr>
      <w:r>
        <w:t>Economic Implications</w:t>
      </w:r>
    </w:p>
    <w:p w14:paraId="6109021D" w14:textId="77777777" w:rsidR="00291977" w:rsidRDefault="00291977" w:rsidP="00291977">
      <w:pPr>
        <w:numPr>
          <w:ilvl w:val="0"/>
          <w:numId w:val="1"/>
        </w:numPr>
      </w:pPr>
      <w:r w:rsidRPr="000B4D90">
        <w:t>Discuss the economic factors that were proposed when the legislation was enacted and what actually has happene</w:t>
      </w:r>
      <w:r>
        <w:t>d</w:t>
      </w:r>
    </w:p>
    <w:p w14:paraId="0C16FA4C" w14:textId="77777777" w:rsidR="00291977" w:rsidRDefault="004D2FB8" w:rsidP="004D2FB8">
      <w:pPr>
        <w:numPr>
          <w:ilvl w:val="1"/>
          <w:numId w:val="1"/>
        </w:numPr>
      </w:pPr>
      <w:r w:rsidRPr="000B4D90">
        <w:t xml:space="preserve">Does it address an externality? </w:t>
      </w:r>
    </w:p>
    <w:p w14:paraId="2426DEAA" w14:textId="688CD9DF" w:rsidR="00C7401D" w:rsidRDefault="004D2FB8" w:rsidP="00291977">
      <w:pPr>
        <w:numPr>
          <w:ilvl w:val="2"/>
          <w:numId w:val="1"/>
        </w:numPr>
      </w:pPr>
      <w:r w:rsidRPr="000B4D90">
        <w:t>If yes describe the externality and the economic cost or benefit</w:t>
      </w:r>
    </w:p>
    <w:p w14:paraId="7E8F3CEA" w14:textId="1D7E3FEA" w:rsidR="00291977" w:rsidRDefault="00291977" w:rsidP="00291977">
      <w:pPr>
        <w:numPr>
          <w:ilvl w:val="1"/>
          <w:numId w:val="1"/>
        </w:numPr>
      </w:pPr>
      <w:r>
        <w:t>Does it address a workforce issue?</w:t>
      </w:r>
      <w:r w:rsidR="001910E9" w:rsidRPr="001910E9">
        <w:t xml:space="preserve"> </w:t>
      </w:r>
      <w:r w:rsidR="001910E9">
        <w:t>What should you see or expect to see?</w:t>
      </w:r>
    </w:p>
    <w:p w14:paraId="0238E692" w14:textId="77777777" w:rsidR="00C7401D" w:rsidRDefault="00C7401D" w:rsidP="00C7401D">
      <w:pPr>
        <w:numPr>
          <w:ilvl w:val="1"/>
          <w:numId w:val="1"/>
        </w:numPr>
      </w:pPr>
      <w:r>
        <w:t>Impact on consumer demand?  What should you see or expect to see?</w:t>
      </w:r>
    </w:p>
    <w:p w14:paraId="5BF2151A" w14:textId="271468EF" w:rsidR="00C7401D" w:rsidRDefault="00C7401D" w:rsidP="00C7401D">
      <w:pPr>
        <w:numPr>
          <w:ilvl w:val="1"/>
          <w:numId w:val="1"/>
        </w:numPr>
      </w:pPr>
      <w:r>
        <w:t>Impact on supply side?  What should you see or expect to see?</w:t>
      </w:r>
    </w:p>
    <w:p w14:paraId="71206AC6" w14:textId="77777777" w:rsidR="00C7401D" w:rsidRDefault="003233C5" w:rsidP="00C7401D">
      <w:pPr>
        <w:numPr>
          <w:ilvl w:val="0"/>
          <w:numId w:val="1"/>
        </w:numPr>
      </w:pPr>
      <w:r>
        <w:lastRenderedPageBreak/>
        <w:t xml:space="preserve">What economic theories or concepts can be applied to the analysis of this legislation?  </w:t>
      </w:r>
    </w:p>
    <w:p w14:paraId="03AD2718" w14:textId="52A4CA09" w:rsidR="00C7401D" w:rsidRDefault="00C7401D" w:rsidP="00C7401D">
      <w:pPr>
        <w:numPr>
          <w:ilvl w:val="1"/>
          <w:numId w:val="1"/>
        </w:numPr>
      </w:pPr>
      <w:r>
        <w:t xml:space="preserve">Is the issue involving: </w:t>
      </w:r>
      <w:r w:rsidR="00F93C8F">
        <w:t>E</w:t>
      </w:r>
      <w:r>
        <w:t xml:space="preserve">xternalities? Efficiency? Effectiveness? Marginal analysis? Impacting a production </w:t>
      </w:r>
      <w:r w:rsidR="00F93C8F">
        <w:t>function?</w:t>
      </w:r>
    </w:p>
    <w:p w14:paraId="22CFB57B" w14:textId="78FB86A6" w:rsidR="00291977" w:rsidRPr="00291977" w:rsidRDefault="001910E9" w:rsidP="00291977">
      <w:pPr>
        <w:pStyle w:val="ListParagraph"/>
        <w:numPr>
          <w:ilvl w:val="0"/>
          <w:numId w:val="1"/>
        </w:numPr>
      </w:pPr>
      <w:r>
        <w:t xml:space="preserve">Key question:  </w:t>
      </w:r>
      <w:r w:rsidR="00291977" w:rsidRPr="00291977">
        <w:t xml:space="preserve">Why should a health administrator or public administrator care about this legislation? </w:t>
      </w:r>
    </w:p>
    <w:p w14:paraId="16E793D6" w14:textId="77777777" w:rsidR="00291977" w:rsidRDefault="00291977" w:rsidP="00291977">
      <w:pPr>
        <w:ind w:left="720"/>
      </w:pPr>
    </w:p>
    <w:p w14:paraId="02FC236B" w14:textId="0431D212" w:rsidR="00291977" w:rsidRPr="00291977" w:rsidRDefault="00291977" w:rsidP="00291977">
      <w:pPr>
        <w:rPr>
          <w:b/>
        </w:rPr>
      </w:pPr>
      <w:r w:rsidRPr="00291977">
        <w:rPr>
          <w:b/>
        </w:rPr>
        <w:t xml:space="preserve">For both parts of the paper, the student is to assume that the intended audience is a senior executive of a healthcare organization. Assume the CEO as seeking your analysis to help them understand what the impact might be for their </w:t>
      </w:r>
      <w:r w:rsidR="001910E9">
        <w:rPr>
          <w:b/>
        </w:rPr>
        <w:t>organization</w:t>
      </w:r>
      <w:r w:rsidRPr="00291977">
        <w:rPr>
          <w:b/>
        </w:rPr>
        <w:t>.</w:t>
      </w:r>
    </w:p>
    <w:p w14:paraId="2F69DB0A" w14:textId="77777777" w:rsidR="00291977" w:rsidRDefault="00291977"/>
    <w:p w14:paraId="0AE0A919" w14:textId="77777777" w:rsidR="00477829" w:rsidRDefault="00477829">
      <w:pPr>
        <w:pStyle w:val="Heading1"/>
      </w:pPr>
      <w:r>
        <w:t>References</w:t>
      </w:r>
    </w:p>
    <w:p w14:paraId="67C3E1F8" w14:textId="77777777" w:rsidR="00C7401D" w:rsidRDefault="00477829" w:rsidP="00C7401D">
      <w:r>
        <w:tab/>
        <w:t>All references must be formatted correctly</w:t>
      </w:r>
    </w:p>
    <w:p w14:paraId="60C0E8A5" w14:textId="77777777" w:rsidR="00C7401D" w:rsidRDefault="00C7401D" w:rsidP="00C7401D"/>
    <w:p w14:paraId="63A9DDF4" w14:textId="77777777" w:rsidR="00477829" w:rsidRPr="00C7401D" w:rsidRDefault="00477829" w:rsidP="00C7401D">
      <w:pPr>
        <w:rPr>
          <w:b/>
        </w:rPr>
      </w:pPr>
      <w:r w:rsidRPr="00C7401D">
        <w:rPr>
          <w:b/>
        </w:rPr>
        <w:t>Appendix</w:t>
      </w:r>
    </w:p>
    <w:p w14:paraId="06B4B595" w14:textId="77777777" w:rsidR="00477829" w:rsidRDefault="00477829">
      <w:r>
        <w:tab/>
        <w:t>Attach only the most relevant pieces of your research.  D</w:t>
      </w:r>
      <w:r w:rsidR="00506F9C">
        <w:t>o not over-stuff the appendix with</w:t>
      </w:r>
      <w:r>
        <w:t xml:space="preserve"> unnecessary documents.</w:t>
      </w:r>
    </w:p>
    <w:bookmarkEnd w:id="1"/>
    <w:p w14:paraId="2A81FD27" w14:textId="77777777" w:rsidR="001910E9" w:rsidRDefault="001910E9" w:rsidP="001910E9">
      <w:pPr>
        <w:rPr>
          <w:b/>
          <w:bCs/>
        </w:rPr>
      </w:pPr>
    </w:p>
    <w:p w14:paraId="6E949CBF" w14:textId="1274EBAD" w:rsidR="001910E9" w:rsidRDefault="001910E9" w:rsidP="001910E9">
      <w:r>
        <w:rPr>
          <w:b/>
          <w:bCs/>
        </w:rPr>
        <w:t>Executive Abstract</w:t>
      </w:r>
      <w:r>
        <w:t xml:space="preserve"> (Write this after you have written everything else.  Create a storyboard for presentation.)</w:t>
      </w:r>
    </w:p>
    <w:p w14:paraId="564E3C87" w14:textId="77777777" w:rsidR="001910E9" w:rsidRDefault="001910E9" w:rsidP="001910E9">
      <w:r>
        <w:tab/>
        <w:t>What piece of legislation did you investigate?  Why is it a significant?  What are the economic implications of this legislation?  Why is important that health administrators understand the law or possible future law?</w:t>
      </w:r>
    </w:p>
    <w:p w14:paraId="5DA6C3BC" w14:textId="26E3B01E" w:rsidR="00477829" w:rsidRDefault="001910E9">
      <w:r>
        <w:t>=============================================================================</w:t>
      </w:r>
    </w:p>
    <w:p w14:paraId="505CC558" w14:textId="77777777" w:rsidR="00477829" w:rsidRDefault="00477829">
      <w:pPr>
        <w:pStyle w:val="HTMLPreformatted"/>
        <w:jc w:val="center"/>
        <w:rPr>
          <w:rFonts w:ascii="Times New Roman" w:hAnsi="Times New Roman" w:cs="Times New Roman"/>
          <w:b/>
          <w:bCs/>
          <w:sz w:val="32"/>
        </w:rPr>
      </w:pPr>
      <w:r>
        <w:rPr>
          <w:rFonts w:ascii="Times New Roman" w:hAnsi="Times New Roman" w:cs="Times New Roman"/>
          <w:b/>
          <w:bCs/>
          <w:sz w:val="32"/>
        </w:rPr>
        <w:t>Guide to Online Resources for Government Documents</w:t>
      </w:r>
    </w:p>
    <w:p w14:paraId="120B8F1F" w14:textId="77777777" w:rsidR="00477829" w:rsidRDefault="00477829">
      <w:pPr>
        <w:pStyle w:val="HTMLPreformatted"/>
        <w:rPr>
          <w:rFonts w:ascii="Times New Roman" w:hAnsi="Times New Roman" w:cs="Times New Roman"/>
          <w:sz w:val="24"/>
        </w:rPr>
      </w:pPr>
    </w:p>
    <w:p w14:paraId="607E5D0B" w14:textId="77777777" w:rsidR="00477829" w:rsidRDefault="003233C5">
      <w:pPr>
        <w:pStyle w:val="HTMLPreformatted"/>
        <w:rPr>
          <w:rFonts w:ascii="Times New Roman" w:hAnsi="Times New Roman" w:cs="Times New Roman"/>
          <w:sz w:val="24"/>
        </w:rPr>
      </w:pPr>
      <w:r>
        <w:rPr>
          <w:rFonts w:ascii="Times New Roman" w:hAnsi="Times New Roman" w:cs="Times New Roman"/>
          <w:sz w:val="24"/>
        </w:rPr>
        <w:t xml:space="preserve">Many of the links below are from the library at CSUN.  Similar or additional resources can be found in the USC library.  </w:t>
      </w:r>
    </w:p>
    <w:p w14:paraId="6AC46575" w14:textId="77777777" w:rsidR="00477829" w:rsidRDefault="00477829">
      <w:pPr>
        <w:pStyle w:val="HTMLPreformatted"/>
        <w:rPr>
          <w:rFonts w:ascii="Times New Roman" w:hAnsi="Times New Roman" w:cs="Times New Roman"/>
          <w:sz w:val="24"/>
        </w:rPr>
      </w:pPr>
    </w:p>
    <w:p w14:paraId="0B751A04"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 xml:space="preserve">Government publications </w:t>
      </w:r>
      <w:r w:rsidR="00886D76">
        <w:rPr>
          <w:rFonts w:ascii="Times New Roman" w:hAnsi="Times New Roman" w:cs="Times New Roman"/>
          <w:sz w:val="24"/>
        </w:rPr>
        <w:t>(</w:t>
      </w:r>
      <w:hyperlink r:id="rId8" w:history="1">
        <w:r>
          <w:rPr>
            <w:rStyle w:val="Hyperlink"/>
            <w:rFonts w:ascii="Times New Roman" w:hAnsi="Times New Roman" w:cs="Times New Roman"/>
            <w:sz w:val="24"/>
          </w:rPr>
          <w:t>http://library.csun.edu/subgov.html</w:t>
        </w:r>
      </w:hyperlink>
      <w:r>
        <w:rPr>
          <w:rFonts w:ascii="Times New Roman" w:hAnsi="Times New Roman" w:cs="Times New Roman"/>
          <w:sz w:val="24"/>
        </w:rPr>
        <w:t xml:space="preserve">) will lead you to a host of useful government links.  </w:t>
      </w:r>
    </w:p>
    <w:p w14:paraId="2673BD22" w14:textId="77777777" w:rsidR="00477829" w:rsidRDefault="00477829">
      <w:pPr>
        <w:pStyle w:val="HTMLPreformatted"/>
        <w:rPr>
          <w:rFonts w:ascii="Times New Roman" w:hAnsi="Times New Roman" w:cs="Times New Roman"/>
          <w:sz w:val="24"/>
        </w:rPr>
      </w:pPr>
    </w:p>
    <w:p w14:paraId="412B853D"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 xml:space="preserve">U.S. Legal Research </w:t>
      </w:r>
    </w:p>
    <w:p w14:paraId="3DA33E5E"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 xml:space="preserve">California legal Research </w:t>
      </w:r>
    </w:p>
    <w:p w14:paraId="3A9C6162"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and Federal Tax Research</w:t>
      </w:r>
    </w:p>
    <w:p w14:paraId="1C50C026" w14:textId="77777777" w:rsidR="00477829" w:rsidRDefault="00477829">
      <w:pPr>
        <w:pStyle w:val="HTMLPreformatted"/>
        <w:rPr>
          <w:rFonts w:ascii="Times New Roman" w:hAnsi="Times New Roman" w:cs="Times New Roman"/>
          <w:sz w:val="24"/>
        </w:rPr>
      </w:pPr>
    </w:p>
    <w:p w14:paraId="60E83996" w14:textId="77777777" w:rsidR="00477829" w:rsidRDefault="00477829">
      <w:pPr>
        <w:pStyle w:val="HTMLPreformatted"/>
        <w:rPr>
          <w:rFonts w:ascii="Times New Roman" w:hAnsi="Times New Roman" w:cs="Times New Roman"/>
          <w:b/>
          <w:bCs/>
          <w:sz w:val="24"/>
        </w:rPr>
      </w:pPr>
      <w:r>
        <w:rPr>
          <w:rFonts w:ascii="Times New Roman" w:hAnsi="Times New Roman" w:cs="Times New Roman"/>
          <w:b/>
          <w:bCs/>
          <w:sz w:val="24"/>
        </w:rPr>
        <w:t>How to access State “bills”</w:t>
      </w:r>
    </w:p>
    <w:p w14:paraId="47F609C8" w14:textId="77777777" w:rsidR="00477829" w:rsidRDefault="00477829">
      <w:pPr>
        <w:pStyle w:val="HTMLPreformatted"/>
        <w:rPr>
          <w:rFonts w:ascii="Times New Roman" w:hAnsi="Times New Roman" w:cs="Times New Roman"/>
          <w:sz w:val="24"/>
        </w:rPr>
      </w:pPr>
      <w:r>
        <w:rPr>
          <w:rFonts w:ascii="Times New Roman" w:hAnsi="Times New Roman" w:cs="Times New Roman"/>
          <w:sz w:val="24"/>
          <w:u w:val="single"/>
        </w:rPr>
        <w:t>Internet Access</w:t>
      </w:r>
      <w:r>
        <w:rPr>
          <w:rFonts w:ascii="Times New Roman" w:hAnsi="Times New Roman" w:cs="Times New Roman"/>
          <w:sz w:val="24"/>
        </w:rPr>
        <w:t xml:space="preserve">: </w:t>
      </w:r>
    </w:p>
    <w:p w14:paraId="44E212C6"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 xml:space="preserve">The full text of bills, resolutions, and constitutional amendments, and their status, history, votes, analyses, and veto messages can be accessed since 1993 from the Bill Information page at the Official California Legislative Information web site </w:t>
      </w:r>
      <w:r w:rsidR="00886D76">
        <w:rPr>
          <w:rFonts w:ascii="Times New Roman" w:hAnsi="Times New Roman" w:cs="Times New Roman"/>
          <w:sz w:val="24"/>
        </w:rPr>
        <w:t xml:space="preserve">at </w:t>
      </w:r>
      <w:hyperlink r:id="rId9" w:history="1">
        <w:r>
          <w:rPr>
            <w:rStyle w:val="Hyperlink"/>
            <w:rFonts w:ascii="Times New Roman" w:hAnsi="Times New Roman" w:cs="Times New Roman"/>
            <w:sz w:val="24"/>
          </w:rPr>
          <w:t>http://www.leginfo.ca.gov/bilinfo.html</w:t>
        </w:r>
      </w:hyperlink>
      <w:r>
        <w:rPr>
          <w:rFonts w:ascii="Times New Roman" w:hAnsi="Times New Roman" w:cs="Times New Roman"/>
          <w:sz w:val="24"/>
        </w:rPr>
        <w:t xml:space="preserve">.  You can search by bill number, </w:t>
      </w:r>
      <w:r w:rsidR="00886D76">
        <w:rPr>
          <w:rFonts w:ascii="Times New Roman" w:hAnsi="Times New Roman" w:cs="Times New Roman"/>
          <w:sz w:val="24"/>
        </w:rPr>
        <w:t>author or</w:t>
      </w:r>
      <w:r>
        <w:rPr>
          <w:rFonts w:ascii="Times New Roman" w:hAnsi="Times New Roman" w:cs="Times New Roman"/>
          <w:sz w:val="24"/>
        </w:rPr>
        <w:t xml:space="preserve"> keyword, or browse a list of bills by number or author for each session. </w:t>
      </w:r>
    </w:p>
    <w:p w14:paraId="2FF71CF5" w14:textId="77777777" w:rsidR="00477829" w:rsidRDefault="00477829">
      <w:pPr>
        <w:pStyle w:val="HTMLPreformatted"/>
        <w:rPr>
          <w:rFonts w:ascii="Times New Roman" w:hAnsi="Times New Roman" w:cs="Times New Roman"/>
          <w:sz w:val="24"/>
        </w:rPr>
      </w:pPr>
    </w:p>
    <w:p w14:paraId="361EB37A" w14:textId="77777777" w:rsidR="00477829" w:rsidRDefault="00477829">
      <w:pPr>
        <w:pStyle w:val="HTMLPreformatted"/>
        <w:rPr>
          <w:rFonts w:ascii="Times New Roman" w:hAnsi="Times New Roman" w:cs="Times New Roman"/>
          <w:sz w:val="24"/>
          <w:u w:val="single"/>
        </w:rPr>
      </w:pPr>
      <w:r>
        <w:rPr>
          <w:rFonts w:ascii="Times New Roman" w:hAnsi="Times New Roman" w:cs="Times New Roman"/>
          <w:sz w:val="24"/>
          <w:u w:val="single"/>
        </w:rPr>
        <w:t>Paper Indexes to Bills</w:t>
      </w:r>
    </w:p>
    <w:p w14:paraId="52D82C4E"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 xml:space="preserve">In addition to Internet access outlined above, consult the Legislative </w:t>
      </w:r>
      <w:proofErr w:type="gramStart"/>
      <w:r>
        <w:rPr>
          <w:rFonts w:ascii="Times New Roman" w:hAnsi="Times New Roman" w:cs="Times New Roman"/>
          <w:sz w:val="24"/>
        </w:rPr>
        <w:t>Index  (</w:t>
      </w:r>
      <w:proofErr w:type="gramEnd"/>
      <w:r>
        <w:rPr>
          <w:rFonts w:ascii="Times New Roman" w:hAnsi="Times New Roman" w:cs="Times New Roman"/>
          <w:sz w:val="24"/>
        </w:rPr>
        <w:t xml:space="preserve">ref KFC 14 .L45 . . . 2nd floor, latest in the California Documents section of the Reference Room, northwest corner) by subject to determine the bill number. Then, to track the status of a bill, using the bill number, check the Senate Weekly History or the Assembly Weekly History pamphlets located next to Chapters in the California Documents section of the Reference Room, northwest corner. </w:t>
      </w:r>
    </w:p>
    <w:p w14:paraId="4A289622" w14:textId="77777777" w:rsidR="00477829" w:rsidRDefault="00477829">
      <w:pPr>
        <w:pStyle w:val="HTMLPreformatted"/>
        <w:rPr>
          <w:rFonts w:ascii="Times New Roman" w:hAnsi="Times New Roman" w:cs="Times New Roman"/>
          <w:sz w:val="24"/>
        </w:rPr>
      </w:pPr>
    </w:p>
    <w:p w14:paraId="1214827A" w14:textId="77777777" w:rsidR="00477829" w:rsidRDefault="00477829">
      <w:pPr>
        <w:pStyle w:val="HTMLPreformatted"/>
        <w:rPr>
          <w:rFonts w:ascii="Times New Roman" w:hAnsi="Times New Roman" w:cs="Times New Roman"/>
          <w:sz w:val="24"/>
        </w:rPr>
      </w:pPr>
      <w:r>
        <w:rPr>
          <w:rFonts w:ascii="Times New Roman" w:hAnsi="Times New Roman" w:cs="Times New Roman"/>
          <w:b/>
          <w:bCs/>
          <w:sz w:val="24"/>
        </w:rPr>
        <w:t>Bills for the FEDERAL level</w:t>
      </w:r>
      <w:r>
        <w:rPr>
          <w:rFonts w:ascii="Times New Roman" w:hAnsi="Times New Roman" w:cs="Times New Roman"/>
          <w:sz w:val="24"/>
        </w:rPr>
        <w:t>:</w:t>
      </w:r>
    </w:p>
    <w:p w14:paraId="37DE39EB" w14:textId="77777777" w:rsidR="00477829" w:rsidRDefault="00477829">
      <w:pPr>
        <w:pStyle w:val="HTMLPreformatted"/>
        <w:rPr>
          <w:rFonts w:ascii="Times New Roman" w:hAnsi="Times New Roman" w:cs="Times New Roman"/>
          <w:sz w:val="24"/>
          <w:u w:val="single"/>
        </w:rPr>
      </w:pPr>
      <w:r>
        <w:rPr>
          <w:rFonts w:ascii="Times New Roman" w:hAnsi="Times New Roman" w:cs="Times New Roman"/>
          <w:sz w:val="24"/>
          <w:u w:val="single"/>
        </w:rPr>
        <w:t xml:space="preserve">Internet Access: </w:t>
      </w:r>
    </w:p>
    <w:p w14:paraId="6360BDAB"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Beginning with the 101st Congress (1989-90), the full-text of House and Senate Bills are on the Internet at THOMAS (</w:t>
      </w:r>
      <w:hyperlink r:id="rId10" w:history="1">
        <w:r>
          <w:rPr>
            <w:rStyle w:val="Hyperlink"/>
            <w:rFonts w:ascii="Times New Roman" w:hAnsi="Times New Roman" w:cs="Times New Roman"/>
            <w:sz w:val="24"/>
          </w:rPr>
          <w:t>http://thomas.loc.gov/</w:t>
        </w:r>
      </w:hyperlink>
      <w:r>
        <w:rPr>
          <w:rFonts w:ascii="Times New Roman" w:hAnsi="Times New Roman" w:cs="Times New Roman"/>
          <w:sz w:val="24"/>
        </w:rPr>
        <w:t xml:space="preserve">) and are searchable </w:t>
      </w:r>
      <w:r w:rsidR="00886D76">
        <w:rPr>
          <w:rFonts w:ascii="Times New Roman" w:hAnsi="Times New Roman" w:cs="Times New Roman"/>
          <w:sz w:val="24"/>
        </w:rPr>
        <w:t>by keyword</w:t>
      </w:r>
      <w:r>
        <w:rPr>
          <w:rFonts w:ascii="Times New Roman" w:hAnsi="Times New Roman" w:cs="Times New Roman"/>
          <w:sz w:val="24"/>
        </w:rPr>
        <w:t xml:space="preserve"> or bill number. </w:t>
      </w:r>
    </w:p>
    <w:p w14:paraId="11592609"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lastRenderedPageBreak/>
        <w:t xml:space="preserve">Also available via GPO </w:t>
      </w:r>
      <w:r w:rsidR="00886D76">
        <w:rPr>
          <w:rFonts w:ascii="Times New Roman" w:hAnsi="Times New Roman" w:cs="Times New Roman"/>
          <w:sz w:val="24"/>
        </w:rPr>
        <w:t>Access (</w:t>
      </w:r>
      <w:hyperlink r:id="rId11" w:history="1">
        <w:r>
          <w:rPr>
            <w:rStyle w:val="Hyperlink"/>
            <w:rFonts w:ascii="Times New Roman" w:hAnsi="Times New Roman" w:cs="Times New Roman"/>
            <w:sz w:val="24"/>
          </w:rPr>
          <w:t>http://www.access.gpo.gov/congress/cong009.html</w:t>
        </w:r>
      </w:hyperlink>
      <w:r>
        <w:rPr>
          <w:rFonts w:ascii="Times New Roman" w:hAnsi="Times New Roman" w:cs="Times New Roman"/>
          <w:sz w:val="24"/>
        </w:rPr>
        <w:t xml:space="preserve">) since the </w:t>
      </w:r>
      <w:r w:rsidR="00886D76">
        <w:rPr>
          <w:rFonts w:ascii="Times New Roman" w:hAnsi="Times New Roman" w:cs="Times New Roman"/>
          <w:sz w:val="24"/>
        </w:rPr>
        <w:t>103rd Congress (</w:t>
      </w:r>
      <w:r>
        <w:rPr>
          <w:rFonts w:ascii="Times New Roman" w:hAnsi="Times New Roman" w:cs="Times New Roman"/>
          <w:sz w:val="24"/>
        </w:rPr>
        <w:t xml:space="preserve">1993-1994).  </w:t>
      </w:r>
    </w:p>
    <w:p w14:paraId="2414E3BD" w14:textId="77777777" w:rsidR="00477829" w:rsidRDefault="00477829">
      <w:pPr>
        <w:pStyle w:val="HTMLPreformatted"/>
        <w:rPr>
          <w:rFonts w:ascii="Times New Roman" w:hAnsi="Times New Roman" w:cs="Times New Roman"/>
          <w:sz w:val="24"/>
        </w:rPr>
      </w:pPr>
    </w:p>
    <w:p w14:paraId="5071938A" w14:textId="77777777" w:rsidR="00477829" w:rsidRDefault="00477829">
      <w:pPr>
        <w:pStyle w:val="HTMLPreformatted"/>
        <w:rPr>
          <w:rFonts w:ascii="Times New Roman" w:hAnsi="Times New Roman" w:cs="Times New Roman"/>
          <w:sz w:val="24"/>
        </w:rPr>
      </w:pPr>
      <w:r>
        <w:rPr>
          <w:rFonts w:ascii="Times New Roman" w:hAnsi="Times New Roman" w:cs="Times New Roman"/>
          <w:sz w:val="24"/>
          <w:u w:val="single"/>
        </w:rPr>
        <w:t>Historic bills and resolutions</w:t>
      </w:r>
      <w:r>
        <w:rPr>
          <w:rFonts w:ascii="Times New Roman" w:hAnsi="Times New Roman" w:cs="Times New Roman"/>
          <w:sz w:val="24"/>
        </w:rPr>
        <w:t xml:space="preserve">  (</w:t>
      </w:r>
      <w:hyperlink r:id="rId12" w:history="1">
        <w:r>
          <w:rPr>
            <w:rStyle w:val="Hyperlink"/>
            <w:rFonts w:ascii="Times New Roman" w:hAnsi="Times New Roman" w:cs="Times New Roman"/>
            <w:sz w:val="24"/>
          </w:rPr>
          <w:t>http://memory.loc.gov/ammem/amlaw/lwhbsb.html</w:t>
        </w:r>
      </w:hyperlink>
      <w:r>
        <w:rPr>
          <w:rFonts w:ascii="Times New Roman" w:hAnsi="Times New Roman" w:cs="Times New Roman"/>
          <w:sz w:val="24"/>
        </w:rPr>
        <w:t xml:space="preserve">) are available for selected sessions of Congress, beginning with the 13th Congress in the House of Representatives and the 16th Congress in the Senate and continuing through the 42nd Congress (approximately 1823-1873). </w:t>
      </w:r>
    </w:p>
    <w:p w14:paraId="3035F2B8" w14:textId="77777777" w:rsidR="00477829" w:rsidRDefault="00477829">
      <w:pPr>
        <w:pStyle w:val="HTMLPreformatted"/>
        <w:rPr>
          <w:rFonts w:ascii="Times New Roman" w:hAnsi="Times New Roman" w:cs="Times New Roman"/>
          <w:sz w:val="24"/>
        </w:rPr>
      </w:pPr>
    </w:p>
    <w:p w14:paraId="20AD51AA" w14:textId="77777777" w:rsidR="00477829" w:rsidRDefault="00477829">
      <w:pPr>
        <w:pStyle w:val="HTMLPreformatted"/>
        <w:rPr>
          <w:rFonts w:ascii="Times New Roman" w:hAnsi="Times New Roman" w:cs="Times New Roman"/>
          <w:b/>
          <w:bCs/>
          <w:sz w:val="24"/>
        </w:rPr>
      </w:pPr>
      <w:r>
        <w:rPr>
          <w:rFonts w:ascii="Times New Roman" w:hAnsi="Times New Roman" w:cs="Times New Roman"/>
          <w:b/>
          <w:bCs/>
          <w:sz w:val="24"/>
        </w:rPr>
        <w:t>Index to FEDERAL Bills:</w:t>
      </w:r>
    </w:p>
    <w:p w14:paraId="3422B1E9" w14:textId="77777777" w:rsidR="00477829" w:rsidRDefault="00477829">
      <w:pPr>
        <w:pStyle w:val="HTMLPreformatted"/>
        <w:rPr>
          <w:rFonts w:ascii="Times New Roman" w:hAnsi="Times New Roman" w:cs="Times New Roman"/>
          <w:sz w:val="24"/>
        </w:rPr>
      </w:pPr>
      <w:r>
        <w:rPr>
          <w:rFonts w:ascii="Times New Roman" w:hAnsi="Times New Roman" w:cs="Times New Roman"/>
          <w:sz w:val="24"/>
        </w:rPr>
        <w:t xml:space="preserve">There are two different index sets that can be used for research on bills: </w:t>
      </w:r>
    </w:p>
    <w:p w14:paraId="3210189A" w14:textId="77777777" w:rsidR="00477829" w:rsidRDefault="00477829">
      <w:pPr>
        <w:pStyle w:val="HTMLPreformatted"/>
        <w:rPr>
          <w:rFonts w:ascii="Times New Roman" w:hAnsi="Times New Roman" w:cs="Times New Roman"/>
          <w:sz w:val="24"/>
        </w:rPr>
      </w:pPr>
    </w:p>
    <w:p w14:paraId="2E8CA76F" w14:textId="77777777" w:rsidR="00477829" w:rsidRDefault="00477829">
      <w:pPr>
        <w:pStyle w:val="HTMLPreformatted"/>
        <w:rPr>
          <w:rFonts w:ascii="Times New Roman" w:hAnsi="Times New Roman" w:cs="Times New Roman"/>
          <w:sz w:val="24"/>
        </w:rPr>
      </w:pPr>
      <w:r>
        <w:rPr>
          <w:rFonts w:ascii="Times New Roman" w:hAnsi="Times New Roman" w:cs="Times New Roman"/>
          <w:sz w:val="24"/>
          <w:u w:val="single"/>
        </w:rPr>
        <w:t>Commerce Clearing House</w:t>
      </w:r>
      <w:r>
        <w:rPr>
          <w:rFonts w:ascii="Times New Roman" w:hAnsi="Times New Roman" w:cs="Times New Roman"/>
          <w:sz w:val="24"/>
        </w:rPr>
        <w:t>. Congressional Index,</w:t>
      </w:r>
      <w:r w:rsidR="00886D76">
        <w:rPr>
          <w:rFonts w:ascii="Times New Roman" w:hAnsi="Times New Roman" w:cs="Times New Roman"/>
          <w:sz w:val="24"/>
        </w:rPr>
        <w:t xml:space="preserve"> </w:t>
      </w:r>
      <w:r>
        <w:rPr>
          <w:rFonts w:ascii="Times New Roman" w:hAnsi="Times New Roman" w:cs="Times New Roman"/>
          <w:sz w:val="24"/>
        </w:rPr>
        <w:t>1967 - present.</w:t>
      </w:r>
      <w:r w:rsidR="00886D76">
        <w:rPr>
          <w:rFonts w:ascii="Times New Roman" w:hAnsi="Times New Roman" w:cs="Times New Roman"/>
          <w:sz w:val="24"/>
        </w:rPr>
        <w:t xml:space="preserve">  </w:t>
      </w:r>
      <w:r>
        <w:rPr>
          <w:rFonts w:ascii="Times New Roman" w:hAnsi="Times New Roman" w:cs="Times New Roman"/>
          <w:sz w:val="24"/>
        </w:rPr>
        <w:t xml:space="preserve">(ref J 69 .C6. Recent sessions, </w:t>
      </w:r>
      <w:r w:rsidR="003233C5">
        <w:rPr>
          <w:rFonts w:ascii="Times New Roman" w:hAnsi="Times New Roman" w:cs="Times New Roman"/>
          <w:sz w:val="24"/>
        </w:rPr>
        <w:t xml:space="preserve">CSUN </w:t>
      </w:r>
      <w:r>
        <w:rPr>
          <w:rFonts w:ascii="Times New Roman" w:hAnsi="Times New Roman" w:cs="Times New Roman"/>
          <w:sz w:val="24"/>
        </w:rPr>
        <w:t xml:space="preserve">Ref Rm, table 8 &amp; 2nd floor). All public bills and resolutions are listed, indexed, summarized, and have their progress reported in this weekly updated loose-leaf index. Pending measures are indexed by subject, author, headline terms, and number. The voting record of Congressmen on each House or Senate bill is given. A numerical listing of all Senate and House bills identifies all sponsors and the subject of the bill. House </w:t>
      </w:r>
      <w:r w:rsidR="00886D76">
        <w:rPr>
          <w:rFonts w:ascii="Times New Roman" w:hAnsi="Times New Roman" w:cs="Times New Roman"/>
          <w:sz w:val="24"/>
        </w:rPr>
        <w:t>and Senate</w:t>
      </w:r>
      <w:r>
        <w:rPr>
          <w:rFonts w:ascii="Times New Roman" w:hAnsi="Times New Roman" w:cs="Times New Roman"/>
          <w:sz w:val="24"/>
        </w:rPr>
        <w:t xml:space="preserve"> status tables report action on each bill in a numerical arrangement.  Separate listings identify enactments by bill number, subject, author and public law number. Cross references to companion bill numbers are also provided. </w:t>
      </w:r>
    </w:p>
    <w:p w14:paraId="65001ED8" w14:textId="77777777" w:rsidR="00477829" w:rsidRDefault="00477829">
      <w:pPr>
        <w:pStyle w:val="HTMLPreformatted"/>
        <w:rPr>
          <w:rFonts w:ascii="Times New Roman" w:hAnsi="Times New Roman" w:cs="Times New Roman"/>
          <w:sz w:val="24"/>
        </w:rPr>
      </w:pPr>
    </w:p>
    <w:p w14:paraId="50AC3649" w14:textId="77777777" w:rsidR="00477829" w:rsidRDefault="00477829">
      <w:pPr>
        <w:pStyle w:val="HTMLPreformatted"/>
        <w:rPr>
          <w:rFonts w:ascii="Times New Roman" w:hAnsi="Times New Roman" w:cs="Times New Roman"/>
          <w:sz w:val="24"/>
        </w:rPr>
      </w:pPr>
      <w:r>
        <w:rPr>
          <w:rFonts w:ascii="Times New Roman" w:hAnsi="Times New Roman" w:cs="Times New Roman"/>
          <w:sz w:val="24"/>
          <w:u w:val="single"/>
        </w:rPr>
        <w:t>Congressional Information Service</w:t>
      </w:r>
      <w:r>
        <w:rPr>
          <w:rFonts w:ascii="Times New Roman" w:hAnsi="Times New Roman" w:cs="Times New Roman"/>
          <w:sz w:val="24"/>
        </w:rPr>
        <w:t xml:space="preserve">. CIS Index, 1970 - present.  (ref Z </w:t>
      </w:r>
      <w:proofErr w:type="gramStart"/>
      <w:r>
        <w:rPr>
          <w:rFonts w:ascii="Times New Roman" w:hAnsi="Times New Roman" w:cs="Times New Roman"/>
          <w:sz w:val="24"/>
        </w:rPr>
        <w:t>1223 .Z</w:t>
      </w:r>
      <w:proofErr w:type="gramEnd"/>
      <w:r>
        <w:rPr>
          <w:rFonts w:ascii="Times New Roman" w:hAnsi="Times New Roman" w:cs="Times New Roman"/>
          <w:sz w:val="24"/>
        </w:rPr>
        <w:t>7 C6 ... Ref Rm, table 8). Monthly and annually cumulated issues of this reference work are published in two sections: An index section containing subject, title</w:t>
      </w:r>
      <w:r w:rsidR="003233C5">
        <w:rPr>
          <w:rFonts w:ascii="Times New Roman" w:hAnsi="Times New Roman" w:cs="Times New Roman"/>
          <w:sz w:val="24"/>
        </w:rPr>
        <w:t>, bill</w:t>
      </w:r>
      <w:r>
        <w:rPr>
          <w:rFonts w:ascii="Times New Roman" w:hAnsi="Times New Roman" w:cs="Times New Roman"/>
          <w:sz w:val="24"/>
        </w:rPr>
        <w:t xml:space="preserve"> number, report and document number indexes for all </w:t>
      </w:r>
      <w:r w:rsidR="003233C5">
        <w:rPr>
          <w:rFonts w:ascii="Times New Roman" w:hAnsi="Times New Roman" w:cs="Times New Roman"/>
          <w:sz w:val="24"/>
        </w:rPr>
        <w:t>congressional documentation</w:t>
      </w:r>
      <w:r>
        <w:rPr>
          <w:rFonts w:ascii="Times New Roman" w:hAnsi="Times New Roman" w:cs="Times New Roman"/>
          <w:sz w:val="24"/>
        </w:rPr>
        <w:t xml:space="preserve">. The bill number index identifies all bills that have become the subject of hearings, </w:t>
      </w:r>
      <w:r w:rsidR="003233C5">
        <w:rPr>
          <w:rFonts w:ascii="Times New Roman" w:hAnsi="Times New Roman" w:cs="Times New Roman"/>
          <w:sz w:val="24"/>
        </w:rPr>
        <w:t>reports or</w:t>
      </w:r>
      <w:r>
        <w:rPr>
          <w:rFonts w:ascii="Times New Roman" w:hAnsi="Times New Roman" w:cs="Times New Roman"/>
          <w:sz w:val="24"/>
        </w:rPr>
        <w:t xml:space="preserve"> other publications by Congress. All citations in this index refer to </w:t>
      </w:r>
      <w:r w:rsidR="003233C5">
        <w:rPr>
          <w:rFonts w:ascii="Times New Roman" w:hAnsi="Times New Roman" w:cs="Times New Roman"/>
          <w:sz w:val="24"/>
        </w:rPr>
        <w:t>entries in</w:t>
      </w:r>
      <w:r>
        <w:rPr>
          <w:rFonts w:ascii="Times New Roman" w:hAnsi="Times New Roman" w:cs="Times New Roman"/>
          <w:sz w:val="24"/>
        </w:rPr>
        <w:t xml:space="preserve"> the </w:t>
      </w:r>
      <w:r w:rsidR="003233C5">
        <w:rPr>
          <w:rFonts w:ascii="Times New Roman" w:hAnsi="Times New Roman" w:cs="Times New Roman"/>
          <w:sz w:val="24"/>
        </w:rPr>
        <w:t>abstracts section</w:t>
      </w:r>
      <w:r>
        <w:rPr>
          <w:rFonts w:ascii="Times New Roman" w:hAnsi="Times New Roman" w:cs="Times New Roman"/>
          <w:sz w:val="24"/>
        </w:rPr>
        <w:t xml:space="preserve"> where </w:t>
      </w:r>
      <w:r w:rsidR="003233C5">
        <w:rPr>
          <w:rFonts w:ascii="Times New Roman" w:hAnsi="Times New Roman" w:cs="Times New Roman"/>
          <w:sz w:val="24"/>
        </w:rPr>
        <w:t>full bibliographic</w:t>
      </w:r>
      <w:r>
        <w:rPr>
          <w:rFonts w:ascii="Times New Roman" w:hAnsi="Times New Roman" w:cs="Times New Roman"/>
          <w:sz w:val="24"/>
        </w:rPr>
        <w:t xml:space="preserve"> descriptions of the congressional documentation can be found. </w:t>
      </w:r>
    </w:p>
    <w:p w14:paraId="79AB64FC" w14:textId="77777777" w:rsidR="00477829" w:rsidRDefault="00477829">
      <w:pPr>
        <w:pStyle w:val="HTMLPreformatted"/>
        <w:rPr>
          <w:rFonts w:ascii="Times New Roman" w:hAnsi="Times New Roman" w:cs="Times New Roman"/>
          <w:sz w:val="24"/>
        </w:rPr>
      </w:pPr>
    </w:p>
    <w:sectPr w:rsidR="00477829" w:rsidSect="00C740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666389"/>
    <w:multiLevelType w:val="hybridMultilevel"/>
    <w:tmpl w:val="B6042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4C0DFF"/>
    <w:multiLevelType w:val="hybridMultilevel"/>
    <w:tmpl w:val="32AC3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829"/>
    <w:rsid w:val="000C6FEA"/>
    <w:rsid w:val="00110C77"/>
    <w:rsid w:val="001910E9"/>
    <w:rsid w:val="002168D2"/>
    <w:rsid w:val="00291977"/>
    <w:rsid w:val="002E0E47"/>
    <w:rsid w:val="003233C5"/>
    <w:rsid w:val="003B049D"/>
    <w:rsid w:val="00477829"/>
    <w:rsid w:val="004D2FB8"/>
    <w:rsid w:val="00506F9C"/>
    <w:rsid w:val="007D168D"/>
    <w:rsid w:val="00880BDE"/>
    <w:rsid w:val="00886D76"/>
    <w:rsid w:val="00920845"/>
    <w:rsid w:val="00964A04"/>
    <w:rsid w:val="009E4096"/>
    <w:rsid w:val="00A372EC"/>
    <w:rsid w:val="00C27F60"/>
    <w:rsid w:val="00C7401D"/>
    <w:rsid w:val="00F9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94D11"/>
  <w15:chartTrackingRefBased/>
  <w15:docId w15:val="{5262B2E6-42B0-4449-8FF6-F581A7FA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rPr>
      <w:color w:val="0000FF"/>
      <w:u w:val="single"/>
    </w:rPr>
  </w:style>
  <w:style w:type="character" w:styleId="FollowedHyperlink">
    <w:name w:val="FollowedHyperlink"/>
    <w:rsid w:val="00C7401D"/>
    <w:rPr>
      <w:color w:val="954F72"/>
      <w:u w:val="single"/>
    </w:rPr>
  </w:style>
  <w:style w:type="paragraph" w:customStyle="1" w:styleId="Default">
    <w:name w:val="Default"/>
    <w:rsid w:val="004D2FB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919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rary.csun.edu/subgov.html"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memory.loc.gov/ammem/amlaw/lwhbsb.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ccess.gpo.gov/congress/cong009.html" TargetMode="External"/><Relationship Id="rId5" Type="http://schemas.openxmlformats.org/officeDocument/2006/relationships/styles" Target="styles.xml"/><Relationship Id="rId10" Type="http://schemas.openxmlformats.org/officeDocument/2006/relationships/hyperlink" Target="http://thomas.loc.gov/" TargetMode="External"/><Relationship Id="rId4" Type="http://schemas.openxmlformats.org/officeDocument/2006/relationships/numbering" Target="numbering.xml"/><Relationship Id="rId9" Type="http://schemas.openxmlformats.org/officeDocument/2006/relationships/hyperlink" Target="http://www.leginfo.ca.gov/bilinfo.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0BBCAB301BCD45B1C7256F82BCEC6F" ma:contentTypeVersion="13" ma:contentTypeDescription="Create a new document." ma:contentTypeScope="" ma:versionID="932788ba5f8affa0242020b7b250d628">
  <xsd:schema xmlns:xsd="http://www.w3.org/2001/XMLSchema" xmlns:xs="http://www.w3.org/2001/XMLSchema" xmlns:p="http://schemas.microsoft.com/office/2006/metadata/properties" xmlns:ns3="21b516fd-2c11-49df-afce-e39173dfc537" xmlns:ns4="9bfa7ed7-8d5a-4a48-b1d7-51f596f9b23d" targetNamespace="http://schemas.microsoft.com/office/2006/metadata/properties" ma:root="true" ma:fieldsID="527be19d10fff81525637ec8d01947e3" ns3:_="" ns4:_="">
    <xsd:import namespace="21b516fd-2c11-49df-afce-e39173dfc537"/>
    <xsd:import namespace="9bfa7ed7-8d5a-4a48-b1d7-51f596f9b2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16fd-2c11-49df-afce-e39173dfc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7ed7-8d5a-4a48-b1d7-51f596f9b2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A9641-9752-4BE4-81D6-AE5E8728554E}">
  <ds:schemaRefs>
    <ds:schemaRef ds:uri="http://schemas.microsoft.com/office/2006/metadata/properties"/>
    <ds:schemaRef ds:uri="http://purl.org/dc/elements/1.1/"/>
    <ds:schemaRef ds:uri="9bfa7ed7-8d5a-4a48-b1d7-51f596f9b23d"/>
    <ds:schemaRef ds:uri="http://purl.org/dc/terms/"/>
    <ds:schemaRef ds:uri="http://www.w3.org/XML/1998/namespace"/>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21b516fd-2c11-49df-afce-e39173dfc537"/>
  </ds:schemaRefs>
</ds:datastoreItem>
</file>

<file path=customXml/itemProps2.xml><?xml version="1.0" encoding="utf-8"?>
<ds:datastoreItem xmlns:ds="http://schemas.openxmlformats.org/officeDocument/2006/customXml" ds:itemID="{9BCB040F-FEC8-4C13-9E02-0FE6750C2C28}">
  <ds:schemaRefs>
    <ds:schemaRef ds:uri="http://schemas.microsoft.com/sharepoint/v3/contenttype/forms"/>
  </ds:schemaRefs>
</ds:datastoreItem>
</file>

<file path=customXml/itemProps3.xml><?xml version="1.0" encoding="utf-8"?>
<ds:datastoreItem xmlns:ds="http://schemas.openxmlformats.org/officeDocument/2006/customXml" ds:itemID="{E000081C-E975-4EDA-8F53-73FA77AD5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16fd-2c11-49df-afce-e39173dfc537"/>
    <ds:schemaRef ds:uri="9bfa7ed7-8d5a-4a48-b1d7-51f596f9b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1074</Words>
  <Characters>6248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HSCI 517 Health Economics and National Health Policy</vt:lpstr>
    </vt:vector>
  </TitlesOfParts>
  <Company>Calif. State Northridge</Company>
  <LinksUpToDate>false</LinksUpToDate>
  <CharactersWithSpaces>7308</CharactersWithSpaces>
  <SharedDoc>false</SharedDoc>
  <HLinks>
    <vt:vector size="30" baseType="variant">
      <vt:variant>
        <vt:i4>82</vt:i4>
      </vt:variant>
      <vt:variant>
        <vt:i4>12</vt:i4>
      </vt:variant>
      <vt:variant>
        <vt:i4>0</vt:i4>
      </vt:variant>
      <vt:variant>
        <vt:i4>5</vt:i4>
      </vt:variant>
      <vt:variant>
        <vt:lpwstr>http://memory.loc.gov/ammem/amlaw/lwhbsb.html</vt:lpwstr>
      </vt:variant>
      <vt:variant>
        <vt:lpwstr/>
      </vt:variant>
      <vt:variant>
        <vt:i4>7667837</vt:i4>
      </vt:variant>
      <vt:variant>
        <vt:i4>9</vt:i4>
      </vt:variant>
      <vt:variant>
        <vt:i4>0</vt:i4>
      </vt:variant>
      <vt:variant>
        <vt:i4>5</vt:i4>
      </vt:variant>
      <vt:variant>
        <vt:lpwstr>http://www.access.gpo.gov/congress/cong009.html</vt:lpwstr>
      </vt:variant>
      <vt:variant>
        <vt:lpwstr/>
      </vt:variant>
      <vt:variant>
        <vt:i4>8257633</vt:i4>
      </vt:variant>
      <vt:variant>
        <vt:i4>6</vt:i4>
      </vt:variant>
      <vt:variant>
        <vt:i4>0</vt:i4>
      </vt:variant>
      <vt:variant>
        <vt:i4>5</vt:i4>
      </vt:variant>
      <vt:variant>
        <vt:lpwstr>http://thomas.loc.gov/</vt:lpwstr>
      </vt:variant>
      <vt:variant>
        <vt:lpwstr/>
      </vt:variant>
      <vt:variant>
        <vt:i4>8126574</vt:i4>
      </vt:variant>
      <vt:variant>
        <vt:i4>3</vt:i4>
      </vt:variant>
      <vt:variant>
        <vt:i4>0</vt:i4>
      </vt:variant>
      <vt:variant>
        <vt:i4>5</vt:i4>
      </vt:variant>
      <vt:variant>
        <vt:lpwstr>http://www.leginfo.ca.gov/bilinfo.html</vt:lpwstr>
      </vt:variant>
      <vt:variant>
        <vt:lpwstr/>
      </vt:variant>
      <vt:variant>
        <vt:i4>3080295</vt:i4>
      </vt:variant>
      <vt:variant>
        <vt:i4>0</vt:i4>
      </vt:variant>
      <vt:variant>
        <vt:i4>0</vt:i4>
      </vt:variant>
      <vt:variant>
        <vt:i4>5</vt:i4>
      </vt:variant>
      <vt:variant>
        <vt:lpwstr>http://library.csun.edu/subgov.html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HSCI 517 Health Economics and National Health Policy</dc:title>
  <dc:subject/>
  <dc:creator>BTM</dc:creator>
  <cp:keywords/>
  <cp:lastModifiedBy>Malec, Brian T</cp:lastModifiedBy>
  <cp:revision>2</cp:revision>
  <dcterms:created xsi:type="dcterms:W3CDTF">2020-10-27T00:11:00Z</dcterms:created>
  <dcterms:modified xsi:type="dcterms:W3CDTF">2020-10-27T00:11:00Z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0x010100020BBCAB301BCD45B1C7256F82BCEC6F</vt:lpwstr>
  </property>
</Properties>
</file>