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B98" w:rsidRPr="00D20B98" w:rsidRDefault="00D20B98" w:rsidP="00D20B98">
      <w:pPr>
        <w:spacing w:line="240" w:lineRule="auto"/>
      </w:pPr>
      <w:r w:rsidRPr="00D20B98">
        <w:t xml:space="preserve">Dell Company </w:t>
      </w:r>
    </w:p>
    <w:p w:rsidR="00D20B98" w:rsidRPr="00D20B98" w:rsidRDefault="00D20B98" w:rsidP="00D20B98">
      <w:pPr>
        <w:spacing w:line="240" w:lineRule="auto"/>
      </w:pPr>
      <w:r w:rsidRPr="00D20B98">
        <w:t>Student’s Name</w:t>
      </w:r>
    </w:p>
    <w:p w:rsidR="00D20B98" w:rsidRPr="00D20B98" w:rsidRDefault="00D20B98" w:rsidP="00D20B98">
      <w:pPr>
        <w:spacing w:line="240" w:lineRule="auto"/>
      </w:pPr>
      <w:r w:rsidRPr="00D20B98">
        <w:t>Course</w:t>
      </w:r>
    </w:p>
    <w:p w:rsidR="00D20B98" w:rsidRPr="00D20B98" w:rsidRDefault="00D20B98" w:rsidP="00D20B98">
      <w:pPr>
        <w:spacing w:line="240" w:lineRule="auto"/>
      </w:pPr>
      <w:r w:rsidRPr="00D20B98">
        <w:t>Professor</w:t>
      </w:r>
    </w:p>
    <w:p w:rsidR="005A2980" w:rsidRDefault="00D20B98" w:rsidP="00D20B98">
      <w:pPr>
        <w:spacing w:line="240" w:lineRule="auto"/>
      </w:pPr>
      <w:r w:rsidRPr="00D20B98">
        <w:t>Date</w:t>
      </w:r>
    </w:p>
    <w:p w:rsidR="00D20B98" w:rsidRDefault="00D20B98" w:rsidP="00D20B98">
      <w:pPr>
        <w:spacing w:line="240" w:lineRule="auto"/>
      </w:pPr>
    </w:p>
    <w:p w:rsidR="00D20B98" w:rsidRDefault="00D20B98" w:rsidP="00D20B98">
      <w:pPr>
        <w:spacing w:line="240" w:lineRule="auto"/>
      </w:pPr>
      <w:r>
        <w:t xml:space="preserve">Dear Sir/Madam, </w:t>
      </w:r>
    </w:p>
    <w:p w:rsidR="00D20B98" w:rsidRDefault="00D20B98" w:rsidP="00D20B98">
      <w:pPr>
        <w:spacing w:line="240" w:lineRule="auto"/>
      </w:pPr>
      <w:r>
        <w:t xml:space="preserve">The paper I was writing was in regards to “Policy Reforms Needed for Better Water Quality and Lower Pollution Control Costs,” and the resources that were selected were credible.  The sources that were used as presented in the bibliography were carefully evaluated to ensure that they best addressed the subject hand. It is important to make sure that the sources of information or the resources selected are of high quality. </w:t>
      </w:r>
    </w:p>
    <w:p w:rsidR="00D20B98" w:rsidRDefault="00D20B98" w:rsidP="00D20B98">
      <w:pPr>
        <w:spacing w:line="240" w:lineRule="auto"/>
      </w:pPr>
      <w:r>
        <w:t xml:space="preserve">Some of the aspects I focused on while selecting these sources was the authority, accuracy, objectivity, currency, coverage, and appearance. The criteria for choosing the viable sources was followed to the later. The credibility of the sources was outstanding. For instance, </w:t>
      </w:r>
      <w:proofErr w:type="spellStart"/>
      <w:r>
        <w:t>Shorttle</w:t>
      </w:r>
      <w:proofErr w:type="spellEnd"/>
      <w:r>
        <w:t xml:space="preserve"> J., Logan, N., Jones, S., &amp; </w:t>
      </w:r>
      <w:proofErr w:type="spellStart"/>
      <w:r>
        <w:t>Atkin</w:t>
      </w:r>
      <w:proofErr w:type="spellEnd"/>
      <w:r>
        <w:t xml:space="preserve">, E., Philip, A., Sims, E., Houston, J., &amp; </w:t>
      </w:r>
      <w:proofErr w:type="spellStart"/>
      <w:r>
        <w:t>Konwater</w:t>
      </w:r>
      <w:proofErr w:type="spellEnd"/>
      <w:r>
        <w:t xml:space="preserve">. </w:t>
      </w:r>
      <w:proofErr w:type="spellStart"/>
      <w:r>
        <w:t>Retieczny</w:t>
      </w:r>
      <w:proofErr w:type="spellEnd"/>
      <w:r>
        <w:t xml:space="preserve">, R. are some of the well-established authors on the subject who have devoted their many years in researching and writing articles that are linked to the topic of the study. The articles were peer-reviewed and I knew that their reliability and their validity was acceptable. </w:t>
      </w:r>
    </w:p>
    <w:p w:rsidR="00D20B98" w:rsidRDefault="00D20B98" w:rsidP="00D20B98">
      <w:pPr>
        <w:spacing w:line="240" w:lineRule="auto"/>
      </w:pPr>
      <w:r>
        <w:t xml:space="preserve">The variation between the sources was low. The research topic that the authors were using were building upon one another and it mean that they left a deep insight on the topic of study.  There is no way the sources contradicted with one another. The success of the efforts to find the most fitting resources for the paper enabled me select some sources that had been organized well and having a high level of accuracy. </w:t>
      </w:r>
    </w:p>
    <w:p w:rsidR="00D20B98" w:rsidRDefault="00D20B98" w:rsidP="00D20B98">
      <w:pPr>
        <w:spacing w:line="240" w:lineRule="auto"/>
      </w:pPr>
      <w:r>
        <w:t>The authors of these resources appear to have had a good economy of word which is demonstrated through the high-level conciseness demonstrated through the sources used in the bibliography.   The accuracy levels of the annotations is incredible. The sources used by the author have all been cited and they are also objective in the manner in which they have ad</w:t>
      </w:r>
      <w:r>
        <w:t>dressed the topic of the study.</w:t>
      </w:r>
    </w:p>
    <w:p w:rsidR="00D20B98" w:rsidRDefault="00D20B98" w:rsidP="00D20B98">
      <w:pPr>
        <w:spacing w:line="240" w:lineRule="auto"/>
      </w:pPr>
      <w:r>
        <w:t xml:space="preserve">Finally, I believe that everything is fine and there is no need for further revision on the bibliography and the manner in which the sources used in the study have been selected. All these sources have worked towards making sure that the core objective of the topic of study has been realized. </w:t>
      </w:r>
    </w:p>
    <w:p w:rsidR="00D20B98" w:rsidRDefault="00D20B98" w:rsidP="00D20B98">
      <w:pPr>
        <w:spacing w:line="240" w:lineRule="auto"/>
      </w:pPr>
    </w:p>
    <w:p w:rsidR="00CD54EE" w:rsidRDefault="00D20B98" w:rsidP="00D20B98">
      <w:pPr>
        <w:spacing w:line="240" w:lineRule="auto"/>
      </w:pPr>
      <w:r>
        <w:t>Regards.</w:t>
      </w:r>
    </w:p>
    <w:p w:rsidR="00D20B98" w:rsidRPr="00D20B98" w:rsidRDefault="00D20B98" w:rsidP="00D20B98">
      <w:pPr>
        <w:spacing w:line="240" w:lineRule="auto"/>
        <w:ind w:left="720" w:hanging="720"/>
        <w:contextualSpacing/>
        <w:rPr>
          <w:lang w:val="en"/>
        </w:rPr>
      </w:pPr>
    </w:p>
    <w:p w:rsidR="00D20B98" w:rsidRPr="00D20B98" w:rsidRDefault="00D20B98" w:rsidP="00D20B98">
      <w:pPr>
        <w:spacing w:line="240" w:lineRule="auto"/>
        <w:ind w:left="720" w:hanging="720"/>
        <w:contextualSpacing/>
        <w:jc w:val="center"/>
      </w:pPr>
      <w:r w:rsidRPr="00D20B98">
        <w:t>Work Cited</w:t>
      </w:r>
    </w:p>
    <w:p w:rsidR="00D20B98" w:rsidRDefault="00D20B98" w:rsidP="00610B10">
      <w:pPr>
        <w:ind w:left="720" w:hanging="720"/>
        <w:contextualSpacing/>
        <w:jc w:val="center"/>
      </w:pPr>
    </w:p>
    <w:p w:rsidR="00D20B98" w:rsidRPr="00D20B98" w:rsidRDefault="00D20B98" w:rsidP="00610B10">
      <w:pPr>
        <w:ind w:left="720" w:hanging="720"/>
        <w:contextualSpacing/>
        <w:rPr>
          <w:lang w:val="en"/>
        </w:rPr>
      </w:pPr>
      <w:r w:rsidRPr="00D20B98">
        <w:rPr>
          <w:lang w:val="en"/>
        </w:rPr>
        <w:t xml:space="preserve">History of the Clean Water Act. (2017, August 08). Retrieved August 24, 2018, from </w:t>
      </w:r>
      <w:hyperlink r:id="rId6">
        <w:r w:rsidRPr="00D20B98">
          <w:rPr>
            <w:rStyle w:val="Hyperlink"/>
            <w:lang w:val="en"/>
          </w:rPr>
          <w:t>https://www.epa.gov/laws-regulations/history-clean-water-act</w:t>
        </w:r>
      </w:hyperlink>
    </w:p>
    <w:p w:rsidR="00D20B98" w:rsidRDefault="00D20B98" w:rsidP="00610B10">
      <w:pPr>
        <w:ind w:left="720" w:hanging="720"/>
        <w:contextualSpacing/>
      </w:pPr>
      <w:r w:rsidRPr="00D20B98">
        <w:rPr>
          <w:lang w:val="en"/>
        </w:rPr>
        <w:t xml:space="preserve">Jones, S., &amp; </w:t>
      </w:r>
      <w:proofErr w:type="spellStart"/>
      <w:r w:rsidRPr="00D20B98">
        <w:rPr>
          <w:lang w:val="en"/>
        </w:rPr>
        <w:t>Atkin</w:t>
      </w:r>
      <w:proofErr w:type="spellEnd"/>
      <w:r w:rsidRPr="00D20B98">
        <w:rPr>
          <w:lang w:val="en"/>
        </w:rPr>
        <w:t xml:space="preserve">, E. (2018, February 12). Rural America's Drinking-Water Crisis. Retrieved August 23, 2018, from </w:t>
      </w:r>
      <w:hyperlink r:id="rId7">
        <w:r w:rsidRPr="00D20B98">
          <w:rPr>
            <w:rStyle w:val="Hyperlink"/>
            <w:lang w:val="en"/>
          </w:rPr>
          <w:t>https://newrepublic.com/article/147011/rural-americas-drinking-water-crisis</w:t>
        </w:r>
      </w:hyperlink>
    </w:p>
    <w:p w:rsidR="00D20B98" w:rsidRPr="00D20B98" w:rsidRDefault="00D20B98" w:rsidP="00610B10">
      <w:pPr>
        <w:ind w:left="720" w:hanging="720"/>
        <w:contextualSpacing/>
        <w:rPr>
          <w:lang w:val="en"/>
        </w:rPr>
      </w:pPr>
      <w:r w:rsidRPr="00D20B98">
        <w:rPr>
          <w:lang w:val="en"/>
        </w:rPr>
        <w:t xml:space="preserve">Logan, N. (2018). The Flint water crisis: An analysis of public relations as a mediator between human and corporate persons. </w:t>
      </w:r>
      <w:r w:rsidRPr="00D20B98">
        <w:rPr>
          <w:i/>
          <w:lang w:val="en"/>
        </w:rPr>
        <w:t>Public Relations Review</w:t>
      </w:r>
      <w:proofErr w:type="gramStart"/>
      <w:r w:rsidRPr="00D20B98">
        <w:rPr>
          <w:i/>
          <w:lang w:val="en"/>
        </w:rPr>
        <w:t>,44</w:t>
      </w:r>
      <w:proofErr w:type="gramEnd"/>
      <w:r w:rsidRPr="00D20B98">
        <w:rPr>
          <w:lang w:val="en"/>
        </w:rPr>
        <w:t>(1), 47-55. doi:10.1016/j.pubrev.2018.01.001</w:t>
      </w:r>
    </w:p>
    <w:p w:rsidR="00D20B98" w:rsidRPr="00D20B98" w:rsidRDefault="00D20B98" w:rsidP="00610B10">
      <w:pPr>
        <w:ind w:left="720" w:hanging="720"/>
        <w:contextualSpacing/>
        <w:rPr>
          <w:lang w:val="en"/>
        </w:rPr>
      </w:pPr>
      <w:r w:rsidRPr="00D20B98">
        <w:rPr>
          <w:lang w:val="en"/>
        </w:rPr>
        <w:t xml:space="preserve">Philip, A., Sims, E., Houston, J., &amp; </w:t>
      </w:r>
      <w:proofErr w:type="spellStart"/>
      <w:r w:rsidRPr="00D20B98">
        <w:rPr>
          <w:lang w:val="en"/>
        </w:rPr>
        <w:t>Konwater</w:t>
      </w:r>
      <w:proofErr w:type="spellEnd"/>
      <w:r w:rsidRPr="00D20B98">
        <w:rPr>
          <w:lang w:val="en"/>
        </w:rPr>
        <w:t xml:space="preserve">. </w:t>
      </w:r>
      <w:proofErr w:type="spellStart"/>
      <w:r w:rsidRPr="00D20B98">
        <w:rPr>
          <w:lang w:val="en"/>
        </w:rPr>
        <w:t>R</w:t>
      </w:r>
      <w:bookmarkStart w:id="0" w:name="_GoBack"/>
      <w:bookmarkEnd w:id="0"/>
      <w:r w:rsidRPr="00D20B98">
        <w:rPr>
          <w:lang w:val="en"/>
        </w:rPr>
        <w:t>etieczny</w:t>
      </w:r>
      <w:proofErr w:type="spellEnd"/>
      <w:r w:rsidRPr="00D20B98">
        <w:rPr>
          <w:lang w:val="en"/>
        </w:rPr>
        <w:t xml:space="preserve">, R. (2017, August 15). 63 million Americans exposed to unsafe drinking </w:t>
      </w:r>
      <w:proofErr w:type="spellStart"/>
      <w:r w:rsidRPr="00D20B98">
        <w:rPr>
          <w:lang w:val="en"/>
        </w:rPr>
        <w:t>rieved</w:t>
      </w:r>
      <w:proofErr w:type="spellEnd"/>
      <w:r w:rsidRPr="00D20B98">
        <w:rPr>
          <w:lang w:val="en"/>
        </w:rPr>
        <w:t xml:space="preserve"> August 24, 2018, from https://www.usatoday.com/story/news/2017/08/14/63-million-americans-exposed-unsafe-drinking-water/564278001/</w:t>
      </w:r>
    </w:p>
    <w:p w:rsidR="00D20B98" w:rsidRPr="00D20B98" w:rsidRDefault="00D20B98" w:rsidP="00610B10">
      <w:pPr>
        <w:ind w:left="720" w:hanging="720"/>
        <w:contextualSpacing/>
        <w:rPr>
          <w:lang w:val="en"/>
        </w:rPr>
      </w:pPr>
      <w:proofErr w:type="spellStart"/>
      <w:r w:rsidRPr="00D20B98">
        <w:rPr>
          <w:lang w:val="en"/>
        </w:rPr>
        <w:t>Shorttle</w:t>
      </w:r>
      <w:proofErr w:type="spellEnd"/>
      <w:r w:rsidRPr="00D20B98">
        <w:rPr>
          <w:lang w:val="en"/>
        </w:rPr>
        <w:t xml:space="preserve">, J. (2017). Economic costs and policy approaches to control diffuse source water pollution. </w:t>
      </w:r>
      <w:r w:rsidRPr="00D20B98">
        <w:rPr>
          <w:i/>
          <w:lang w:val="en"/>
        </w:rPr>
        <w:t>OECD Studies on Water Diffuse Pollution, Degraded Waters</w:t>
      </w:r>
      <w:proofErr w:type="gramStart"/>
      <w:r w:rsidRPr="00D20B98">
        <w:rPr>
          <w:i/>
          <w:lang w:val="en"/>
        </w:rPr>
        <w:t>,</w:t>
      </w:r>
      <w:r w:rsidRPr="00D20B98">
        <w:rPr>
          <w:lang w:val="en"/>
        </w:rPr>
        <w:t>47</w:t>
      </w:r>
      <w:proofErr w:type="gramEnd"/>
      <w:r w:rsidRPr="00D20B98">
        <w:rPr>
          <w:lang w:val="en"/>
        </w:rPr>
        <w:t xml:space="preserve">-67. </w:t>
      </w:r>
      <w:proofErr w:type="gramStart"/>
      <w:r w:rsidRPr="00D20B98">
        <w:rPr>
          <w:lang w:val="en"/>
        </w:rPr>
        <w:t>doi:</w:t>
      </w:r>
      <w:proofErr w:type="gramEnd"/>
      <w:r w:rsidRPr="00D20B98">
        <w:rPr>
          <w:lang w:val="en"/>
        </w:rPr>
        <w:t>10.1787/9789264269064-6-en</w:t>
      </w:r>
    </w:p>
    <w:sectPr w:rsidR="00D20B98" w:rsidRPr="00D20B9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798D" w:rsidRDefault="00B4798D" w:rsidP="00D20B98">
      <w:pPr>
        <w:spacing w:after="0" w:line="240" w:lineRule="auto"/>
      </w:pPr>
      <w:r>
        <w:separator/>
      </w:r>
    </w:p>
  </w:endnote>
  <w:endnote w:type="continuationSeparator" w:id="0">
    <w:p w:rsidR="00B4798D" w:rsidRDefault="00B4798D" w:rsidP="00D20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798D" w:rsidRDefault="00B4798D" w:rsidP="00D20B98">
      <w:pPr>
        <w:spacing w:after="0" w:line="240" w:lineRule="auto"/>
      </w:pPr>
      <w:r>
        <w:separator/>
      </w:r>
    </w:p>
  </w:footnote>
  <w:footnote w:type="continuationSeparator" w:id="0">
    <w:p w:rsidR="00B4798D" w:rsidRDefault="00B4798D" w:rsidP="00D20B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B98" w:rsidRDefault="00D20B98">
    <w:pPr>
      <w:pStyle w:val="Header"/>
      <w:jc w:val="right"/>
    </w:pPr>
    <w:r>
      <w:t xml:space="preserve">Surname </w:t>
    </w:r>
    <w:sdt>
      <w:sdtPr>
        <w:id w:val="2350582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10B10">
          <w:rPr>
            <w:noProof/>
          </w:rPr>
          <w:t>1</w:t>
        </w:r>
        <w:r>
          <w:rPr>
            <w:noProof/>
          </w:rPr>
          <w:fldChar w:fldCharType="end"/>
        </w:r>
      </w:sdtContent>
    </w:sdt>
  </w:p>
  <w:p w:rsidR="00D20B98" w:rsidRDefault="00D20B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5F3"/>
    <w:rsid w:val="000455F3"/>
    <w:rsid w:val="000767B8"/>
    <w:rsid w:val="001C3B2D"/>
    <w:rsid w:val="003F1919"/>
    <w:rsid w:val="00476B65"/>
    <w:rsid w:val="005A2980"/>
    <w:rsid w:val="00610B10"/>
    <w:rsid w:val="008517BE"/>
    <w:rsid w:val="00AB74A8"/>
    <w:rsid w:val="00B4798D"/>
    <w:rsid w:val="00BF5B29"/>
    <w:rsid w:val="00C507F9"/>
    <w:rsid w:val="00CD54EE"/>
    <w:rsid w:val="00CF104E"/>
    <w:rsid w:val="00D12F8E"/>
    <w:rsid w:val="00D20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07A317-3A40-4296-B857-262F734FB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0B98"/>
    <w:rPr>
      <w:color w:val="0563C1" w:themeColor="hyperlink"/>
      <w:u w:val="single"/>
    </w:rPr>
  </w:style>
  <w:style w:type="paragraph" w:styleId="Header">
    <w:name w:val="header"/>
    <w:basedOn w:val="Normal"/>
    <w:link w:val="HeaderChar"/>
    <w:uiPriority w:val="99"/>
    <w:unhideWhenUsed/>
    <w:rsid w:val="00D20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B98"/>
  </w:style>
  <w:style w:type="paragraph" w:styleId="Footer">
    <w:name w:val="footer"/>
    <w:basedOn w:val="Normal"/>
    <w:link w:val="FooterChar"/>
    <w:uiPriority w:val="99"/>
    <w:unhideWhenUsed/>
    <w:rsid w:val="00D20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ewrepublic.com/article/147011/rural-americas-drinking-water-crisi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pa.gov/laws-regulations/history-clean-water-ac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3441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2018-09-03T12:01:00Z</dcterms:created>
  <dcterms:modified xsi:type="dcterms:W3CDTF">2018-09-03T12:02:00Z</dcterms:modified>
</cp:coreProperties>
</file>