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C70EB7" w:rsidP="00C70EB7">
      <w:pPr>
        <w:spacing w:line="480" w:lineRule="auto"/>
        <w:jc w:val="center"/>
        <w:rPr>
          <w:rFonts w:ascii="Times New Roman" w:hAnsi="Times New Roman" w:cs="Times New Roman"/>
          <w:sz w:val="24"/>
          <w:szCs w:val="24"/>
        </w:rPr>
      </w:pPr>
    </w:p>
    <w:p w:rsidR="00C70EB7" w:rsidP="00C70EB7">
      <w:pPr>
        <w:spacing w:line="480" w:lineRule="auto"/>
        <w:jc w:val="center"/>
        <w:rPr>
          <w:rFonts w:ascii="Times New Roman" w:hAnsi="Times New Roman" w:cs="Times New Roman"/>
          <w:sz w:val="24"/>
          <w:szCs w:val="24"/>
        </w:rPr>
      </w:pPr>
    </w:p>
    <w:p w:rsidR="00C70EB7" w:rsidP="00C70EB7">
      <w:pPr>
        <w:spacing w:line="480" w:lineRule="auto"/>
        <w:jc w:val="center"/>
        <w:rPr>
          <w:rFonts w:ascii="Times New Roman" w:hAnsi="Times New Roman" w:cs="Times New Roman"/>
          <w:sz w:val="24"/>
          <w:szCs w:val="24"/>
        </w:rPr>
      </w:pPr>
    </w:p>
    <w:p w:rsidR="00C70EB7" w:rsidP="00C70EB7">
      <w:pPr>
        <w:spacing w:line="480" w:lineRule="auto"/>
        <w:jc w:val="center"/>
        <w:rPr>
          <w:rFonts w:ascii="Times New Roman" w:hAnsi="Times New Roman" w:cs="Times New Roman"/>
          <w:sz w:val="24"/>
          <w:szCs w:val="24"/>
        </w:rPr>
      </w:pPr>
    </w:p>
    <w:p w:rsidR="00C70EB7" w:rsidP="007A4F6A">
      <w:pPr>
        <w:tabs>
          <w:tab w:val="left" w:pos="384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C70EB7" w:rsidP="00C70EB7">
      <w:pPr>
        <w:spacing w:line="480" w:lineRule="auto"/>
        <w:jc w:val="center"/>
        <w:rPr>
          <w:rFonts w:ascii="Times New Roman" w:hAnsi="Times New Roman" w:cs="Times New Roman"/>
          <w:sz w:val="24"/>
          <w:szCs w:val="24"/>
        </w:rPr>
      </w:pPr>
    </w:p>
    <w:p w:rsidR="00C70EB7" w:rsidRPr="00C70EB7" w:rsidP="00C70EB7">
      <w:pPr>
        <w:spacing w:line="480" w:lineRule="auto"/>
        <w:jc w:val="center"/>
        <w:rPr>
          <w:rFonts w:ascii="Times New Roman" w:hAnsi="Times New Roman" w:cs="Times New Roman"/>
          <w:sz w:val="24"/>
          <w:szCs w:val="24"/>
        </w:rPr>
      </w:pPr>
      <w:r w:rsidRPr="00C70EB7">
        <w:rPr>
          <w:rFonts w:ascii="Times New Roman" w:hAnsi="Times New Roman" w:cs="Times New Roman"/>
          <w:sz w:val="24"/>
          <w:szCs w:val="24"/>
        </w:rPr>
        <w:t>Name</w:t>
      </w:r>
    </w:p>
    <w:p w:rsidR="00C70EB7" w:rsidRPr="00C70EB7" w:rsidP="00C70EB7">
      <w:pPr>
        <w:spacing w:line="480" w:lineRule="auto"/>
        <w:jc w:val="center"/>
        <w:rPr>
          <w:rFonts w:ascii="Times New Roman" w:hAnsi="Times New Roman" w:cs="Times New Roman"/>
          <w:sz w:val="24"/>
          <w:szCs w:val="24"/>
        </w:rPr>
      </w:pPr>
      <w:r w:rsidRPr="00C70EB7">
        <w:rPr>
          <w:rFonts w:ascii="Times New Roman" w:hAnsi="Times New Roman" w:cs="Times New Roman"/>
          <w:sz w:val="24"/>
          <w:szCs w:val="24"/>
        </w:rPr>
        <w:t>Institution</w:t>
      </w:r>
    </w:p>
    <w:p w:rsidR="00C70EB7" w:rsidRPr="00C70EB7" w:rsidP="00C70EB7">
      <w:pPr>
        <w:spacing w:line="480" w:lineRule="auto"/>
        <w:jc w:val="center"/>
        <w:rPr>
          <w:rFonts w:ascii="Times New Roman" w:hAnsi="Times New Roman" w:cs="Times New Roman"/>
          <w:sz w:val="24"/>
          <w:szCs w:val="24"/>
        </w:rPr>
      </w:pPr>
      <w:r w:rsidRPr="00C70EB7">
        <w:rPr>
          <w:rFonts w:ascii="Times New Roman" w:hAnsi="Times New Roman" w:cs="Times New Roman"/>
          <w:sz w:val="24"/>
          <w:szCs w:val="24"/>
        </w:rPr>
        <w:t>Course</w:t>
      </w:r>
    </w:p>
    <w:p w:rsidR="00C70EB7" w:rsidRPr="00C70EB7" w:rsidP="00C70EB7">
      <w:pPr>
        <w:spacing w:line="480" w:lineRule="auto"/>
        <w:jc w:val="center"/>
        <w:rPr>
          <w:rFonts w:ascii="Times New Roman" w:hAnsi="Times New Roman" w:cs="Times New Roman"/>
          <w:sz w:val="24"/>
          <w:szCs w:val="24"/>
        </w:rPr>
      </w:pPr>
      <w:r w:rsidRPr="00C70EB7">
        <w:rPr>
          <w:rFonts w:ascii="Times New Roman" w:hAnsi="Times New Roman" w:cs="Times New Roman"/>
          <w:sz w:val="24"/>
          <w:szCs w:val="24"/>
        </w:rPr>
        <w:t>Instructor</w:t>
      </w:r>
    </w:p>
    <w:p w:rsidR="00C70EB7" w:rsidRPr="00C70EB7" w:rsidP="00C70EB7">
      <w:pPr>
        <w:spacing w:line="480" w:lineRule="auto"/>
        <w:jc w:val="center"/>
        <w:rPr>
          <w:rFonts w:ascii="Times New Roman" w:hAnsi="Times New Roman" w:cs="Times New Roman"/>
          <w:sz w:val="24"/>
          <w:szCs w:val="24"/>
        </w:rPr>
      </w:pPr>
      <w:r w:rsidRPr="00C70EB7">
        <w:rPr>
          <w:rFonts w:ascii="Times New Roman" w:hAnsi="Times New Roman" w:cs="Times New Roman"/>
          <w:sz w:val="24"/>
          <w:szCs w:val="24"/>
        </w:rPr>
        <w:t>Date</w:t>
      </w:r>
    </w:p>
    <w:p w:rsidR="00C70EB7" w:rsidP="00C70EB7">
      <w:pPr>
        <w:spacing w:line="480" w:lineRule="auto"/>
        <w:jc w:val="both"/>
        <w:rPr>
          <w:rFonts w:ascii="Times New Roman" w:hAnsi="Times New Roman" w:cs="Times New Roman"/>
          <w:b/>
          <w:sz w:val="24"/>
          <w:szCs w:val="24"/>
        </w:rPr>
      </w:pPr>
    </w:p>
    <w:p w:rsidR="004271CD" w:rsidP="00C70EB7">
      <w:pPr>
        <w:spacing w:line="480" w:lineRule="auto"/>
        <w:jc w:val="both"/>
        <w:rPr>
          <w:rFonts w:ascii="Times New Roman" w:hAnsi="Times New Roman" w:cs="Times New Roman"/>
          <w:b/>
          <w:sz w:val="24"/>
          <w:szCs w:val="24"/>
        </w:rPr>
      </w:pPr>
    </w:p>
    <w:p w:rsidR="00C70EB7" w:rsidP="00C70EB7">
      <w:pPr>
        <w:spacing w:line="480" w:lineRule="auto"/>
        <w:jc w:val="both"/>
        <w:rPr>
          <w:rFonts w:ascii="Times New Roman" w:hAnsi="Times New Roman" w:cs="Times New Roman"/>
          <w:b/>
          <w:sz w:val="24"/>
          <w:szCs w:val="24"/>
        </w:rPr>
      </w:pPr>
    </w:p>
    <w:p w:rsidR="00C70EB7" w:rsidP="00C70EB7">
      <w:pPr>
        <w:spacing w:line="480" w:lineRule="auto"/>
        <w:jc w:val="both"/>
        <w:rPr>
          <w:rFonts w:ascii="Times New Roman" w:hAnsi="Times New Roman" w:cs="Times New Roman"/>
          <w:b/>
          <w:sz w:val="24"/>
          <w:szCs w:val="24"/>
        </w:rPr>
      </w:pPr>
    </w:p>
    <w:p w:rsidR="00C70EB7" w:rsidP="00C70EB7">
      <w:pPr>
        <w:spacing w:line="480" w:lineRule="auto"/>
        <w:jc w:val="both"/>
        <w:rPr>
          <w:rFonts w:ascii="Times New Roman" w:hAnsi="Times New Roman" w:cs="Times New Roman"/>
          <w:b/>
          <w:sz w:val="24"/>
          <w:szCs w:val="24"/>
        </w:rPr>
      </w:pPr>
    </w:p>
    <w:p w:rsidR="00C70EB7" w:rsidP="00C70EB7">
      <w:pPr>
        <w:spacing w:line="480" w:lineRule="auto"/>
        <w:jc w:val="both"/>
        <w:rPr>
          <w:rFonts w:ascii="Times New Roman" w:hAnsi="Times New Roman" w:cs="Times New Roman"/>
          <w:b/>
          <w:sz w:val="24"/>
          <w:szCs w:val="24"/>
        </w:rPr>
      </w:pPr>
    </w:p>
    <w:p w:rsidR="009E3AC4" w:rsidRPr="00C70EB7" w:rsidP="00C70EB7">
      <w:pPr>
        <w:spacing w:line="480" w:lineRule="auto"/>
        <w:jc w:val="both"/>
        <w:rPr>
          <w:rFonts w:ascii="Times New Roman" w:hAnsi="Times New Roman" w:cs="Times New Roman"/>
          <w:b/>
          <w:sz w:val="24"/>
          <w:szCs w:val="24"/>
        </w:rPr>
      </w:pPr>
      <w:r w:rsidRPr="00C70EB7">
        <w:rPr>
          <w:rFonts w:ascii="Times New Roman" w:hAnsi="Times New Roman" w:cs="Times New Roman"/>
          <w:b/>
          <w:sz w:val="24"/>
          <w:szCs w:val="24"/>
        </w:rPr>
        <w:t xml:space="preserve">Literacy </w:t>
      </w:r>
    </w:p>
    <w:p w:rsidR="00EB67AC" w:rsidRPr="00955CA9" w:rsidP="00C70EB7">
      <w:pPr>
        <w:spacing w:line="480" w:lineRule="auto"/>
        <w:jc w:val="both"/>
        <w:rPr>
          <w:rFonts w:ascii="Times New Roman" w:hAnsi="Times New Roman" w:cs="Times New Roman"/>
          <w:sz w:val="24"/>
          <w:szCs w:val="24"/>
        </w:rPr>
      </w:pPr>
      <w:r w:rsidRPr="003550E2">
        <w:rPr>
          <w:rFonts w:ascii="Times New Roman" w:hAnsi="Times New Roman" w:cs="Times New Roman"/>
          <w:sz w:val="24"/>
          <w:szCs w:val="24"/>
        </w:rPr>
        <w:t xml:space="preserve">In this research project, I intend to look at various topics </w:t>
      </w:r>
      <w:r w:rsidRPr="003550E2" w:rsidR="003550E2">
        <w:rPr>
          <w:rFonts w:ascii="Times New Roman" w:hAnsi="Times New Roman" w:cs="Times New Roman"/>
          <w:sz w:val="24"/>
          <w:szCs w:val="24"/>
        </w:rPr>
        <w:t xml:space="preserve">related </w:t>
      </w:r>
      <w:r w:rsidR="003550E2">
        <w:rPr>
          <w:rFonts w:ascii="Times New Roman" w:hAnsi="Times New Roman" w:cs="Times New Roman"/>
          <w:sz w:val="24"/>
          <w:szCs w:val="24"/>
        </w:rPr>
        <w:t xml:space="preserve">to literacy education. </w:t>
      </w:r>
      <w:r w:rsidR="006B0509">
        <w:rPr>
          <w:rFonts w:ascii="Times New Roman" w:hAnsi="Times New Roman" w:cs="Times New Roman"/>
          <w:sz w:val="24"/>
          <w:szCs w:val="24"/>
        </w:rPr>
        <w:t xml:space="preserve">The main topic of literacy research is on the issues that college students face </w:t>
      </w:r>
      <w:r w:rsidR="00BF0D0F">
        <w:rPr>
          <w:rFonts w:ascii="Times New Roman" w:hAnsi="Times New Roman" w:cs="Times New Roman"/>
          <w:sz w:val="24"/>
          <w:szCs w:val="24"/>
        </w:rPr>
        <w:t xml:space="preserve">during their university education. This topic explores the various issues that students face including challenges, social or </w:t>
      </w:r>
      <w:r w:rsidR="00455AAE">
        <w:rPr>
          <w:rFonts w:ascii="Times New Roman" w:hAnsi="Times New Roman" w:cs="Times New Roman"/>
          <w:sz w:val="24"/>
          <w:szCs w:val="24"/>
        </w:rPr>
        <w:t>environmental</w:t>
      </w:r>
      <w:r w:rsidR="00BF0D0F">
        <w:rPr>
          <w:rFonts w:ascii="Times New Roman" w:hAnsi="Times New Roman" w:cs="Times New Roman"/>
          <w:sz w:val="24"/>
          <w:szCs w:val="24"/>
        </w:rPr>
        <w:t xml:space="preserve"> factors in </w:t>
      </w:r>
      <w:r w:rsidR="00455AAE">
        <w:rPr>
          <w:rFonts w:ascii="Times New Roman" w:hAnsi="Times New Roman" w:cs="Times New Roman"/>
          <w:sz w:val="24"/>
          <w:szCs w:val="24"/>
        </w:rPr>
        <w:t xml:space="preserve">school. In exploring this topic, the research will also explore the various issues of diversity </w:t>
      </w:r>
      <w:r w:rsidR="007B4E31">
        <w:rPr>
          <w:rFonts w:ascii="Times New Roman" w:hAnsi="Times New Roman" w:cs="Times New Roman"/>
          <w:sz w:val="24"/>
          <w:szCs w:val="24"/>
        </w:rPr>
        <w:t xml:space="preserve">present in higher education institutions such as ethnic backgrounds, age, disability, or </w:t>
      </w:r>
      <w:r w:rsidR="009C640C">
        <w:rPr>
          <w:rFonts w:ascii="Times New Roman" w:hAnsi="Times New Roman" w:cs="Times New Roman"/>
          <w:sz w:val="24"/>
          <w:szCs w:val="24"/>
        </w:rPr>
        <w:t xml:space="preserve">even languages. This research explores how </w:t>
      </w:r>
      <w:r w:rsidR="001D6303">
        <w:rPr>
          <w:rFonts w:ascii="Times New Roman" w:hAnsi="Times New Roman" w:cs="Times New Roman"/>
          <w:sz w:val="24"/>
          <w:szCs w:val="24"/>
        </w:rPr>
        <w:t>these issues</w:t>
      </w:r>
      <w:r w:rsidR="009C640C">
        <w:rPr>
          <w:rFonts w:ascii="Times New Roman" w:hAnsi="Times New Roman" w:cs="Times New Roman"/>
          <w:sz w:val="24"/>
          <w:szCs w:val="24"/>
        </w:rPr>
        <w:t xml:space="preserve"> are likely to influence </w:t>
      </w:r>
      <w:r w:rsidR="001D6303">
        <w:rPr>
          <w:rFonts w:ascii="Times New Roman" w:hAnsi="Times New Roman" w:cs="Times New Roman"/>
          <w:sz w:val="24"/>
          <w:szCs w:val="24"/>
        </w:rPr>
        <w:t xml:space="preserve">the </w:t>
      </w:r>
      <w:r w:rsidR="00AB7E32">
        <w:rPr>
          <w:rFonts w:ascii="Times New Roman" w:hAnsi="Times New Roman" w:cs="Times New Roman"/>
          <w:sz w:val="24"/>
          <w:szCs w:val="24"/>
        </w:rPr>
        <w:t>student’s education or general life. It also investigates the ways through which students can e</w:t>
      </w:r>
      <w:r w:rsidR="00353B9D">
        <w:rPr>
          <w:rFonts w:ascii="Times New Roman" w:hAnsi="Times New Roman" w:cs="Times New Roman"/>
          <w:sz w:val="24"/>
          <w:szCs w:val="24"/>
        </w:rPr>
        <w:t xml:space="preserve">mbrace or work across the various diversities to improve literacy among the different groups. </w:t>
      </w:r>
      <w:r w:rsidR="00483507">
        <w:rPr>
          <w:rFonts w:ascii="Times New Roman" w:hAnsi="Times New Roman" w:cs="Times New Roman"/>
          <w:sz w:val="24"/>
          <w:szCs w:val="24"/>
        </w:rPr>
        <w:t xml:space="preserve">The various issues established in different universities to promote education can also be investigated. These include the learning environment created by the </w:t>
      </w:r>
      <w:r w:rsidR="00955CA9">
        <w:rPr>
          <w:rFonts w:ascii="Times New Roman" w:hAnsi="Times New Roman" w:cs="Times New Roman"/>
          <w:sz w:val="24"/>
          <w:szCs w:val="24"/>
        </w:rPr>
        <w:t>learning</w:t>
      </w:r>
      <w:r w:rsidR="00483507">
        <w:rPr>
          <w:rFonts w:ascii="Times New Roman" w:hAnsi="Times New Roman" w:cs="Times New Roman"/>
          <w:sz w:val="24"/>
          <w:szCs w:val="24"/>
        </w:rPr>
        <w:t xml:space="preserve"> </w:t>
      </w:r>
      <w:r w:rsidR="00955CA9">
        <w:rPr>
          <w:rFonts w:ascii="Times New Roman" w:hAnsi="Times New Roman" w:cs="Times New Roman"/>
          <w:sz w:val="24"/>
          <w:szCs w:val="24"/>
        </w:rPr>
        <w:t>institutions or relationships between professors and students or among students themselves. In the end, the research will also investigate what various scholars and researchers have said about the topic by exploring secondary study materials. The secondary research will also in developing the research areas which the researchers may not have fully investigated. 
</w:t>
      </w:r>
    </w:p>
    <w:sectPr w:rsidSect="0066683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92380"/>
      <w:docPartObj>
        <w:docPartGallery w:val="Page Numbers (Top of Page)"/>
        <w:docPartUnique/>
      </w:docPartObj>
    </w:sdtPr>
    <w:sdtContent>
      <w:p w:rsidR="00C70EB7" w:rsidRPr="002E4913" w:rsidP="002E4913">
        <w:pPr>
          <w:spacing w:line="480" w:lineRule="auto"/>
          <w:rPr>
            <w:rFonts w:ascii="Times New Roman" w:hAnsi="Times New Roman" w:cs="Times New Roman"/>
            <w:sz w:val="24"/>
            <w:szCs w:val="24"/>
          </w:rPr>
        </w:pPr>
        <w:r>
          <w:rPr>
            <w:rFonts w:ascii="Times New Roman" w:hAnsi="Times New Roman" w:cs="Times New Roman"/>
            <w:sz w:val="24"/>
            <w:szCs w:val="24"/>
          </w:rPr>
          <w:t xml:space="preserve"> LITERACY TOPICS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4271CD">
          <w:rPr>
            <w:noProof/>
          </w:rPr>
          <w:t>2</w:t>
        </w:r>
        <w:r w:rsidR="004271C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13" w:rsidRPr="002E4913" w:rsidP="002E4913">
    <w:pP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LITERACY TOPICS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274807"/>
    <w:multiLevelType w:val="hybridMultilevel"/>
    <w:tmpl w:val="089494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D866D3"/>
    <w:rsid w:val="000168EF"/>
    <w:rsid w:val="00047082"/>
    <w:rsid w:val="001C7804"/>
    <w:rsid w:val="001D6303"/>
    <w:rsid w:val="001E7C69"/>
    <w:rsid w:val="00207531"/>
    <w:rsid w:val="002E3162"/>
    <w:rsid w:val="002E4913"/>
    <w:rsid w:val="00342CEB"/>
    <w:rsid w:val="00353B9D"/>
    <w:rsid w:val="003550E2"/>
    <w:rsid w:val="00394A07"/>
    <w:rsid w:val="003C7071"/>
    <w:rsid w:val="003D4087"/>
    <w:rsid w:val="004271CD"/>
    <w:rsid w:val="00450D11"/>
    <w:rsid w:val="00455AAE"/>
    <w:rsid w:val="00483507"/>
    <w:rsid w:val="004A0885"/>
    <w:rsid w:val="00573476"/>
    <w:rsid w:val="005B403D"/>
    <w:rsid w:val="0066683D"/>
    <w:rsid w:val="006B0509"/>
    <w:rsid w:val="0076338A"/>
    <w:rsid w:val="007A4F6A"/>
    <w:rsid w:val="007B4E31"/>
    <w:rsid w:val="008429BA"/>
    <w:rsid w:val="0088506F"/>
    <w:rsid w:val="008B5BC2"/>
    <w:rsid w:val="00934D59"/>
    <w:rsid w:val="00955CA9"/>
    <w:rsid w:val="009C640C"/>
    <w:rsid w:val="009E3AC4"/>
    <w:rsid w:val="00A370B0"/>
    <w:rsid w:val="00AB7E32"/>
    <w:rsid w:val="00B63DA3"/>
    <w:rsid w:val="00BF0D0F"/>
    <w:rsid w:val="00C42FAD"/>
    <w:rsid w:val="00C70EB7"/>
    <w:rsid w:val="00C9023D"/>
    <w:rsid w:val="00CD70A9"/>
    <w:rsid w:val="00D866D3"/>
    <w:rsid w:val="00DF7867"/>
    <w:rsid w:val="00E920B7"/>
    <w:rsid w:val="00EB67AC"/>
    <w:rsid w:val="00F0738F"/>
    <w:rsid w:val="00FF33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C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DA3"/>
    <w:pPr>
      <w:ind w:left="720"/>
      <w:contextualSpacing/>
    </w:pPr>
  </w:style>
  <w:style w:type="paragraph" w:styleId="Header">
    <w:name w:val="header"/>
    <w:basedOn w:val="Normal"/>
    <w:link w:val="HeaderChar"/>
    <w:uiPriority w:val="99"/>
    <w:unhideWhenUsed/>
    <w:rsid w:val="00C70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EB7"/>
  </w:style>
  <w:style w:type="paragraph" w:styleId="Footer">
    <w:name w:val="footer"/>
    <w:basedOn w:val="Normal"/>
    <w:link w:val="FooterChar"/>
    <w:uiPriority w:val="99"/>
    <w:semiHidden/>
    <w:unhideWhenUsed/>
    <w:rsid w:val="00C70E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0EB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cp:revision>
  <dcterms:created xsi:type="dcterms:W3CDTF">2020-10-22T02:23:00Z</dcterms:created>
  <dcterms:modified xsi:type="dcterms:W3CDTF">2020-10-22T02:23:00Z</dcterms:modified>
</cp:coreProperties>
</file>