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C50DA" w14:textId="62F598DE" w:rsidR="006C4EBF" w:rsidRPr="00AD463D" w:rsidRDefault="00F011D8" w:rsidP="007F5280">
      <w:pPr>
        <w:spacing w:after="120"/>
      </w:pPr>
      <w:r w:rsidRPr="00AD463D">
        <w:t>Student</w:t>
      </w:r>
      <w:r w:rsidR="00D63341" w:rsidRPr="00AD463D">
        <w:t>'</w:t>
      </w:r>
      <w:r w:rsidRPr="00AD463D">
        <w:t>s Name</w:t>
      </w:r>
    </w:p>
    <w:p w14:paraId="4E91B72C" w14:textId="438E1AF9" w:rsidR="00F011D8" w:rsidRPr="00AD463D" w:rsidRDefault="00F011D8" w:rsidP="007F5280">
      <w:pPr>
        <w:spacing w:after="120"/>
      </w:pPr>
      <w:r w:rsidRPr="00AD463D">
        <w:t>Professor</w:t>
      </w:r>
      <w:r w:rsidR="00D63341" w:rsidRPr="00AD463D">
        <w:t>'</w:t>
      </w:r>
      <w:r w:rsidRPr="00AD463D">
        <w:t>s Name</w:t>
      </w:r>
    </w:p>
    <w:p w14:paraId="69989012" w14:textId="2164B01A" w:rsidR="00F011D8" w:rsidRPr="00AD463D" w:rsidRDefault="00F011D8" w:rsidP="007F5280">
      <w:pPr>
        <w:spacing w:after="120"/>
      </w:pPr>
      <w:r w:rsidRPr="00AD463D">
        <w:t>Course</w:t>
      </w:r>
    </w:p>
    <w:p w14:paraId="2EC49237" w14:textId="0BCC6FE4" w:rsidR="00F011D8" w:rsidRPr="00AD463D" w:rsidRDefault="00F011D8" w:rsidP="007F5280">
      <w:pPr>
        <w:spacing w:after="120"/>
      </w:pPr>
      <w:r w:rsidRPr="00AD463D">
        <w:t>Date</w:t>
      </w:r>
    </w:p>
    <w:p w14:paraId="003B61E5" w14:textId="4EDF5C05" w:rsidR="00C36612" w:rsidRPr="00AD463D" w:rsidRDefault="003B44CB" w:rsidP="007F5280">
      <w:pPr>
        <w:spacing w:after="120"/>
        <w:jc w:val="center"/>
      </w:pPr>
      <w:r w:rsidRPr="00AD463D">
        <w:t xml:space="preserve">The classical period </w:t>
      </w:r>
      <w:r w:rsidR="00C27325" w:rsidRPr="00AD463D">
        <w:t>(Ancient Greece)</w:t>
      </w:r>
    </w:p>
    <w:p w14:paraId="49CBD766" w14:textId="345F217C" w:rsidR="008E1E24" w:rsidRPr="00AD463D" w:rsidRDefault="00AC5C10" w:rsidP="007F5280">
      <w:pPr>
        <w:spacing w:after="120"/>
        <w:ind w:firstLine="720"/>
      </w:pPr>
      <w:r w:rsidRPr="00AD463D">
        <w:t xml:space="preserve">The classical period in ancient Greece was a golden age </w:t>
      </w:r>
      <w:r w:rsidR="00E55387" w:rsidRPr="00AD463D">
        <w:t xml:space="preserve">in arts and literature that saw the rise of renowned writers like Homer of the </w:t>
      </w:r>
      <w:r w:rsidR="000D7F43" w:rsidRPr="00AD463D">
        <w:t>Od</w:t>
      </w:r>
      <w:r w:rsidR="00D63341" w:rsidRPr="00AD463D">
        <w:t>y</w:t>
      </w:r>
      <w:r w:rsidR="000D7F43" w:rsidRPr="00AD463D">
        <w:t>ssey and Iliad fame and the Virgil, a Roman poet for Aeneid</w:t>
      </w:r>
      <w:r w:rsidR="009248C2" w:rsidRPr="00AD463D">
        <w:t xml:space="preserve"> (</w:t>
      </w:r>
      <w:r w:rsidR="00E87412" w:rsidRPr="00AD463D">
        <w:rPr>
          <w:color w:val="222222"/>
          <w:shd w:val="clear" w:color="auto" w:fill="FFFFFF"/>
        </w:rPr>
        <w:t>Puchner</w:t>
      </w:r>
      <w:r w:rsidR="00E87412" w:rsidRPr="00AD463D">
        <w:t xml:space="preserve"> </w:t>
      </w:r>
      <w:r w:rsidR="009248C2" w:rsidRPr="00AD463D">
        <w:t>391)</w:t>
      </w:r>
      <w:r w:rsidR="000D7F43" w:rsidRPr="00AD463D">
        <w:t>.</w:t>
      </w:r>
      <w:r w:rsidR="00B67DBF" w:rsidRPr="00AD463D">
        <w:t xml:space="preserve"> The classical period occurred between the 4</w:t>
      </w:r>
      <w:r w:rsidR="00B67DBF" w:rsidRPr="00AD463D">
        <w:rPr>
          <w:vertAlign w:val="superscript"/>
        </w:rPr>
        <w:t>th</w:t>
      </w:r>
      <w:r w:rsidR="00B67DBF" w:rsidRPr="00AD463D">
        <w:t xml:space="preserve"> and the 5</w:t>
      </w:r>
      <w:r w:rsidR="00B67DBF" w:rsidRPr="00AD463D">
        <w:rPr>
          <w:vertAlign w:val="superscript"/>
        </w:rPr>
        <w:t>th</w:t>
      </w:r>
      <w:r w:rsidR="00B67DBF" w:rsidRPr="00AD463D">
        <w:t xml:space="preserve"> centuries BC in modern Greece. It was marked with a great belie</w:t>
      </w:r>
      <w:r w:rsidR="00D63341" w:rsidRPr="00AD463D">
        <w:t>f</w:t>
      </w:r>
      <w:r w:rsidR="00B67DBF" w:rsidRPr="00AD463D">
        <w:t xml:space="preserve"> in gods and fate that life had to offer. The Greeks believed that gods had the power to shape a person</w:t>
      </w:r>
      <w:r w:rsidR="00D63341" w:rsidRPr="00AD463D">
        <w:t>'</w:t>
      </w:r>
      <w:r w:rsidR="00B67DBF" w:rsidRPr="00AD463D">
        <w:t>s destiny and that a person</w:t>
      </w:r>
      <w:r w:rsidR="00D63341" w:rsidRPr="00AD463D">
        <w:t>'</w:t>
      </w:r>
      <w:r w:rsidR="00B67DBF" w:rsidRPr="00AD463D">
        <w:t>s fate could not be changed no matter the counter-interventions.</w:t>
      </w:r>
      <w:r w:rsidR="00FB209D" w:rsidRPr="00AD463D">
        <w:t xml:space="preserve"> </w:t>
      </w:r>
      <w:r w:rsidR="00FB209D" w:rsidRPr="00AD463D">
        <w:rPr>
          <w:i/>
          <w:iCs/>
        </w:rPr>
        <w:t>Medea</w:t>
      </w:r>
      <w:r w:rsidR="00FB209D" w:rsidRPr="00AD463D">
        <w:t xml:space="preserve"> </w:t>
      </w:r>
      <w:r w:rsidR="00FA5EF7" w:rsidRPr="00AD463D">
        <w:t xml:space="preserve">by </w:t>
      </w:r>
      <w:r w:rsidR="008E1E24" w:rsidRPr="00AD463D">
        <w:t xml:space="preserve">Euripides </w:t>
      </w:r>
      <w:r w:rsidR="00F17463" w:rsidRPr="00AD463D">
        <w:t xml:space="preserve">and </w:t>
      </w:r>
      <w:r w:rsidR="00F17463" w:rsidRPr="00AD463D">
        <w:rPr>
          <w:i/>
          <w:iCs/>
        </w:rPr>
        <w:t>Oedipus</w:t>
      </w:r>
      <w:r w:rsidR="00D63341" w:rsidRPr="00AD463D">
        <w:rPr>
          <w:i/>
          <w:iCs/>
        </w:rPr>
        <w:t>, the King by Sophocles</w:t>
      </w:r>
      <w:r w:rsidR="006B52B0" w:rsidRPr="00AD463D">
        <w:t xml:space="preserve"> </w:t>
      </w:r>
      <w:r w:rsidR="00F17463" w:rsidRPr="00AD463D">
        <w:t xml:space="preserve">are excellent examples of the ancient Greek Classical </w:t>
      </w:r>
      <w:r w:rsidR="00432BE5" w:rsidRPr="00AD463D">
        <w:t>era</w:t>
      </w:r>
      <w:r w:rsidR="00347EB8" w:rsidRPr="00AD463D">
        <w:t xml:space="preserve">. They </w:t>
      </w:r>
      <w:r w:rsidR="00D63341" w:rsidRPr="00AD463D">
        <w:t>both focus on tragedy, use irony, and</w:t>
      </w:r>
      <w:r w:rsidR="00786F2A" w:rsidRPr="00AD463D">
        <w:t xml:space="preserve"> embrace dialogue as their writing style.</w:t>
      </w:r>
      <w:r w:rsidR="00E87412" w:rsidRPr="00AD463D">
        <w:t xml:space="preserve"> </w:t>
      </w:r>
    </w:p>
    <w:p w14:paraId="39A3E257" w14:textId="24EB8A7B" w:rsidR="00CE30CA" w:rsidRPr="00AD463D" w:rsidRDefault="00856447" w:rsidP="007F5280">
      <w:pPr>
        <w:spacing w:after="120"/>
        <w:ind w:firstLine="720"/>
      </w:pPr>
      <w:r w:rsidRPr="00AD463D">
        <w:t>T</w:t>
      </w:r>
      <w:r w:rsidR="0094476B" w:rsidRPr="00AD463D">
        <w:t>he use of short stories and poetry dominated the classical period</w:t>
      </w:r>
      <w:r w:rsidR="00D63341" w:rsidRPr="00AD463D">
        <w:t>,</w:t>
      </w:r>
      <w:r w:rsidR="0094476B" w:rsidRPr="00AD463D">
        <w:t xml:space="preserve"> </w:t>
      </w:r>
      <w:r w:rsidR="00D25CC4" w:rsidRPr="00AD463D">
        <w:t>most of which covered social issues</w:t>
      </w:r>
      <w:r w:rsidR="00D63341" w:rsidRPr="00AD463D">
        <w:t>,</w:t>
      </w:r>
      <w:r w:rsidR="00D25CC4" w:rsidRPr="00AD463D">
        <w:t xml:space="preserve"> for instance</w:t>
      </w:r>
      <w:r w:rsidR="00D63341" w:rsidRPr="00AD463D">
        <w:t>,</w:t>
      </w:r>
      <w:r w:rsidR="00D25CC4" w:rsidRPr="00AD463D">
        <w:t xml:space="preserve"> love and marriage.</w:t>
      </w:r>
      <w:r w:rsidR="00E3586E" w:rsidRPr="00AD463D">
        <w:t xml:space="preserve"> </w:t>
      </w:r>
      <w:r w:rsidR="00D63341" w:rsidRPr="00AD463D">
        <w:t>Cultural norms bound social relationship</w:t>
      </w:r>
      <w:r w:rsidR="00E3586E" w:rsidRPr="00AD463D">
        <w:t xml:space="preserve">s that one had to abide </w:t>
      </w:r>
      <w:r w:rsidR="00D63341" w:rsidRPr="00AD463D">
        <w:t>by them</w:t>
      </w:r>
      <w:r w:rsidR="00E3586E" w:rsidRPr="00AD463D">
        <w:t xml:space="preserve">. Killing an innocent person was considered </w:t>
      </w:r>
      <w:r w:rsidR="00154CD4" w:rsidRPr="00AD463D">
        <w:t>a sin</w:t>
      </w:r>
      <w:r w:rsidR="00D63341" w:rsidRPr="00AD463D">
        <w:t>,</w:t>
      </w:r>
      <w:r w:rsidR="00154CD4" w:rsidRPr="00AD463D">
        <w:t xml:space="preserve"> and the killer was to face the wrath of </w:t>
      </w:r>
      <w:r w:rsidR="003172B4" w:rsidRPr="00AD463D">
        <w:t>G</w:t>
      </w:r>
      <w:r w:rsidR="00154CD4" w:rsidRPr="00AD463D">
        <w:t xml:space="preserve">od. </w:t>
      </w:r>
      <w:r w:rsidR="00D25CC4" w:rsidRPr="00AD463D">
        <w:t xml:space="preserve"> They also covered </w:t>
      </w:r>
      <w:r w:rsidR="00D63341" w:rsidRPr="00AD463D">
        <w:t xml:space="preserve">the </w:t>
      </w:r>
      <w:r w:rsidR="00D25CC4" w:rsidRPr="00AD463D">
        <w:t xml:space="preserve">political aspects </w:t>
      </w:r>
      <w:r w:rsidR="00D63341" w:rsidRPr="00AD463D">
        <w:t xml:space="preserve">of </w:t>
      </w:r>
      <w:r w:rsidR="00D25CC4" w:rsidRPr="00AD463D">
        <w:t>the reign of the</w:t>
      </w:r>
      <w:r w:rsidR="005F3A95" w:rsidRPr="00AD463D">
        <w:t xml:space="preserve"> aristocratic</w:t>
      </w:r>
      <w:r w:rsidR="00D25CC4" w:rsidRPr="00AD463D">
        <w:t xml:space="preserve"> </w:t>
      </w:r>
      <w:r w:rsidR="005F3A95" w:rsidRPr="00AD463D">
        <w:t>kings and political warfare</w:t>
      </w:r>
      <w:r w:rsidR="003D567A" w:rsidRPr="00AD463D">
        <w:t xml:space="preserve"> (</w:t>
      </w:r>
      <w:r w:rsidR="00E87412" w:rsidRPr="00AD463D">
        <w:rPr>
          <w:color w:val="222222"/>
          <w:shd w:val="clear" w:color="auto" w:fill="FFFFFF"/>
        </w:rPr>
        <w:t>Puchner</w:t>
      </w:r>
      <w:r w:rsidR="00E87412" w:rsidRPr="00AD463D">
        <w:t xml:space="preserve"> </w:t>
      </w:r>
      <w:r w:rsidR="003D567A" w:rsidRPr="00AD463D">
        <w:t>390)</w:t>
      </w:r>
      <w:r w:rsidR="005F3A95" w:rsidRPr="00AD463D">
        <w:t>.</w:t>
      </w:r>
      <w:r w:rsidR="00857F2F" w:rsidRPr="00AD463D">
        <w:t xml:space="preserve"> The fifth century saw the rise </w:t>
      </w:r>
      <w:r w:rsidR="00187040" w:rsidRPr="00AD463D">
        <w:t xml:space="preserve">in the use of rhetoric and oratory styles in </w:t>
      </w:r>
      <w:r w:rsidR="00D63341" w:rsidRPr="00AD463D">
        <w:t>literary work writing</w:t>
      </w:r>
      <w:r w:rsidR="00981869" w:rsidRPr="00AD463D">
        <w:t>. The study of</w:t>
      </w:r>
      <w:r w:rsidR="009F5467" w:rsidRPr="00AD463D">
        <w:t xml:space="preserve"> oratory </w:t>
      </w:r>
      <w:r w:rsidR="000239A9" w:rsidRPr="00AD463D">
        <w:t>and rhetoric</w:t>
      </w:r>
      <w:r w:rsidR="00981869" w:rsidRPr="00AD463D">
        <w:t xml:space="preserve"> </w:t>
      </w:r>
      <w:r w:rsidR="009F5467" w:rsidRPr="00AD463D">
        <w:t xml:space="preserve">raised questions of morality and </w:t>
      </w:r>
      <w:r w:rsidR="000239A9" w:rsidRPr="00AD463D">
        <w:t>truth in</w:t>
      </w:r>
      <w:r w:rsidR="009F5467" w:rsidRPr="00AD463D">
        <w:t xml:space="preserve"> argument.</w:t>
      </w:r>
      <w:r w:rsidR="000239A9" w:rsidRPr="00AD463D">
        <w:t xml:space="preserve"> The use of tragedy was supreme during this </w:t>
      </w:r>
      <w:r w:rsidR="00223EFB" w:rsidRPr="00AD463D">
        <w:t>period.</w:t>
      </w:r>
      <w:r w:rsidR="00ED14AA" w:rsidRPr="00AD463D">
        <w:t xml:space="preserve"> It is during this time that the classicism movement blossomed. The movement was shaped by ancient Greeks </w:t>
      </w:r>
      <w:r w:rsidR="00992C3A" w:rsidRPr="00AD463D">
        <w:t>and emulated by the Romans. Writers</w:t>
      </w:r>
      <w:r w:rsidR="00D63341" w:rsidRPr="00AD463D">
        <w:t>,</w:t>
      </w:r>
      <w:r w:rsidR="00992C3A" w:rsidRPr="00AD463D">
        <w:t xml:space="preserve"> for instance</w:t>
      </w:r>
      <w:r w:rsidR="00D63341" w:rsidRPr="00AD463D">
        <w:t>,</w:t>
      </w:r>
      <w:r w:rsidR="00992C3A" w:rsidRPr="00AD463D">
        <w:t xml:space="preserve"> Sophocles and Aristotle</w:t>
      </w:r>
      <w:r w:rsidR="00D63341" w:rsidRPr="00AD463D">
        <w:t>,</w:t>
      </w:r>
      <w:r w:rsidR="00992C3A" w:rsidRPr="00AD463D">
        <w:t xml:space="preserve"> ruled the literal </w:t>
      </w:r>
      <w:r w:rsidR="00992C3A" w:rsidRPr="00AD463D">
        <w:lastRenderedPageBreak/>
        <w:t>works</w:t>
      </w:r>
      <w:r w:rsidR="003D567A" w:rsidRPr="00AD463D">
        <w:t xml:space="preserve"> (</w:t>
      </w:r>
      <w:r w:rsidR="00E87412" w:rsidRPr="00AD463D">
        <w:rPr>
          <w:color w:val="222222"/>
          <w:shd w:val="clear" w:color="auto" w:fill="FFFFFF"/>
        </w:rPr>
        <w:t>Puchner</w:t>
      </w:r>
      <w:r w:rsidR="00E87412" w:rsidRPr="00AD463D">
        <w:t xml:space="preserve"> </w:t>
      </w:r>
      <w:r w:rsidR="003D567A" w:rsidRPr="00AD463D">
        <w:t>395)</w:t>
      </w:r>
      <w:r w:rsidR="00D65F08" w:rsidRPr="00AD463D">
        <w:t>.</w:t>
      </w:r>
      <w:r w:rsidR="00ED44A2" w:rsidRPr="00AD463D">
        <w:t xml:space="preserve"> They used direct expression, attention to form, fewer words</w:t>
      </w:r>
      <w:r w:rsidR="00D63341" w:rsidRPr="00AD463D">
        <w:t>,</w:t>
      </w:r>
      <w:r w:rsidR="003172B4" w:rsidRPr="00AD463D">
        <w:t xml:space="preserve"> </w:t>
      </w:r>
      <w:r w:rsidR="00ED44A2" w:rsidRPr="00AD463D">
        <w:t>and sub</w:t>
      </w:r>
      <w:r w:rsidR="00FC6966" w:rsidRPr="00AD463D">
        <w:t>tlety of thought to express themselves.</w:t>
      </w:r>
      <w:r w:rsidR="00D65F08" w:rsidRPr="00AD463D">
        <w:t xml:space="preserve"> Classicism supports the superiority of </w:t>
      </w:r>
      <w:r w:rsidR="00997BE3" w:rsidRPr="00AD463D">
        <w:t xml:space="preserve">rationality and </w:t>
      </w:r>
      <w:r w:rsidR="00170147" w:rsidRPr="00AD463D">
        <w:t>balance as</w:t>
      </w:r>
      <w:r w:rsidR="00997BE3" w:rsidRPr="00AD463D">
        <w:t xml:space="preserve"> opposed to emotion and impulse. </w:t>
      </w:r>
      <w:r w:rsidR="00170147" w:rsidRPr="00AD463D">
        <w:t>Classism asserts</w:t>
      </w:r>
      <w:r w:rsidR="00997BE3" w:rsidRPr="00AD463D">
        <w:t xml:space="preserve"> the significance of </w:t>
      </w:r>
      <w:r w:rsidR="009B5C4E" w:rsidRPr="00AD463D">
        <w:t xml:space="preserve">morals, </w:t>
      </w:r>
      <w:r w:rsidR="00170147" w:rsidRPr="00AD463D">
        <w:t>unity</w:t>
      </w:r>
      <w:r w:rsidR="00D63341" w:rsidRPr="00AD463D">
        <w:t>,</w:t>
      </w:r>
      <w:r w:rsidR="00170147" w:rsidRPr="00AD463D">
        <w:t xml:space="preserve"> and wholeness.</w:t>
      </w:r>
      <w:r w:rsidR="00E87412" w:rsidRPr="00AD463D">
        <w:t xml:space="preserve"> </w:t>
      </w:r>
    </w:p>
    <w:p w14:paraId="099689C6" w14:textId="1531399F" w:rsidR="00E05FCD" w:rsidRPr="00AD463D" w:rsidRDefault="00E05FCD" w:rsidP="007F5280">
      <w:pPr>
        <w:spacing w:after="120"/>
        <w:ind w:firstLine="720"/>
      </w:pPr>
      <w:r w:rsidRPr="00AD463D">
        <w:t xml:space="preserve">Both </w:t>
      </w:r>
      <w:r w:rsidRPr="00AD463D">
        <w:rPr>
          <w:i/>
          <w:iCs/>
        </w:rPr>
        <w:t xml:space="preserve">Medea </w:t>
      </w:r>
      <w:r w:rsidR="00403DDB" w:rsidRPr="00AD463D">
        <w:t xml:space="preserve">and </w:t>
      </w:r>
      <w:r w:rsidR="00403DDB" w:rsidRPr="00AD463D">
        <w:rPr>
          <w:i/>
          <w:iCs/>
        </w:rPr>
        <w:t>Oedipus</w:t>
      </w:r>
      <w:r w:rsidRPr="00AD463D">
        <w:rPr>
          <w:i/>
          <w:iCs/>
        </w:rPr>
        <w:t xml:space="preserve"> the King</w:t>
      </w:r>
      <w:r w:rsidRPr="00AD463D">
        <w:t xml:space="preserve"> cover</w:t>
      </w:r>
      <w:r w:rsidR="00223EFB" w:rsidRPr="00AD463D">
        <w:t xml:space="preserve"> tragedy</w:t>
      </w:r>
      <w:r w:rsidR="00D63341" w:rsidRPr="00AD463D">
        <w:t>,</w:t>
      </w:r>
      <w:r w:rsidR="00223EFB" w:rsidRPr="00AD463D">
        <w:t xml:space="preserve"> </w:t>
      </w:r>
      <w:r w:rsidR="00EB5494" w:rsidRPr="00AD463D">
        <w:t>which was</w:t>
      </w:r>
      <w:r w:rsidR="00AE750A" w:rsidRPr="00AD463D">
        <w:t xml:space="preserve"> a</w:t>
      </w:r>
      <w:r w:rsidR="00EB5494" w:rsidRPr="00AD463D">
        <w:t xml:space="preserve"> common </w:t>
      </w:r>
      <w:r w:rsidR="00AE750A" w:rsidRPr="00AD463D">
        <w:t xml:space="preserve">theme </w:t>
      </w:r>
      <w:r w:rsidR="00EB5494" w:rsidRPr="00AD463D">
        <w:t>in the Classical literal works</w:t>
      </w:r>
      <w:r w:rsidR="00AE750A" w:rsidRPr="00AD463D">
        <w:t xml:space="preserve"> because d</w:t>
      </w:r>
      <w:r w:rsidR="00D63341" w:rsidRPr="00AD463D">
        <w:t>eath was a common phenomenon in society during that period</w:t>
      </w:r>
      <w:r w:rsidR="00AE750A" w:rsidRPr="00AD463D">
        <w:t>.</w:t>
      </w:r>
      <w:r w:rsidR="00213C91" w:rsidRPr="00AD463D">
        <w:t xml:space="preserve"> Medea</w:t>
      </w:r>
      <w:r w:rsidR="008D71C4" w:rsidRPr="00AD463D">
        <w:t xml:space="preserve"> was </w:t>
      </w:r>
      <w:r w:rsidR="00BB7933" w:rsidRPr="00AD463D">
        <w:t xml:space="preserve">the daughter of </w:t>
      </w:r>
      <w:r w:rsidR="008D71C4" w:rsidRPr="00AD463D">
        <w:t xml:space="preserve">King </w:t>
      </w:r>
      <w:r w:rsidR="00BB7933" w:rsidRPr="00AD463D">
        <w:t>Aeetes</w:t>
      </w:r>
      <w:r w:rsidR="00D63341" w:rsidRPr="00AD463D">
        <w:t>,</w:t>
      </w:r>
      <w:r w:rsidR="00BB7933" w:rsidRPr="00AD463D">
        <w:t xml:space="preserve"> who ruled Colchis</w:t>
      </w:r>
      <w:r w:rsidR="00D63341" w:rsidRPr="00AD463D">
        <w:t>,</w:t>
      </w:r>
      <w:r w:rsidR="00BB7933" w:rsidRPr="00AD463D">
        <w:t xml:space="preserve"> and a wife to </w:t>
      </w:r>
      <w:r w:rsidR="00DB1BFF" w:rsidRPr="00AD463D">
        <w:t>hero Jason.</w:t>
      </w:r>
      <w:r w:rsidR="00033A13" w:rsidRPr="00AD463D">
        <w:t xml:space="preserve"> Medea fell in love with Jason when the Argonauts arrived </w:t>
      </w:r>
      <w:r w:rsidR="00DD1686" w:rsidRPr="00AD463D">
        <w:t>in Aeetes</w:t>
      </w:r>
      <w:r w:rsidR="00D63341" w:rsidRPr="00AD463D">
        <w:t>'</w:t>
      </w:r>
      <w:r w:rsidR="00DD1686" w:rsidRPr="00AD463D">
        <w:t>s kingdom to claim the Golden Fleece from Medea</w:t>
      </w:r>
      <w:r w:rsidR="00D63341" w:rsidRPr="00AD463D">
        <w:t>'</w:t>
      </w:r>
      <w:r w:rsidR="00DD1686" w:rsidRPr="00AD463D">
        <w:t xml:space="preserve">s father. </w:t>
      </w:r>
      <w:r w:rsidR="00D42F86" w:rsidRPr="00AD463D">
        <w:t xml:space="preserve"> After succeeding </w:t>
      </w:r>
      <w:r w:rsidR="00D63341" w:rsidRPr="00AD463D">
        <w:t>in taking</w:t>
      </w:r>
      <w:r w:rsidR="00D42F86" w:rsidRPr="00AD463D">
        <w:t xml:space="preserve"> the fleece and sailing away, the king pursued Medea and Jason.  Medea decided to </w:t>
      </w:r>
      <w:r w:rsidR="005C38F3" w:rsidRPr="00AD463D">
        <w:t xml:space="preserve">kill Absyrtus (her brother) in a bid to slow his advancing father. In another episode, Jason </w:t>
      </w:r>
      <w:r w:rsidR="00003B11" w:rsidRPr="00AD463D">
        <w:t>deserts his wife together with their two children</w:t>
      </w:r>
      <w:r w:rsidR="005657C1" w:rsidRPr="00AD463D">
        <w:t xml:space="preserve"> to remarry Glauce (the daughter </w:t>
      </w:r>
      <w:r w:rsidR="00D63341" w:rsidRPr="00AD463D">
        <w:t xml:space="preserve">of </w:t>
      </w:r>
      <w:r w:rsidR="005657C1" w:rsidRPr="00AD463D">
        <w:t>King</w:t>
      </w:r>
      <w:r w:rsidR="003B29D6" w:rsidRPr="00AD463D">
        <w:t xml:space="preserve"> Creon</w:t>
      </w:r>
      <w:r w:rsidR="005657C1" w:rsidRPr="00AD463D">
        <w:t xml:space="preserve"> of Corinth).</w:t>
      </w:r>
      <w:r w:rsidR="003B29D6" w:rsidRPr="00AD463D">
        <w:t xml:space="preserve"> The event prompts Medea to kill the two children as a way of avenging Jason.</w:t>
      </w:r>
      <w:r w:rsidR="008E7868" w:rsidRPr="00AD463D">
        <w:t xml:space="preserve"> During the murder plan, she also poisons Jason</w:t>
      </w:r>
      <w:r w:rsidR="00D63341" w:rsidRPr="00AD463D">
        <w:t>'</w:t>
      </w:r>
      <w:r w:rsidR="008E7868" w:rsidRPr="00AD463D">
        <w:t>s bride and Creon as well</w:t>
      </w:r>
      <w:r w:rsidR="00185B94" w:rsidRPr="00AD463D">
        <w:t xml:space="preserve">. This leaves Jason without children and a bride to marry. In the context of </w:t>
      </w:r>
      <w:r w:rsidR="00185B94" w:rsidRPr="00AD463D">
        <w:rPr>
          <w:i/>
          <w:iCs/>
        </w:rPr>
        <w:t>Oedipus,</w:t>
      </w:r>
      <w:r w:rsidR="00185B94" w:rsidRPr="00AD463D">
        <w:t xml:space="preserve"> tragedy is also imminent. It trails a story of </w:t>
      </w:r>
      <w:r w:rsidR="00CA340B" w:rsidRPr="00AD463D">
        <w:t xml:space="preserve">King Oedipus of </w:t>
      </w:r>
      <w:r w:rsidR="00C848AB" w:rsidRPr="00AD463D">
        <w:t xml:space="preserve">Thebes </w:t>
      </w:r>
      <w:r w:rsidR="00D63341" w:rsidRPr="00AD463D">
        <w:t>killed by Laius (his son) taking up the throne and</w:t>
      </w:r>
      <w:r w:rsidR="00C848AB" w:rsidRPr="00AD463D">
        <w:t xml:space="preserve"> </w:t>
      </w:r>
      <w:r w:rsidR="00C145DA" w:rsidRPr="00AD463D">
        <w:t>marrying Jocasta</w:t>
      </w:r>
      <w:r w:rsidR="00C848AB" w:rsidRPr="00AD463D">
        <w:t xml:space="preserve"> </w:t>
      </w:r>
      <w:r w:rsidR="00C145DA" w:rsidRPr="00AD463D">
        <w:t>(his</w:t>
      </w:r>
      <w:r w:rsidR="00C95D31" w:rsidRPr="00AD463D">
        <w:t xml:space="preserve"> mother).</w:t>
      </w:r>
      <w:r w:rsidR="004E5F79" w:rsidRPr="00AD463D">
        <w:t xml:space="preserve"> Oedipus says, “Old man, I did not wish to kill my father” (</w:t>
      </w:r>
      <w:r w:rsidR="0066087E" w:rsidRPr="00AD463D">
        <w:rPr>
          <w:color w:val="222222"/>
          <w:shd w:val="clear" w:color="auto" w:fill="FFFFFF"/>
        </w:rPr>
        <w:t>Puchner</w:t>
      </w:r>
      <w:r w:rsidR="0066087E" w:rsidRPr="00AD463D">
        <w:t xml:space="preserve"> </w:t>
      </w:r>
      <w:r w:rsidR="004E5F79" w:rsidRPr="00AD463D">
        <w:t xml:space="preserve">425). </w:t>
      </w:r>
      <w:r w:rsidR="0066087E" w:rsidRPr="00AD463D">
        <w:t xml:space="preserve"> </w:t>
      </w:r>
    </w:p>
    <w:p w14:paraId="6E1637D2" w14:textId="77F2A298" w:rsidR="00C95D31" w:rsidRPr="00AD463D" w:rsidRDefault="00C16254" w:rsidP="007F5280">
      <w:pPr>
        <w:spacing w:after="120"/>
        <w:ind w:firstLine="720"/>
      </w:pPr>
      <w:r w:rsidRPr="00AD463D">
        <w:t xml:space="preserve">Both literal works </w:t>
      </w:r>
      <w:r w:rsidR="00536271" w:rsidRPr="00AD463D">
        <w:t xml:space="preserve">employ </w:t>
      </w:r>
      <w:r w:rsidR="00A075EE" w:rsidRPr="00AD463D">
        <w:t>irony in some parts of their presentations</w:t>
      </w:r>
      <w:r w:rsidR="00536271" w:rsidRPr="00AD463D">
        <w:t>.</w:t>
      </w:r>
      <w:r w:rsidR="00711518" w:rsidRPr="00AD463D">
        <w:t xml:space="preserve"> The use of </w:t>
      </w:r>
      <w:r w:rsidR="008818D4" w:rsidRPr="00AD463D">
        <w:t xml:space="preserve">dramatic </w:t>
      </w:r>
      <w:r w:rsidR="00711518" w:rsidRPr="00AD463D">
        <w:t xml:space="preserve">irony as a stylistic device was also dominant during the classical era. </w:t>
      </w:r>
      <w:r w:rsidR="008B5AD2" w:rsidRPr="00AD463D">
        <w:t xml:space="preserve"> </w:t>
      </w:r>
      <w:r w:rsidR="00D63341" w:rsidRPr="00AD463D">
        <w:t>The i</w:t>
      </w:r>
      <w:r w:rsidR="008B5AD2" w:rsidRPr="00AD463D">
        <w:t xml:space="preserve">rony </w:t>
      </w:r>
      <w:r w:rsidR="00C145DA" w:rsidRPr="00AD463D">
        <w:t>i</w:t>
      </w:r>
      <w:r w:rsidR="008B5AD2" w:rsidRPr="00AD463D">
        <w:t>s created</w:t>
      </w:r>
      <w:r w:rsidR="003172B4" w:rsidRPr="00AD463D">
        <w:t xml:space="preserve"> when </w:t>
      </w:r>
      <w:r w:rsidR="008B5AD2" w:rsidRPr="00AD463D">
        <w:t xml:space="preserve">the audience </w:t>
      </w:r>
      <w:r w:rsidR="008C1148" w:rsidRPr="00AD463D">
        <w:t xml:space="preserve">knows more about the </w:t>
      </w:r>
      <w:r w:rsidR="004302B1" w:rsidRPr="00AD463D">
        <w:t xml:space="preserve">situations </w:t>
      </w:r>
      <w:r w:rsidR="00C145DA" w:rsidRPr="00AD463D">
        <w:t>than the</w:t>
      </w:r>
      <w:r w:rsidR="008C1148" w:rsidRPr="00AD463D">
        <w:t xml:space="preserve"> leading </w:t>
      </w:r>
      <w:r w:rsidR="003172B4" w:rsidRPr="00AD463D">
        <w:t>actors</w:t>
      </w:r>
      <w:r w:rsidR="00C145DA" w:rsidRPr="00AD463D">
        <w:t xml:space="preserve">. </w:t>
      </w:r>
      <w:r w:rsidR="00711518" w:rsidRPr="00AD463D">
        <w:t xml:space="preserve">An excellent example of irony in Medea is </w:t>
      </w:r>
      <w:r w:rsidR="00C145DA" w:rsidRPr="00AD463D">
        <w:t>when Jason</w:t>
      </w:r>
      <w:r w:rsidR="00401D0B" w:rsidRPr="00AD463D">
        <w:t xml:space="preserve"> emerges to take his children from his wife</w:t>
      </w:r>
      <w:r w:rsidR="00D63341" w:rsidRPr="00AD463D">
        <w:t>,</w:t>
      </w:r>
      <w:r w:rsidR="00401D0B" w:rsidRPr="00AD463D">
        <w:t xml:space="preserve"> Medea</w:t>
      </w:r>
      <w:r w:rsidR="00FF4335" w:rsidRPr="00AD463D">
        <w:t>. Even as he narrates his intentions, the audience already understands that the two children are dead.</w:t>
      </w:r>
      <w:r w:rsidR="008818D4" w:rsidRPr="00AD463D">
        <w:t xml:space="preserve"> The play </w:t>
      </w:r>
      <w:r w:rsidR="008818D4" w:rsidRPr="00AD463D">
        <w:rPr>
          <w:i/>
          <w:iCs/>
        </w:rPr>
        <w:t xml:space="preserve">Oedipus the King </w:t>
      </w:r>
      <w:r w:rsidR="008818D4" w:rsidRPr="00AD463D">
        <w:t xml:space="preserve">is total irony in itself. An excellent example of irony is when </w:t>
      </w:r>
      <w:r w:rsidR="00DF1F6E" w:rsidRPr="00AD463D">
        <w:t xml:space="preserve">Oedipus the King </w:t>
      </w:r>
      <w:r w:rsidR="00DF1F6E" w:rsidRPr="00AD463D">
        <w:lastRenderedPageBreak/>
        <w:t xml:space="preserve">is looking for the person behind the death of </w:t>
      </w:r>
      <w:r w:rsidR="00D63341" w:rsidRPr="00AD463D">
        <w:t>K</w:t>
      </w:r>
      <w:r w:rsidR="00DF1F6E" w:rsidRPr="00AD463D">
        <w:t>ing La</w:t>
      </w:r>
      <w:r w:rsidR="00015997" w:rsidRPr="00AD463D">
        <w:t>ius</w:t>
      </w:r>
      <w:r w:rsidR="00D63341" w:rsidRPr="00AD463D">
        <w:t>,</w:t>
      </w:r>
      <w:r w:rsidR="00015997" w:rsidRPr="00AD463D">
        <w:t xml:space="preserve"> who was his father. He wants to punish the murder</w:t>
      </w:r>
      <w:r w:rsidR="00D63341" w:rsidRPr="00AD463D">
        <w:t>, but the audience understands that Oedipus himself</w:t>
      </w:r>
      <w:r w:rsidR="00504E02" w:rsidRPr="00AD463D">
        <w:t xml:space="preserve"> killed </w:t>
      </w:r>
      <w:r w:rsidR="00A57BAD" w:rsidRPr="00AD463D">
        <w:t>Laius.</w:t>
      </w:r>
      <w:r w:rsidR="00504E02" w:rsidRPr="00AD463D">
        <w:t xml:space="preserve"> Another irony is that Oedipus ends up marrying Jocasta </w:t>
      </w:r>
      <w:r w:rsidR="000D43AC" w:rsidRPr="00AD463D">
        <w:t xml:space="preserve">without the knowledge that Jocasta was his biological father. The audience </w:t>
      </w:r>
      <w:r w:rsidR="002F7A70" w:rsidRPr="00AD463D">
        <w:t>understands that</w:t>
      </w:r>
      <w:r w:rsidR="000D43AC" w:rsidRPr="00AD463D">
        <w:t xml:space="preserve"> </w:t>
      </w:r>
      <w:r w:rsidR="00F9705F" w:rsidRPr="00AD463D">
        <w:t>Oedipus was Jocasta</w:t>
      </w:r>
      <w:r w:rsidR="00D63341" w:rsidRPr="00AD463D">
        <w:t>'</w:t>
      </w:r>
      <w:r w:rsidR="00F9705F" w:rsidRPr="00AD463D">
        <w:t>s son.</w:t>
      </w:r>
      <w:r w:rsidR="00507294" w:rsidRPr="00AD463D">
        <w:t xml:space="preserve"> Oedipus says, “Then I would not have come to kill my father and marry my mother infamously. Now I am godless and child of impurity, begetter in the same seed that created my wretched self” (</w:t>
      </w:r>
      <w:r w:rsidR="00C649B4" w:rsidRPr="00AD463D">
        <w:rPr>
          <w:color w:val="222222"/>
          <w:shd w:val="clear" w:color="auto" w:fill="FFFFFF"/>
        </w:rPr>
        <w:t>Puchner</w:t>
      </w:r>
      <w:r w:rsidR="00C649B4" w:rsidRPr="00AD463D">
        <w:t xml:space="preserve"> </w:t>
      </w:r>
      <w:r w:rsidR="00507294" w:rsidRPr="00AD463D">
        <w:t xml:space="preserve">433). </w:t>
      </w:r>
      <w:r w:rsidR="00C649B4" w:rsidRPr="00AD463D">
        <w:t xml:space="preserve"> </w:t>
      </w:r>
    </w:p>
    <w:p w14:paraId="21304DF4" w14:textId="0B8CD210" w:rsidR="00D4172B" w:rsidRPr="00AD463D" w:rsidRDefault="00F9705F" w:rsidP="007F5280">
      <w:pPr>
        <w:spacing w:after="120"/>
        <w:ind w:firstLine="720"/>
      </w:pPr>
      <w:r w:rsidRPr="00AD463D">
        <w:t xml:space="preserve">Another element prominent in the two literal works is the </w:t>
      </w:r>
      <w:r w:rsidR="00863805" w:rsidRPr="00AD463D">
        <w:t>use o</w:t>
      </w:r>
      <w:r w:rsidR="00371CD6" w:rsidRPr="00AD463D">
        <w:t xml:space="preserve">f dialogue </w:t>
      </w:r>
      <w:r w:rsidR="00B83CE6" w:rsidRPr="00AD463D">
        <w:t xml:space="preserve">as their writing style. The classical era was characterized </w:t>
      </w:r>
      <w:r w:rsidR="00D63341" w:rsidRPr="00AD463D">
        <w:t>by the use of dialogue by characters to express ideas and build</w:t>
      </w:r>
      <w:r w:rsidR="00306836" w:rsidRPr="00AD463D">
        <w:t xml:space="preserve"> the plot</w:t>
      </w:r>
      <w:r w:rsidR="00B83CE6" w:rsidRPr="00AD463D">
        <w:t>.</w:t>
      </w:r>
      <w:r w:rsidR="001A4DA0" w:rsidRPr="00AD463D">
        <w:t xml:space="preserve"> Both </w:t>
      </w:r>
      <w:r w:rsidR="001A4DA0" w:rsidRPr="00AD463D">
        <w:rPr>
          <w:i/>
          <w:iCs/>
        </w:rPr>
        <w:t>Medea</w:t>
      </w:r>
      <w:r w:rsidR="001A4DA0" w:rsidRPr="00AD463D">
        <w:t xml:space="preserve"> and </w:t>
      </w:r>
      <w:r w:rsidR="001A4DA0" w:rsidRPr="00AD463D">
        <w:rPr>
          <w:i/>
          <w:iCs/>
        </w:rPr>
        <w:t xml:space="preserve">Oedipus the King </w:t>
      </w:r>
      <w:r w:rsidR="001A4DA0" w:rsidRPr="00AD463D">
        <w:t xml:space="preserve">employ </w:t>
      </w:r>
      <w:r w:rsidR="00FD4911" w:rsidRPr="00AD463D">
        <w:t xml:space="preserve">this style by using shorter poetic sentences to build their themes. An excellent example in </w:t>
      </w:r>
      <w:r w:rsidR="00040962" w:rsidRPr="00AD463D">
        <w:rPr>
          <w:i/>
          <w:iCs/>
        </w:rPr>
        <w:t xml:space="preserve">Medea </w:t>
      </w:r>
      <w:r w:rsidR="00040962" w:rsidRPr="00AD463D">
        <w:t xml:space="preserve">is </w:t>
      </w:r>
      <w:r w:rsidR="00EE4498" w:rsidRPr="00AD463D">
        <w:t xml:space="preserve">a conversation between </w:t>
      </w:r>
      <w:r w:rsidR="00AB412F" w:rsidRPr="00AD463D">
        <w:t xml:space="preserve">Medea laments to Nurse about her life predicaments. She says,  </w:t>
      </w:r>
    </w:p>
    <w:p w14:paraId="127E887D" w14:textId="583A8320" w:rsidR="00F9705F" w:rsidRPr="00AD463D" w:rsidRDefault="00AB412F" w:rsidP="007F5280">
      <w:pPr>
        <w:spacing w:after="120"/>
        <w:rPr>
          <w:i/>
          <w:iCs/>
        </w:rPr>
      </w:pPr>
      <w:r w:rsidRPr="00AD463D">
        <w:rPr>
          <w:i/>
          <w:iCs/>
        </w:rPr>
        <w:t>I</w:t>
      </w:r>
      <w:r w:rsidR="00D63341" w:rsidRPr="00AD463D">
        <w:rPr>
          <w:i/>
          <w:iCs/>
        </w:rPr>
        <w:t>'</w:t>
      </w:r>
      <w:r w:rsidRPr="00AD463D">
        <w:rPr>
          <w:i/>
          <w:iCs/>
        </w:rPr>
        <w:t>m abused, I</w:t>
      </w:r>
      <w:r w:rsidR="00D63341" w:rsidRPr="00AD463D">
        <w:rPr>
          <w:i/>
          <w:iCs/>
        </w:rPr>
        <w:t>'</w:t>
      </w:r>
      <w:r w:rsidRPr="00AD463D">
        <w:rPr>
          <w:i/>
          <w:iCs/>
        </w:rPr>
        <w:t>m abused, that</w:t>
      </w:r>
      <w:r w:rsidR="00D63341" w:rsidRPr="00AD463D">
        <w:rPr>
          <w:i/>
          <w:iCs/>
        </w:rPr>
        <w:t>'</w:t>
      </w:r>
      <w:r w:rsidRPr="00AD463D">
        <w:rPr>
          <w:i/>
          <w:iCs/>
        </w:rPr>
        <w:t>s why I cry</w:t>
      </w:r>
      <w:r w:rsidR="00D4172B" w:rsidRPr="00AD463D">
        <w:rPr>
          <w:i/>
          <w:iCs/>
        </w:rPr>
        <w:t>,</w:t>
      </w:r>
    </w:p>
    <w:p w14:paraId="7B9FE258" w14:textId="63A7759F" w:rsidR="00D4172B" w:rsidRPr="00AD463D" w:rsidRDefault="00D4172B" w:rsidP="007F5280">
      <w:pPr>
        <w:spacing w:after="120"/>
        <w:rPr>
          <w:i/>
          <w:iCs/>
        </w:rPr>
      </w:pPr>
      <w:r w:rsidRPr="00AD463D">
        <w:rPr>
          <w:i/>
          <w:iCs/>
        </w:rPr>
        <w:t>Boys, you are cursed</w:t>
      </w:r>
      <w:r w:rsidR="00D63341" w:rsidRPr="00AD463D">
        <w:rPr>
          <w:i/>
          <w:iCs/>
        </w:rPr>
        <w:t>;</w:t>
      </w:r>
      <w:r w:rsidRPr="00AD463D">
        <w:rPr>
          <w:i/>
          <w:iCs/>
        </w:rPr>
        <w:t xml:space="preserve"> your mother is loathsome.</w:t>
      </w:r>
    </w:p>
    <w:p w14:paraId="4493967A" w14:textId="04571EAB" w:rsidR="00D4172B" w:rsidRPr="00AD463D" w:rsidRDefault="00D4172B" w:rsidP="007F5280">
      <w:pPr>
        <w:spacing w:after="120"/>
        <w:rPr>
          <w:i/>
          <w:iCs/>
        </w:rPr>
      </w:pPr>
      <w:r w:rsidRPr="00AD463D">
        <w:rPr>
          <w:i/>
          <w:iCs/>
        </w:rPr>
        <w:t>You might as well die along with your father</w:t>
      </w:r>
      <w:r w:rsidR="00914069" w:rsidRPr="00AD463D">
        <w:rPr>
          <w:i/>
          <w:iCs/>
        </w:rPr>
        <w:t>…</w:t>
      </w:r>
    </w:p>
    <w:p w14:paraId="1D403B19" w14:textId="482B6AAF" w:rsidR="00914069" w:rsidRPr="00AD463D" w:rsidRDefault="00914069" w:rsidP="007F5280">
      <w:pPr>
        <w:spacing w:after="120"/>
        <w:rPr>
          <w:i/>
          <w:iCs/>
        </w:rPr>
      </w:pPr>
      <w:r w:rsidRPr="00AD463D">
        <w:t xml:space="preserve">Nurse. </w:t>
      </w:r>
      <w:r w:rsidRPr="00AD463D">
        <w:rPr>
          <w:i/>
          <w:iCs/>
        </w:rPr>
        <w:t>No No! I don</w:t>
      </w:r>
      <w:r w:rsidR="00D63341" w:rsidRPr="00AD463D">
        <w:rPr>
          <w:i/>
          <w:iCs/>
        </w:rPr>
        <w:t>'</w:t>
      </w:r>
      <w:r w:rsidRPr="00AD463D">
        <w:rPr>
          <w:i/>
          <w:iCs/>
        </w:rPr>
        <w:t>t like the sound of that</w:t>
      </w:r>
    </w:p>
    <w:p w14:paraId="0EAFB3FC" w14:textId="06C31732" w:rsidR="0052175F" w:rsidRPr="00AD463D" w:rsidRDefault="0052175F" w:rsidP="007F5280">
      <w:pPr>
        <w:spacing w:after="120"/>
      </w:pPr>
      <w:r w:rsidRPr="00AD463D">
        <w:rPr>
          <w:i/>
          <w:iCs/>
        </w:rPr>
        <w:t>Why blame your sons for their father</w:t>
      </w:r>
      <w:r w:rsidR="00D63341" w:rsidRPr="00AD463D">
        <w:rPr>
          <w:i/>
          <w:iCs/>
        </w:rPr>
        <w:t>'</w:t>
      </w:r>
      <w:r w:rsidRPr="00AD463D">
        <w:rPr>
          <w:i/>
          <w:iCs/>
        </w:rPr>
        <w:t>s offenses?</w:t>
      </w:r>
      <w:r w:rsidR="00CC1099" w:rsidRPr="00AD463D">
        <w:rPr>
          <w:i/>
          <w:iCs/>
        </w:rPr>
        <w:t xml:space="preserve"> (</w:t>
      </w:r>
      <w:r w:rsidR="00A9074E" w:rsidRPr="00AD463D">
        <w:rPr>
          <w:color w:val="222222"/>
          <w:shd w:val="clear" w:color="auto" w:fill="FFFFFF"/>
        </w:rPr>
        <w:t>Puchner</w:t>
      </w:r>
      <w:r w:rsidR="00A9074E" w:rsidRPr="00AD463D">
        <w:t xml:space="preserve"> </w:t>
      </w:r>
      <w:r w:rsidR="00D44912" w:rsidRPr="00AD463D">
        <w:t>443</w:t>
      </w:r>
      <w:r w:rsidR="00CC1099" w:rsidRPr="00AD463D">
        <w:t>)</w:t>
      </w:r>
      <w:r w:rsidR="00A9074E" w:rsidRPr="00AD463D">
        <w:t xml:space="preserve">. </w:t>
      </w:r>
    </w:p>
    <w:p w14:paraId="1A65514B" w14:textId="0B42D0E4" w:rsidR="00CC1099" w:rsidRPr="00AD463D" w:rsidRDefault="00CC1099" w:rsidP="007F5280">
      <w:pPr>
        <w:spacing w:after="120"/>
      </w:pPr>
      <w:r w:rsidRPr="00AD463D">
        <w:t xml:space="preserve">The same style is used in </w:t>
      </w:r>
      <w:r w:rsidR="006056CA" w:rsidRPr="00AD463D">
        <w:t>the play</w:t>
      </w:r>
      <w:r w:rsidR="005B3EA8" w:rsidRPr="00AD463D">
        <w:t xml:space="preserve"> </w:t>
      </w:r>
      <w:r w:rsidRPr="00AD463D">
        <w:t>Oedipus the King</w:t>
      </w:r>
      <w:r w:rsidR="006056CA" w:rsidRPr="00AD463D">
        <w:t xml:space="preserve">. An excellent example is when </w:t>
      </w:r>
      <w:r w:rsidR="00122A1C" w:rsidRPr="00AD463D">
        <w:t xml:space="preserve">Oedipus converses with Creon about </w:t>
      </w:r>
      <w:r w:rsidR="00350A51" w:rsidRPr="00AD463D">
        <w:t>the Laius. The conversation is as follows;</w:t>
      </w:r>
    </w:p>
    <w:p w14:paraId="5D238AF5" w14:textId="2944993F" w:rsidR="00350A51" w:rsidRPr="00AD463D" w:rsidRDefault="004E02F3" w:rsidP="007F5280">
      <w:pPr>
        <w:spacing w:after="120"/>
        <w:rPr>
          <w:i/>
          <w:iCs/>
        </w:rPr>
      </w:pPr>
      <w:r w:rsidRPr="00AD463D">
        <w:t xml:space="preserve">Oedipus: </w:t>
      </w:r>
      <w:r w:rsidRPr="00AD463D">
        <w:rPr>
          <w:i/>
          <w:iCs/>
        </w:rPr>
        <w:t>Who is this man whose fate the god pronounces?</w:t>
      </w:r>
    </w:p>
    <w:p w14:paraId="47B7DE27" w14:textId="7DEE8A61" w:rsidR="004E02F3" w:rsidRPr="00AD463D" w:rsidRDefault="004E02F3" w:rsidP="007F5280">
      <w:pPr>
        <w:spacing w:after="120"/>
      </w:pPr>
      <w:r w:rsidRPr="00AD463D">
        <w:t xml:space="preserve">Creon:  </w:t>
      </w:r>
      <w:r w:rsidR="000378A5" w:rsidRPr="00AD463D">
        <w:t xml:space="preserve"> </w:t>
      </w:r>
      <w:r w:rsidR="000378A5" w:rsidRPr="00AD463D">
        <w:rPr>
          <w:i/>
          <w:iCs/>
        </w:rPr>
        <w:t>My Lord, before you piloted the state, we had a king called Laius.</w:t>
      </w:r>
      <w:r w:rsidR="00D63341" w:rsidRPr="00AD463D">
        <w:rPr>
          <w:i/>
          <w:iCs/>
        </w:rPr>
        <w:t xml:space="preserve"> </w:t>
      </w:r>
      <w:r w:rsidR="00D63341" w:rsidRPr="00AD463D">
        <w:t>(</w:t>
      </w:r>
      <w:r w:rsidR="00AD463D" w:rsidRPr="00AD463D">
        <w:rPr>
          <w:color w:val="222222"/>
          <w:shd w:val="clear" w:color="auto" w:fill="FFFFFF"/>
        </w:rPr>
        <w:t>Puchner</w:t>
      </w:r>
      <w:r w:rsidR="00AD463D" w:rsidRPr="00AD463D">
        <w:t xml:space="preserve"> </w:t>
      </w:r>
      <w:r w:rsidR="005D31BC" w:rsidRPr="00AD463D">
        <w:t xml:space="preserve">403). </w:t>
      </w:r>
      <w:r w:rsidR="00AD463D" w:rsidRPr="00AD463D">
        <w:t xml:space="preserve"> </w:t>
      </w:r>
    </w:p>
    <w:p w14:paraId="6D70F197" w14:textId="5958B932" w:rsidR="00CE30CA" w:rsidRPr="00AD463D" w:rsidRDefault="000378A5" w:rsidP="007F5280">
      <w:pPr>
        <w:spacing w:after="120"/>
        <w:ind w:firstLine="720"/>
      </w:pPr>
      <w:r w:rsidRPr="00AD463D">
        <w:lastRenderedPageBreak/>
        <w:t xml:space="preserve">To conclude, </w:t>
      </w:r>
      <w:r w:rsidR="00C94142" w:rsidRPr="00AD463D">
        <w:t xml:space="preserve">the classical period in </w:t>
      </w:r>
      <w:r w:rsidR="006107E0" w:rsidRPr="00AD463D">
        <w:t>ancient Greek</w:t>
      </w:r>
      <w:r w:rsidR="00C94142" w:rsidRPr="00AD463D">
        <w:t xml:space="preserve"> is a golden era that occurred between the 4</w:t>
      </w:r>
      <w:r w:rsidR="00C94142" w:rsidRPr="00AD463D">
        <w:rPr>
          <w:vertAlign w:val="superscript"/>
        </w:rPr>
        <w:t>th</w:t>
      </w:r>
      <w:r w:rsidR="00C94142" w:rsidRPr="00AD463D">
        <w:t xml:space="preserve"> and the 5</w:t>
      </w:r>
      <w:r w:rsidR="00C94142" w:rsidRPr="00AD463D">
        <w:rPr>
          <w:vertAlign w:val="superscript"/>
        </w:rPr>
        <w:t>th</w:t>
      </w:r>
      <w:r w:rsidR="00C94142" w:rsidRPr="00AD463D">
        <w:t xml:space="preserve"> century. The period was marked with </w:t>
      </w:r>
      <w:r w:rsidR="00DD3110" w:rsidRPr="00AD463D">
        <w:t>themes of death, love</w:t>
      </w:r>
      <w:r w:rsidR="00D63341" w:rsidRPr="00AD463D">
        <w:t>,</w:t>
      </w:r>
      <w:r w:rsidR="00DD3110" w:rsidRPr="00AD463D">
        <w:t xml:space="preserve"> and political supremacy. The literal works of that time had common traits</w:t>
      </w:r>
      <w:r w:rsidR="00D63341" w:rsidRPr="00AD463D">
        <w:t>,</w:t>
      </w:r>
      <w:r w:rsidR="00DD3110" w:rsidRPr="00AD463D">
        <w:t xml:space="preserve"> </w:t>
      </w:r>
      <w:r w:rsidR="00D63341" w:rsidRPr="00AD463D">
        <w:t>such as</w:t>
      </w:r>
      <w:r w:rsidR="006107E0" w:rsidRPr="00AD463D">
        <w:t xml:space="preserve"> fewer words, dialogue, and direct expression</w:t>
      </w:r>
      <w:r w:rsidR="00D63341" w:rsidRPr="00AD463D">
        <w:t>—t</w:t>
      </w:r>
      <w:r w:rsidR="00526E24" w:rsidRPr="00AD463D">
        <w:t xml:space="preserve">he common stylistic devices were </w:t>
      </w:r>
      <w:r w:rsidR="009B76B0" w:rsidRPr="00AD463D">
        <w:t>t</w:t>
      </w:r>
      <w:r w:rsidR="00526E24" w:rsidRPr="00AD463D">
        <w:t xml:space="preserve">he use of irony and symbolism. </w:t>
      </w:r>
      <w:r w:rsidR="006107E0" w:rsidRPr="00AD463D">
        <w:t xml:space="preserve"> Medea and Oedipus the King are good representatives of the classical period.  Both use dialogue as their presentation style. They </w:t>
      </w:r>
      <w:r w:rsidR="00526E24" w:rsidRPr="00AD463D">
        <w:t xml:space="preserve">also have several episodes of </w:t>
      </w:r>
      <w:r w:rsidR="009B76B0" w:rsidRPr="00AD463D">
        <w:t>tragedy and use irony in their presentation</w:t>
      </w:r>
      <w:r w:rsidR="00C83859" w:rsidRPr="00AD463D">
        <w:t>.</w:t>
      </w:r>
    </w:p>
    <w:p w14:paraId="111AFB4F" w14:textId="77777777" w:rsidR="007F5280" w:rsidRDefault="00B7626B" w:rsidP="007F5280">
      <w:pPr>
        <w:tabs>
          <w:tab w:val="center" w:pos="4680"/>
          <w:tab w:val="left" w:pos="6075"/>
        </w:tabs>
        <w:spacing w:after="120"/>
      </w:pPr>
      <w:r w:rsidRPr="00AD463D">
        <w:tab/>
      </w:r>
    </w:p>
    <w:p w14:paraId="4332594C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64E4DAAC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547F7B91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1DB760EA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382C963C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0041CE2D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51374B85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53C75E3B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66CAC355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62891712" w14:textId="1CC69C30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0A62994F" w14:textId="65B4C97E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63A2D85D" w14:textId="179ABA4D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25E9CF4D" w14:textId="77777777" w:rsidR="007F5280" w:rsidRDefault="007F5280" w:rsidP="007F5280">
      <w:pPr>
        <w:tabs>
          <w:tab w:val="center" w:pos="4680"/>
          <w:tab w:val="left" w:pos="6075"/>
        </w:tabs>
        <w:spacing w:after="120"/>
      </w:pPr>
    </w:p>
    <w:p w14:paraId="1A889C96" w14:textId="26AEC15F" w:rsidR="00B7626B" w:rsidRPr="00AD463D" w:rsidRDefault="007F5280" w:rsidP="007F5280">
      <w:pPr>
        <w:tabs>
          <w:tab w:val="center" w:pos="4680"/>
          <w:tab w:val="left" w:pos="6075"/>
        </w:tabs>
        <w:spacing w:after="120"/>
        <w:jc w:val="center"/>
      </w:pPr>
      <w:r>
        <w:lastRenderedPageBreak/>
        <w:t xml:space="preserve">Work </w:t>
      </w:r>
      <w:r w:rsidR="00ED69F9" w:rsidRPr="00AD463D">
        <w:t>Cited</w:t>
      </w:r>
    </w:p>
    <w:p w14:paraId="53BB5FAA" w14:textId="459A475B" w:rsidR="00B7626B" w:rsidRPr="00AD463D" w:rsidRDefault="00B7626B" w:rsidP="0000206D">
      <w:pPr>
        <w:tabs>
          <w:tab w:val="center" w:pos="4680"/>
          <w:tab w:val="left" w:pos="6075"/>
        </w:tabs>
        <w:spacing w:after="120"/>
        <w:ind w:left="720" w:hanging="720"/>
      </w:pPr>
      <w:r w:rsidRPr="00AD463D">
        <w:rPr>
          <w:color w:val="222222"/>
          <w:shd w:val="clear" w:color="auto" w:fill="FFFFFF"/>
        </w:rPr>
        <w:t>Puchner, Martin, et al., eds. </w:t>
      </w:r>
      <w:r w:rsidRPr="00AD463D">
        <w:rPr>
          <w:i/>
          <w:iCs/>
          <w:color w:val="222222"/>
          <w:shd w:val="clear" w:color="auto" w:fill="FFFFFF"/>
        </w:rPr>
        <w:t>The Norton Anthology of World Literature</w:t>
      </w:r>
      <w:r w:rsidRPr="00AD463D">
        <w:rPr>
          <w:color w:val="222222"/>
          <w:shd w:val="clear" w:color="auto" w:fill="FFFFFF"/>
        </w:rPr>
        <w:t>. Lond</w:t>
      </w:r>
      <w:r w:rsidRPr="00AD463D">
        <w:rPr>
          <w:color w:val="222222"/>
          <w:shd w:val="clear" w:color="auto" w:fill="FFFFFF"/>
        </w:rPr>
        <w:t>on and New York: WW Norton, 2021</w:t>
      </w:r>
      <w:r w:rsidRPr="00AD463D">
        <w:rPr>
          <w:color w:val="222222"/>
          <w:shd w:val="clear" w:color="auto" w:fill="FFFFFF"/>
        </w:rPr>
        <w:t>.</w:t>
      </w:r>
      <w:r w:rsidRPr="00AD463D">
        <w:rPr>
          <w:color w:val="222222"/>
          <w:shd w:val="clear" w:color="auto" w:fill="FFFFFF"/>
        </w:rPr>
        <w:t xml:space="preserve"> </w:t>
      </w:r>
    </w:p>
    <w:p w14:paraId="01C3DC01" w14:textId="77777777" w:rsidR="00403DDB" w:rsidRPr="00AD463D" w:rsidRDefault="00403DDB" w:rsidP="007F5280">
      <w:pPr>
        <w:spacing w:after="120"/>
      </w:pPr>
      <w:bookmarkStart w:id="0" w:name="_GoBack"/>
      <w:bookmarkEnd w:id="0"/>
    </w:p>
    <w:p w14:paraId="752812F6" w14:textId="77777777" w:rsidR="00403DDB" w:rsidRPr="00AD463D" w:rsidRDefault="00403DDB" w:rsidP="007F5280">
      <w:pPr>
        <w:spacing w:after="120"/>
      </w:pPr>
    </w:p>
    <w:p w14:paraId="60F0F341" w14:textId="77777777" w:rsidR="00403DDB" w:rsidRPr="00AD463D" w:rsidRDefault="00403DDB" w:rsidP="007F5280">
      <w:pPr>
        <w:spacing w:after="120"/>
      </w:pPr>
    </w:p>
    <w:p w14:paraId="1A55B9B0" w14:textId="77777777" w:rsidR="00403DDB" w:rsidRPr="00AD463D" w:rsidRDefault="00403DDB" w:rsidP="007F5280">
      <w:pPr>
        <w:spacing w:after="120"/>
      </w:pPr>
    </w:p>
    <w:p w14:paraId="42548412" w14:textId="77777777" w:rsidR="00403DDB" w:rsidRPr="00AD463D" w:rsidRDefault="00403DDB" w:rsidP="007F5280">
      <w:pPr>
        <w:spacing w:after="120"/>
      </w:pPr>
    </w:p>
    <w:p w14:paraId="31B5594E" w14:textId="77777777" w:rsidR="00403DDB" w:rsidRPr="00AD463D" w:rsidRDefault="00403DDB" w:rsidP="007F5280">
      <w:pPr>
        <w:spacing w:after="120"/>
      </w:pPr>
    </w:p>
    <w:p w14:paraId="6427E5D8" w14:textId="77777777" w:rsidR="00403DDB" w:rsidRPr="00AD463D" w:rsidRDefault="00403DDB" w:rsidP="007F5280">
      <w:pPr>
        <w:spacing w:after="120"/>
      </w:pPr>
    </w:p>
    <w:p w14:paraId="24679FCB" w14:textId="77777777" w:rsidR="00403DDB" w:rsidRPr="00AD463D" w:rsidRDefault="00403DDB" w:rsidP="007F5280">
      <w:pPr>
        <w:spacing w:after="120"/>
      </w:pPr>
    </w:p>
    <w:p w14:paraId="1B2BE770" w14:textId="77777777" w:rsidR="00403DDB" w:rsidRPr="00AD463D" w:rsidRDefault="00403DDB" w:rsidP="007F5280">
      <w:pPr>
        <w:spacing w:after="120"/>
      </w:pPr>
    </w:p>
    <w:p w14:paraId="6D2BE851" w14:textId="77777777" w:rsidR="00403DDB" w:rsidRPr="00AD463D" w:rsidRDefault="00403DDB" w:rsidP="007F5280">
      <w:pPr>
        <w:spacing w:after="120"/>
      </w:pPr>
    </w:p>
    <w:p w14:paraId="72189AD5" w14:textId="77777777" w:rsidR="0027181D" w:rsidRPr="00AD463D" w:rsidRDefault="0027181D" w:rsidP="007F5280">
      <w:pPr>
        <w:spacing w:after="120"/>
        <w:ind w:left="720" w:hanging="720"/>
        <w:jc w:val="both"/>
      </w:pPr>
    </w:p>
    <w:sectPr w:rsidR="0027181D" w:rsidRPr="00AD463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2182F" w14:textId="77777777" w:rsidR="00357338" w:rsidRDefault="00357338" w:rsidP="00F011D8">
      <w:pPr>
        <w:spacing w:after="0" w:line="240" w:lineRule="auto"/>
      </w:pPr>
      <w:r>
        <w:separator/>
      </w:r>
    </w:p>
  </w:endnote>
  <w:endnote w:type="continuationSeparator" w:id="0">
    <w:p w14:paraId="1C567C01" w14:textId="77777777" w:rsidR="00357338" w:rsidRDefault="00357338" w:rsidP="00F0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763CD" w14:textId="77777777" w:rsidR="00357338" w:rsidRDefault="00357338" w:rsidP="00F011D8">
      <w:pPr>
        <w:spacing w:after="0" w:line="240" w:lineRule="auto"/>
      </w:pPr>
      <w:r>
        <w:separator/>
      </w:r>
    </w:p>
  </w:footnote>
  <w:footnote w:type="continuationSeparator" w:id="0">
    <w:p w14:paraId="1C12685C" w14:textId="77777777" w:rsidR="00357338" w:rsidRDefault="00357338" w:rsidP="00F01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5006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162DB0" w14:textId="6EF505E7" w:rsidR="00F011D8" w:rsidRDefault="00F011D8">
        <w:pPr>
          <w:pStyle w:val="Header"/>
          <w:jc w:val="right"/>
        </w:pPr>
        <w:r>
          <w:t xml:space="preserve">Surname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6A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2FC649" w14:textId="77777777" w:rsidR="00F011D8" w:rsidRDefault="00F01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MTUyNjc1NzCwsDRV0lEKTi0uzszPAykwqgUAt18uZywAAAA="/>
  </w:docVars>
  <w:rsids>
    <w:rsidRoot w:val="00F011D8"/>
    <w:rsid w:val="0000206D"/>
    <w:rsid w:val="00003B11"/>
    <w:rsid w:val="00015997"/>
    <w:rsid w:val="000239A9"/>
    <w:rsid w:val="00033A13"/>
    <w:rsid w:val="000378A5"/>
    <w:rsid w:val="00040962"/>
    <w:rsid w:val="000D43AC"/>
    <w:rsid w:val="000D7F43"/>
    <w:rsid w:val="00122A1C"/>
    <w:rsid w:val="001528DD"/>
    <w:rsid w:val="00154CD4"/>
    <w:rsid w:val="00170147"/>
    <w:rsid w:val="00185B94"/>
    <w:rsid w:val="00187040"/>
    <w:rsid w:val="001A4DA0"/>
    <w:rsid w:val="001F3FB1"/>
    <w:rsid w:val="00213C91"/>
    <w:rsid w:val="00223EFB"/>
    <w:rsid w:val="0025626B"/>
    <w:rsid w:val="0027181D"/>
    <w:rsid w:val="00280914"/>
    <w:rsid w:val="002F7A70"/>
    <w:rsid w:val="00306836"/>
    <w:rsid w:val="003172B4"/>
    <w:rsid w:val="00347EB8"/>
    <w:rsid w:val="00350A51"/>
    <w:rsid w:val="00357338"/>
    <w:rsid w:val="00371CD6"/>
    <w:rsid w:val="003B29D6"/>
    <w:rsid w:val="003B44CB"/>
    <w:rsid w:val="003D567A"/>
    <w:rsid w:val="00401D0B"/>
    <w:rsid w:val="00403DDB"/>
    <w:rsid w:val="004302B1"/>
    <w:rsid w:val="00432BE5"/>
    <w:rsid w:val="004E02F3"/>
    <w:rsid w:val="004E5F79"/>
    <w:rsid w:val="00504E02"/>
    <w:rsid w:val="00507294"/>
    <w:rsid w:val="0052175F"/>
    <w:rsid w:val="00526E24"/>
    <w:rsid w:val="00536271"/>
    <w:rsid w:val="005657C1"/>
    <w:rsid w:val="005B3EA8"/>
    <w:rsid w:val="005C38F3"/>
    <w:rsid w:val="005D31BC"/>
    <w:rsid w:val="005F3A95"/>
    <w:rsid w:val="006056CA"/>
    <w:rsid w:val="006107E0"/>
    <w:rsid w:val="006326A7"/>
    <w:rsid w:val="0066087E"/>
    <w:rsid w:val="0066338F"/>
    <w:rsid w:val="006A7091"/>
    <w:rsid w:val="006B52B0"/>
    <w:rsid w:val="006C4EBF"/>
    <w:rsid w:val="006F32FD"/>
    <w:rsid w:val="00711518"/>
    <w:rsid w:val="00736683"/>
    <w:rsid w:val="00786F2A"/>
    <w:rsid w:val="007F5280"/>
    <w:rsid w:val="00856447"/>
    <w:rsid w:val="00857F2F"/>
    <w:rsid w:val="00863805"/>
    <w:rsid w:val="00867B0F"/>
    <w:rsid w:val="008818D4"/>
    <w:rsid w:val="008B5AD2"/>
    <w:rsid w:val="008C1148"/>
    <w:rsid w:val="008D71C4"/>
    <w:rsid w:val="008E1E24"/>
    <w:rsid w:val="008E7868"/>
    <w:rsid w:val="00914069"/>
    <w:rsid w:val="009248C2"/>
    <w:rsid w:val="00925E8C"/>
    <w:rsid w:val="0094476B"/>
    <w:rsid w:val="00956C2D"/>
    <w:rsid w:val="00971C30"/>
    <w:rsid w:val="00981869"/>
    <w:rsid w:val="00992C3A"/>
    <w:rsid w:val="00997BE3"/>
    <w:rsid w:val="009A1042"/>
    <w:rsid w:val="009B5C4E"/>
    <w:rsid w:val="009B76B0"/>
    <w:rsid w:val="009F476B"/>
    <w:rsid w:val="009F5467"/>
    <w:rsid w:val="009F5C44"/>
    <w:rsid w:val="00A075EE"/>
    <w:rsid w:val="00A37408"/>
    <w:rsid w:val="00A57BAD"/>
    <w:rsid w:val="00A9074E"/>
    <w:rsid w:val="00AB3CE4"/>
    <w:rsid w:val="00AB412F"/>
    <w:rsid w:val="00AC5C10"/>
    <w:rsid w:val="00AD463D"/>
    <w:rsid w:val="00AE32F4"/>
    <w:rsid w:val="00AE750A"/>
    <w:rsid w:val="00B67DBF"/>
    <w:rsid w:val="00B7626B"/>
    <w:rsid w:val="00B83CE6"/>
    <w:rsid w:val="00BB7933"/>
    <w:rsid w:val="00C06A18"/>
    <w:rsid w:val="00C145DA"/>
    <w:rsid w:val="00C16254"/>
    <w:rsid w:val="00C27325"/>
    <w:rsid w:val="00C360BC"/>
    <w:rsid w:val="00C36612"/>
    <w:rsid w:val="00C649B4"/>
    <w:rsid w:val="00C83859"/>
    <w:rsid w:val="00C848AB"/>
    <w:rsid w:val="00C94142"/>
    <w:rsid w:val="00C95D31"/>
    <w:rsid w:val="00CA1826"/>
    <w:rsid w:val="00CA340B"/>
    <w:rsid w:val="00CC1099"/>
    <w:rsid w:val="00CE30CA"/>
    <w:rsid w:val="00D25CC4"/>
    <w:rsid w:val="00D4172B"/>
    <w:rsid w:val="00D42F86"/>
    <w:rsid w:val="00D44912"/>
    <w:rsid w:val="00D63341"/>
    <w:rsid w:val="00D65F08"/>
    <w:rsid w:val="00DB1BFF"/>
    <w:rsid w:val="00DC036D"/>
    <w:rsid w:val="00DD1686"/>
    <w:rsid w:val="00DD3110"/>
    <w:rsid w:val="00DF1F6E"/>
    <w:rsid w:val="00E05FCD"/>
    <w:rsid w:val="00E22D01"/>
    <w:rsid w:val="00E3586E"/>
    <w:rsid w:val="00E55387"/>
    <w:rsid w:val="00E87412"/>
    <w:rsid w:val="00EB5494"/>
    <w:rsid w:val="00ED14AA"/>
    <w:rsid w:val="00ED44A2"/>
    <w:rsid w:val="00ED69F9"/>
    <w:rsid w:val="00EE4498"/>
    <w:rsid w:val="00F011D8"/>
    <w:rsid w:val="00F17463"/>
    <w:rsid w:val="00F426C5"/>
    <w:rsid w:val="00F9705F"/>
    <w:rsid w:val="00FA5EF7"/>
    <w:rsid w:val="00FB209D"/>
    <w:rsid w:val="00FC1185"/>
    <w:rsid w:val="00FC6966"/>
    <w:rsid w:val="00FD4911"/>
    <w:rsid w:val="00FE01A6"/>
    <w:rsid w:val="00FE0FC6"/>
    <w:rsid w:val="00FF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71940"/>
  <w15:chartTrackingRefBased/>
  <w15:docId w15:val="{F7C74D51-C6F5-4345-A0E5-EFA6207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1D8"/>
  </w:style>
  <w:style w:type="paragraph" w:styleId="Footer">
    <w:name w:val="footer"/>
    <w:basedOn w:val="Normal"/>
    <w:link w:val="FooterChar"/>
    <w:uiPriority w:val="99"/>
    <w:unhideWhenUsed/>
    <w:rsid w:val="00F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1D8"/>
  </w:style>
  <w:style w:type="character" w:styleId="Hyperlink">
    <w:name w:val="Hyperlink"/>
    <w:basedOn w:val="DefaultParagraphFont"/>
    <w:uiPriority w:val="99"/>
    <w:unhideWhenUsed/>
    <w:rsid w:val="0027181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18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18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2</cp:revision>
  <dcterms:created xsi:type="dcterms:W3CDTF">2021-08-04T20:22:00Z</dcterms:created>
  <dcterms:modified xsi:type="dcterms:W3CDTF">2021-08-04T20:22:00Z</dcterms:modified>
</cp:coreProperties>
</file>