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720" w:rsidRPr="00F66C13" w:rsidRDefault="00812720" w:rsidP="00F66C13">
      <w:pPr>
        <w:spacing w:line="480" w:lineRule="auto"/>
        <w:jc w:val="center"/>
        <w:rPr>
          <w:rFonts w:ascii="Times New Roman" w:hAnsi="Times New Roman" w:cs="Times New Roman"/>
          <w:sz w:val="24"/>
          <w:szCs w:val="24"/>
        </w:rPr>
      </w:pPr>
    </w:p>
    <w:p w:rsidR="00B00148" w:rsidRPr="00F66C13" w:rsidRDefault="00B00148" w:rsidP="00F66C13">
      <w:pPr>
        <w:spacing w:line="480" w:lineRule="auto"/>
        <w:jc w:val="center"/>
        <w:rPr>
          <w:rFonts w:ascii="Times New Roman" w:hAnsi="Times New Roman" w:cs="Times New Roman"/>
          <w:sz w:val="24"/>
          <w:szCs w:val="24"/>
        </w:rPr>
      </w:pPr>
    </w:p>
    <w:p w:rsidR="00DB1C07" w:rsidRPr="00F66C13" w:rsidRDefault="00DB1C07" w:rsidP="00F66C13">
      <w:pPr>
        <w:spacing w:line="480" w:lineRule="auto"/>
        <w:jc w:val="center"/>
        <w:rPr>
          <w:rFonts w:ascii="Times New Roman" w:hAnsi="Times New Roman" w:cs="Times New Roman"/>
          <w:sz w:val="24"/>
          <w:szCs w:val="24"/>
        </w:rPr>
      </w:pPr>
    </w:p>
    <w:p w:rsidR="00DB1C07" w:rsidRPr="00F66C13" w:rsidRDefault="00DB1C07" w:rsidP="00F66C13">
      <w:pPr>
        <w:spacing w:line="480" w:lineRule="auto"/>
        <w:jc w:val="center"/>
        <w:rPr>
          <w:rFonts w:ascii="Times New Roman" w:hAnsi="Times New Roman" w:cs="Times New Roman"/>
          <w:sz w:val="24"/>
          <w:szCs w:val="24"/>
        </w:rPr>
      </w:pPr>
    </w:p>
    <w:p w:rsidR="00DB1C07" w:rsidRPr="00F66C13" w:rsidRDefault="00DB1C07" w:rsidP="00F66C13">
      <w:pPr>
        <w:spacing w:line="480" w:lineRule="auto"/>
        <w:jc w:val="center"/>
        <w:rPr>
          <w:rFonts w:ascii="Times New Roman" w:hAnsi="Times New Roman" w:cs="Times New Roman"/>
          <w:sz w:val="24"/>
          <w:szCs w:val="24"/>
        </w:rPr>
      </w:pPr>
    </w:p>
    <w:p w:rsidR="00DB1C07" w:rsidRPr="00F66C13" w:rsidRDefault="00DB1C07" w:rsidP="00F66C13">
      <w:pPr>
        <w:spacing w:line="480" w:lineRule="auto"/>
        <w:jc w:val="center"/>
        <w:rPr>
          <w:rFonts w:ascii="Times New Roman" w:hAnsi="Times New Roman" w:cs="Times New Roman"/>
          <w:sz w:val="24"/>
          <w:szCs w:val="24"/>
        </w:rPr>
      </w:pPr>
    </w:p>
    <w:p w:rsidR="00B00148" w:rsidRPr="00F66C13" w:rsidRDefault="00B00148" w:rsidP="00F66C13">
      <w:pPr>
        <w:spacing w:line="480" w:lineRule="auto"/>
        <w:jc w:val="center"/>
        <w:rPr>
          <w:rFonts w:ascii="Times New Roman" w:hAnsi="Times New Roman" w:cs="Times New Roman"/>
          <w:sz w:val="24"/>
          <w:szCs w:val="24"/>
        </w:rPr>
      </w:pPr>
    </w:p>
    <w:p w:rsidR="00B00148" w:rsidRPr="00F66C13" w:rsidRDefault="00DB1C07" w:rsidP="00F66C13">
      <w:pPr>
        <w:spacing w:line="480" w:lineRule="auto"/>
        <w:jc w:val="center"/>
        <w:rPr>
          <w:rFonts w:ascii="Times New Roman" w:hAnsi="Times New Roman" w:cs="Times New Roman"/>
          <w:sz w:val="24"/>
          <w:szCs w:val="24"/>
        </w:rPr>
      </w:pPr>
      <w:r w:rsidRPr="00F66C13">
        <w:rPr>
          <w:rFonts w:ascii="Times New Roman" w:hAnsi="Times New Roman" w:cs="Times New Roman"/>
          <w:sz w:val="24"/>
          <w:szCs w:val="24"/>
        </w:rPr>
        <w:t>Masculine” and “feminine” jobs</w:t>
      </w:r>
    </w:p>
    <w:p w:rsidR="00DB1C07" w:rsidRPr="00F66C13" w:rsidRDefault="00DB1C07" w:rsidP="00F66C13">
      <w:pPr>
        <w:spacing w:line="480" w:lineRule="auto"/>
        <w:jc w:val="center"/>
        <w:rPr>
          <w:rFonts w:ascii="Times New Roman" w:hAnsi="Times New Roman" w:cs="Times New Roman"/>
          <w:sz w:val="24"/>
          <w:szCs w:val="24"/>
        </w:rPr>
      </w:pPr>
      <w:r w:rsidRPr="00F66C13">
        <w:rPr>
          <w:rFonts w:ascii="Times New Roman" w:hAnsi="Times New Roman" w:cs="Times New Roman"/>
          <w:sz w:val="24"/>
          <w:szCs w:val="24"/>
        </w:rPr>
        <w:t>Name</w:t>
      </w:r>
    </w:p>
    <w:p w:rsidR="00DB1C07" w:rsidRPr="00F66C13" w:rsidRDefault="00DB1C07" w:rsidP="00F66C13">
      <w:pPr>
        <w:spacing w:line="480" w:lineRule="auto"/>
        <w:jc w:val="center"/>
        <w:rPr>
          <w:rFonts w:ascii="Times New Roman" w:hAnsi="Times New Roman" w:cs="Times New Roman"/>
          <w:sz w:val="24"/>
          <w:szCs w:val="24"/>
        </w:rPr>
      </w:pPr>
      <w:r w:rsidRPr="00F66C13">
        <w:rPr>
          <w:rFonts w:ascii="Times New Roman" w:hAnsi="Times New Roman" w:cs="Times New Roman"/>
          <w:sz w:val="24"/>
          <w:szCs w:val="24"/>
        </w:rPr>
        <w:t>Instructor</w:t>
      </w:r>
    </w:p>
    <w:p w:rsidR="00DB1C07" w:rsidRPr="00F66C13" w:rsidRDefault="00DB1C07" w:rsidP="00F66C13">
      <w:pPr>
        <w:spacing w:line="480" w:lineRule="auto"/>
        <w:jc w:val="center"/>
        <w:rPr>
          <w:rFonts w:ascii="Times New Roman" w:hAnsi="Times New Roman" w:cs="Times New Roman"/>
          <w:sz w:val="24"/>
          <w:szCs w:val="24"/>
        </w:rPr>
      </w:pPr>
      <w:r w:rsidRPr="00F66C13">
        <w:rPr>
          <w:rFonts w:ascii="Times New Roman" w:hAnsi="Times New Roman" w:cs="Times New Roman"/>
          <w:sz w:val="24"/>
          <w:szCs w:val="24"/>
        </w:rPr>
        <w:t>Course</w:t>
      </w:r>
    </w:p>
    <w:p w:rsidR="00DB1C07" w:rsidRPr="00F66C13" w:rsidRDefault="00DB1C07" w:rsidP="00F66C13">
      <w:pPr>
        <w:spacing w:line="480" w:lineRule="auto"/>
        <w:jc w:val="center"/>
        <w:rPr>
          <w:rFonts w:ascii="Times New Roman" w:hAnsi="Times New Roman" w:cs="Times New Roman"/>
          <w:sz w:val="24"/>
          <w:szCs w:val="24"/>
        </w:rPr>
      </w:pPr>
      <w:r w:rsidRPr="00F66C13">
        <w:rPr>
          <w:rFonts w:ascii="Times New Roman" w:hAnsi="Times New Roman" w:cs="Times New Roman"/>
          <w:sz w:val="24"/>
          <w:szCs w:val="24"/>
        </w:rPr>
        <w:t>Date</w:t>
      </w:r>
    </w:p>
    <w:p w:rsidR="00DB1C07" w:rsidRPr="00F66C13" w:rsidRDefault="00DB1C07" w:rsidP="00F66C13">
      <w:pPr>
        <w:spacing w:line="480" w:lineRule="auto"/>
        <w:rPr>
          <w:rFonts w:ascii="Times New Roman" w:hAnsi="Times New Roman" w:cs="Times New Roman"/>
          <w:sz w:val="24"/>
          <w:szCs w:val="24"/>
        </w:rPr>
      </w:pPr>
    </w:p>
    <w:p w:rsidR="00411F76" w:rsidRPr="00F66C13" w:rsidRDefault="00411F76" w:rsidP="00F66C13">
      <w:pPr>
        <w:spacing w:line="480" w:lineRule="auto"/>
        <w:rPr>
          <w:rFonts w:ascii="Times New Roman" w:hAnsi="Times New Roman" w:cs="Times New Roman"/>
          <w:sz w:val="24"/>
          <w:szCs w:val="24"/>
        </w:rPr>
      </w:pPr>
    </w:p>
    <w:p w:rsidR="00411F76" w:rsidRPr="00F66C13" w:rsidRDefault="00411F76" w:rsidP="00F66C13">
      <w:pPr>
        <w:spacing w:line="480" w:lineRule="auto"/>
        <w:rPr>
          <w:rFonts w:ascii="Times New Roman" w:hAnsi="Times New Roman" w:cs="Times New Roman"/>
          <w:sz w:val="24"/>
          <w:szCs w:val="24"/>
        </w:rPr>
      </w:pPr>
    </w:p>
    <w:p w:rsidR="009F04D8" w:rsidRDefault="009F04D8" w:rsidP="00F66C13">
      <w:pPr>
        <w:tabs>
          <w:tab w:val="left" w:pos="4065"/>
        </w:tabs>
        <w:spacing w:line="480" w:lineRule="auto"/>
        <w:rPr>
          <w:rFonts w:ascii="Times New Roman" w:hAnsi="Times New Roman" w:cs="Times New Roman"/>
          <w:sz w:val="24"/>
          <w:szCs w:val="24"/>
        </w:rPr>
      </w:pPr>
    </w:p>
    <w:p w:rsidR="00F66C13" w:rsidRPr="00F66C13" w:rsidRDefault="00F66C13" w:rsidP="00F66C13">
      <w:pPr>
        <w:tabs>
          <w:tab w:val="left" w:pos="4065"/>
        </w:tabs>
        <w:spacing w:line="480" w:lineRule="auto"/>
        <w:rPr>
          <w:rFonts w:ascii="Times New Roman" w:hAnsi="Times New Roman" w:cs="Times New Roman"/>
          <w:sz w:val="24"/>
          <w:szCs w:val="24"/>
        </w:rPr>
      </w:pPr>
    </w:p>
    <w:p w:rsidR="009F04D8" w:rsidRPr="00F66C13" w:rsidRDefault="009F04D8" w:rsidP="00F66C13">
      <w:pPr>
        <w:spacing w:line="480" w:lineRule="auto"/>
        <w:rPr>
          <w:rFonts w:ascii="Times New Roman" w:hAnsi="Times New Roman" w:cs="Times New Roman"/>
          <w:sz w:val="24"/>
          <w:szCs w:val="24"/>
        </w:rPr>
      </w:pPr>
      <w:r w:rsidRPr="00F66C13">
        <w:rPr>
          <w:rFonts w:ascii="Times New Roman" w:hAnsi="Times New Roman" w:cs="Times New Roman"/>
          <w:sz w:val="24"/>
          <w:szCs w:val="24"/>
        </w:rPr>
        <w:lastRenderedPageBreak/>
        <w:t xml:space="preserve"> </w:t>
      </w:r>
      <w:r w:rsidR="00F66C13">
        <w:rPr>
          <w:rFonts w:ascii="Times New Roman" w:hAnsi="Times New Roman" w:cs="Times New Roman"/>
          <w:sz w:val="24"/>
          <w:szCs w:val="24"/>
        </w:rPr>
        <w:tab/>
      </w:r>
      <w:r w:rsidRPr="00F66C13">
        <w:rPr>
          <w:rFonts w:ascii="Times New Roman" w:hAnsi="Times New Roman" w:cs="Times New Roman"/>
          <w:sz w:val="24"/>
          <w:szCs w:val="24"/>
        </w:rPr>
        <w:t>Some factors make men and women be segregated into masculine and feminine jobs. The idea of isolation leads to works that are done by men and others by ladies. Women’s expectations in obtaining jobs in male-dominated careers are usually low, and thus they tend to leave the profession for males</w:t>
      </w:r>
      <w:r w:rsidR="00C32602" w:rsidRPr="00F66C13">
        <w:rPr>
          <w:rFonts w:ascii="Times New Roman" w:hAnsi="Times New Roman" w:cs="Times New Roman"/>
          <w:sz w:val="24"/>
          <w:szCs w:val="24"/>
        </w:rPr>
        <w:t xml:space="preserve"> (Heilman, 2012)</w:t>
      </w:r>
      <w:r w:rsidRPr="00F66C13">
        <w:rPr>
          <w:rFonts w:ascii="Times New Roman" w:hAnsi="Times New Roman" w:cs="Times New Roman"/>
          <w:sz w:val="24"/>
          <w:szCs w:val="24"/>
        </w:rPr>
        <w:t>. Moreover, society is still fraught in a perception of the gender roles. In that sense, there are jobs for every gender, and thus when a person is involved in a position that does not ‘correspond’ to his or her sex, the society tends to stigmatize such people.</w:t>
      </w:r>
    </w:p>
    <w:p w:rsidR="009F04D8" w:rsidRPr="00F66C13" w:rsidRDefault="00F66C13" w:rsidP="00F66C13">
      <w:pPr>
        <w:spacing w:line="480" w:lineRule="auto"/>
        <w:rPr>
          <w:rFonts w:ascii="Times New Roman" w:hAnsi="Times New Roman" w:cs="Times New Roman"/>
          <w:sz w:val="24"/>
          <w:szCs w:val="24"/>
        </w:rPr>
      </w:pPr>
      <w:r>
        <w:rPr>
          <w:rFonts w:ascii="Times New Roman" w:hAnsi="Times New Roman" w:cs="Times New Roman"/>
          <w:sz w:val="24"/>
          <w:szCs w:val="24"/>
        </w:rPr>
        <w:tab/>
      </w:r>
      <w:r w:rsidR="009F04D8" w:rsidRPr="00F66C13">
        <w:rPr>
          <w:rFonts w:ascii="Times New Roman" w:hAnsi="Times New Roman" w:cs="Times New Roman"/>
          <w:sz w:val="24"/>
          <w:szCs w:val="24"/>
        </w:rPr>
        <w:t>Divisions in male and female jobs are persistent because of some parameters. For example, the description of the work roles and structure contributes to the persistent of these divisions. People find out that many of the posts offered are designed in a way that they are gender biased, i.e., they, employ more people from one gender</w:t>
      </w:r>
      <w:r w:rsidRPr="00F66C1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Pr="00F66C13">
        <w:rPr>
          <w:rFonts w:ascii="Times New Roman" w:eastAsia="Times New Roman" w:hAnsi="Times New Roman" w:cs="Times New Roman"/>
          <w:sz w:val="24"/>
          <w:szCs w:val="24"/>
        </w:rPr>
        <w:t>Stainback</w:t>
      </w:r>
      <w:r>
        <w:rPr>
          <w:rFonts w:ascii="Times New Roman" w:eastAsia="Times New Roman" w:hAnsi="Times New Roman" w:cs="Times New Roman"/>
          <w:sz w:val="24"/>
          <w:szCs w:val="24"/>
        </w:rPr>
        <w:t xml:space="preserve"> </w:t>
      </w:r>
      <w:r w:rsidRPr="00F66C13">
        <w:rPr>
          <w:rFonts w:ascii="Times New Roman" w:eastAsia="Times New Roman" w:hAnsi="Times New Roman" w:cs="Times New Roman"/>
          <w:sz w:val="24"/>
          <w:szCs w:val="24"/>
        </w:rPr>
        <w:t>&amp;Tomaskovic-Devey,</w:t>
      </w:r>
      <w:r>
        <w:rPr>
          <w:rFonts w:ascii="Times New Roman" w:eastAsia="Times New Roman" w:hAnsi="Times New Roman" w:cs="Times New Roman"/>
          <w:sz w:val="24"/>
          <w:szCs w:val="24"/>
        </w:rPr>
        <w:t xml:space="preserve"> 2012)</w:t>
      </w:r>
      <w:r w:rsidR="009F04D8" w:rsidRPr="00F66C13">
        <w:rPr>
          <w:rFonts w:ascii="Times New Roman" w:hAnsi="Times New Roman" w:cs="Times New Roman"/>
          <w:sz w:val="24"/>
          <w:szCs w:val="24"/>
        </w:rPr>
        <w:t>. Such jobs like late night guards are not gendered sensitive.</w:t>
      </w:r>
      <w:r>
        <w:rPr>
          <w:rFonts w:ascii="Times New Roman" w:hAnsi="Times New Roman" w:cs="Times New Roman"/>
          <w:sz w:val="24"/>
          <w:szCs w:val="24"/>
        </w:rPr>
        <w:t xml:space="preserve"> </w:t>
      </w:r>
      <w:r w:rsidR="009F04D8" w:rsidRPr="00F66C13">
        <w:rPr>
          <w:rFonts w:ascii="Times New Roman" w:hAnsi="Times New Roman" w:cs="Times New Roman"/>
          <w:sz w:val="24"/>
          <w:szCs w:val="24"/>
        </w:rPr>
        <w:t>Moreover, gender differences in access to inputs contribute significantly to the persistent of these divisions. For instance, women are more likely compared to men to work in a more flexible environment especially a part-time job so that they can also cater for care responsibilities.</w:t>
      </w:r>
    </w:p>
    <w:p w:rsidR="00411F76" w:rsidRPr="00F66C13" w:rsidRDefault="00F66C13" w:rsidP="00F66C13">
      <w:pPr>
        <w:spacing w:line="480" w:lineRule="auto"/>
        <w:rPr>
          <w:rFonts w:ascii="Times New Roman" w:hAnsi="Times New Roman" w:cs="Times New Roman"/>
          <w:sz w:val="24"/>
          <w:szCs w:val="24"/>
        </w:rPr>
      </w:pPr>
      <w:r>
        <w:rPr>
          <w:rFonts w:ascii="Times New Roman" w:hAnsi="Times New Roman" w:cs="Times New Roman"/>
          <w:sz w:val="24"/>
          <w:szCs w:val="24"/>
        </w:rPr>
        <w:tab/>
      </w:r>
      <w:r w:rsidR="009F04D8" w:rsidRPr="00F66C13">
        <w:rPr>
          <w:rFonts w:ascii="Times New Roman" w:hAnsi="Times New Roman" w:cs="Times New Roman"/>
          <w:sz w:val="24"/>
          <w:szCs w:val="24"/>
        </w:rPr>
        <w:t>Furthermore, women are still less educated in some countries, but the gap is narrowing each day. Therefore they are more prone to suffer career interruptions compared to men, and hence a majority of the jobs are offered to persons of one gender because of their educational levels and experience. Thus, these divisions in male and female employment become more distinct.</w:t>
      </w:r>
      <w:r>
        <w:rPr>
          <w:rFonts w:ascii="Times New Roman" w:hAnsi="Times New Roman" w:cs="Times New Roman"/>
          <w:sz w:val="24"/>
          <w:szCs w:val="24"/>
        </w:rPr>
        <w:t xml:space="preserve"> </w:t>
      </w:r>
      <w:r w:rsidR="009F04D8" w:rsidRPr="00F66C13">
        <w:rPr>
          <w:rFonts w:ascii="Times New Roman" w:hAnsi="Times New Roman" w:cs="Times New Roman"/>
          <w:sz w:val="24"/>
          <w:szCs w:val="24"/>
        </w:rPr>
        <w:t>A gender-neutral job is one that does not favor any gender.</w:t>
      </w:r>
      <w:r w:rsidRPr="00F66C13">
        <w:rPr>
          <w:rFonts w:ascii="Times New Roman" w:hAnsi="Times New Roman" w:cs="Times New Roman"/>
          <w:sz w:val="24"/>
          <w:szCs w:val="24"/>
        </w:rPr>
        <w:t xml:space="preserve"> </w:t>
      </w:r>
      <w:r w:rsidR="009F04D8" w:rsidRPr="00F66C13">
        <w:rPr>
          <w:rFonts w:ascii="Times New Roman" w:hAnsi="Times New Roman" w:cs="Times New Roman"/>
          <w:sz w:val="24"/>
          <w:szCs w:val="24"/>
        </w:rPr>
        <w:t>To achieve a gender-neutral situation, one needs to advertise the job position on talent, potential, skills, and abilities but not sex. Successful businesses make unbiased adverts and open doors for everybody to join them. In so doing, both men and women will apply, and the aftermath will be a business with well-</w:t>
      </w:r>
      <w:r w:rsidR="009F04D8" w:rsidRPr="00F66C13">
        <w:rPr>
          <w:rFonts w:ascii="Times New Roman" w:hAnsi="Times New Roman" w:cs="Times New Roman"/>
          <w:sz w:val="24"/>
          <w:szCs w:val="24"/>
        </w:rPr>
        <w:lastRenderedPageBreak/>
        <w:t>represented gender</w:t>
      </w:r>
      <w:r w:rsidR="00C32602" w:rsidRPr="00F66C13">
        <w:rPr>
          <w:rFonts w:ascii="Times New Roman" w:hAnsi="Times New Roman" w:cs="Times New Roman"/>
          <w:sz w:val="24"/>
          <w:szCs w:val="24"/>
        </w:rPr>
        <w:t xml:space="preserve"> (</w:t>
      </w:r>
      <w:r w:rsidRPr="00F66C13">
        <w:rPr>
          <w:rFonts w:ascii="Times New Roman" w:eastAsia="Times New Roman" w:hAnsi="Times New Roman" w:cs="Times New Roman"/>
          <w:sz w:val="24"/>
          <w:szCs w:val="24"/>
        </w:rPr>
        <w:t>Heilman,</w:t>
      </w:r>
      <w:r>
        <w:rPr>
          <w:rFonts w:ascii="Times New Roman" w:eastAsia="Times New Roman" w:hAnsi="Times New Roman" w:cs="Times New Roman"/>
          <w:sz w:val="24"/>
          <w:szCs w:val="24"/>
        </w:rPr>
        <w:t xml:space="preserve"> 2012</w:t>
      </w:r>
      <w:r w:rsidR="00C32602" w:rsidRPr="00F66C13">
        <w:rPr>
          <w:rFonts w:ascii="Times New Roman" w:hAnsi="Times New Roman" w:cs="Times New Roman"/>
          <w:sz w:val="24"/>
          <w:szCs w:val="24"/>
        </w:rPr>
        <w:t>)</w:t>
      </w:r>
      <w:r w:rsidR="009F04D8" w:rsidRPr="00F66C13">
        <w:rPr>
          <w:rFonts w:ascii="Times New Roman" w:hAnsi="Times New Roman" w:cs="Times New Roman"/>
          <w:sz w:val="24"/>
          <w:szCs w:val="24"/>
        </w:rPr>
        <w:t>.</w:t>
      </w:r>
      <w:r>
        <w:rPr>
          <w:rFonts w:ascii="Times New Roman" w:hAnsi="Times New Roman" w:cs="Times New Roman"/>
          <w:sz w:val="24"/>
          <w:szCs w:val="24"/>
        </w:rPr>
        <w:t xml:space="preserve"> </w:t>
      </w:r>
      <w:r w:rsidR="009F04D8" w:rsidRPr="00F66C13">
        <w:rPr>
          <w:rFonts w:ascii="Times New Roman" w:hAnsi="Times New Roman" w:cs="Times New Roman"/>
          <w:sz w:val="24"/>
          <w:szCs w:val="24"/>
        </w:rPr>
        <w:t xml:space="preserve">Gender-biased job adverts aim to scare away one gender from the job. Many adverts are in existence where hotels look for cooks who are only females. </w:t>
      </w:r>
    </w:p>
    <w:p w:rsidR="00F66C13" w:rsidRDefault="00F66C13" w:rsidP="00F66C13">
      <w:pPr>
        <w:spacing w:line="480" w:lineRule="auto"/>
        <w:ind w:left="720" w:hanging="720"/>
        <w:jc w:val="center"/>
        <w:rPr>
          <w:rFonts w:ascii="Times New Roman" w:hAnsi="Times New Roman" w:cs="Times New Roman"/>
          <w:sz w:val="24"/>
          <w:szCs w:val="24"/>
        </w:rPr>
      </w:pPr>
    </w:p>
    <w:p w:rsidR="00F66C13" w:rsidRDefault="00F66C13" w:rsidP="00F66C13">
      <w:pPr>
        <w:spacing w:line="480" w:lineRule="auto"/>
        <w:ind w:left="720" w:hanging="720"/>
        <w:jc w:val="center"/>
        <w:rPr>
          <w:rFonts w:ascii="Times New Roman" w:hAnsi="Times New Roman" w:cs="Times New Roman"/>
          <w:sz w:val="24"/>
          <w:szCs w:val="24"/>
        </w:rPr>
      </w:pPr>
    </w:p>
    <w:p w:rsidR="00F66C13" w:rsidRDefault="00F66C13" w:rsidP="00F66C13">
      <w:pPr>
        <w:spacing w:line="480" w:lineRule="auto"/>
        <w:ind w:left="720" w:hanging="720"/>
        <w:jc w:val="center"/>
        <w:rPr>
          <w:rFonts w:ascii="Times New Roman" w:hAnsi="Times New Roman" w:cs="Times New Roman"/>
          <w:sz w:val="24"/>
          <w:szCs w:val="24"/>
        </w:rPr>
      </w:pPr>
    </w:p>
    <w:p w:rsidR="00F66C13" w:rsidRDefault="00F66C13" w:rsidP="00F66C13">
      <w:pPr>
        <w:spacing w:line="480" w:lineRule="auto"/>
        <w:ind w:left="720" w:hanging="720"/>
        <w:jc w:val="center"/>
        <w:rPr>
          <w:rFonts w:ascii="Times New Roman" w:hAnsi="Times New Roman" w:cs="Times New Roman"/>
          <w:sz w:val="24"/>
          <w:szCs w:val="24"/>
        </w:rPr>
      </w:pPr>
    </w:p>
    <w:p w:rsidR="00F66C13" w:rsidRDefault="00F66C13" w:rsidP="00F66C13">
      <w:pPr>
        <w:spacing w:line="480" w:lineRule="auto"/>
        <w:ind w:left="720" w:hanging="720"/>
        <w:jc w:val="center"/>
        <w:rPr>
          <w:rFonts w:ascii="Times New Roman" w:hAnsi="Times New Roman" w:cs="Times New Roman"/>
          <w:sz w:val="24"/>
          <w:szCs w:val="24"/>
        </w:rPr>
      </w:pPr>
    </w:p>
    <w:p w:rsidR="00F66C13" w:rsidRDefault="00F66C13" w:rsidP="00F66C13">
      <w:pPr>
        <w:spacing w:line="480" w:lineRule="auto"/>
        <w:ind w:left="720" w:hanging="720"/>
        <w:jc w:val="center"/>
        <w:rPr>
          <w:rFonts w:ascii="Times New Roman" w:hAnsi="Times New Roman" w:cs="Times New Roman"/>
          <w:sz w:val="24"/>
          <w:szCs w:val="24"/>
        </w:rPr>
      </w:pPr>
    </w:p>
    <w:p w:rsidR="00F66C13" w:rsidRDefault="00F66C13" w:rsidP="00F66C13">
      <w:pPr>
        <w:spacing w:line="480" w:lineRule="auto"/>
        <w:ind w:left="720" w:hanging="720"/>
        <w:jc w:val="center"/>
        <w:rPr>
          <w:rFonts w:ascii="Times New Roman" w:hAnsi="Times New Roman" w:cs="Times New Roman"/>
          <w:sz w:val="24"/>
          <w:szCs w:val="24"/>
        </w:rPr>
      </w:pPr>
    </w:p>
    <w:p w:rsidR="00F66C13" w:rsidRDefault="00F66C13" w:rsidP="00F66C13">
      <w:pPr>
        <w:spacing w:line="480" w:lineRule="auto"/>
        <w:ind w:left="720" w:hanging="720"/>
        <w:jc w:val="center"/>
        <w:rPr>
          <w:rFonts w:ascii="Times New Roman" w:hAnsi="Times New Roman" w:cs="Times New Roman"/>
          <w:sz w:val="24"/>
          <w:szCs w:val="24"/>
        </w:rPr>
      </w:pPr>
    </w:p>
    <w:p w:rsidR="00F66C13" w:rsidRDefault="00F66C13" w:rsidP="00F66C13">
      <w:pPr>
        <w:spacing w:line="480" w:lineRule="auto"/>
        <w:ind w:left="720" w:hanging="720"/>
        <w:jc w:val="center"/>
        <w:rPr>
          <w:rFonts w:ascii="Times New Roman" w:hAnsi="Times New Roman" w:cs="Times New Roman"/>
          <w:sz w:val="24"/>
          <w:szCs w:val="24"/>
        </w:rPr>
      </w:pPr>
    </w:p>
    <w:p w:rsidR="00F66C13" w:rsidRDefault="00F66C13" w:rsidP="00F66C13">
      <w:pPr>
        <w:spacing w:line="480" w:lineRule="auto"/>
        <w:ind w:left="720" w:hanging="720"/>
        <w:jc w:val="center"/>
        <w:rPr>
          <w:rFonts w:ascii="Times New Roman" w:hAnsi="Times New Roman" w:cs="Times New Roman"/>
          <w:sz w:val="24"/>
          <w:szCs w:val="24"/>
        </w:rPr>
      </w:pPr>
    </w:p>
    <w:p w:rsidR="00F66C13" w:rsidRDefault="00F66C13" w:rsidP="00F66C13">
      <w:pPr>
        <w:spacing w:line="480" w:lineRule="auto"/>
        <w:ind w:left="720" w:hanging="720"/>
        <w:jc w:val="center"/>
        <w:rPr>
          <w:rFonts w:ascii="Times New Roman" w:hAnsi="Times New Roman" w:cs="Times New Roman"/>
          <w:sz w:val="24"/>
          <w:szCs w:val="24"/>
        </w:rPr>
      </w:pPr>
    </w:p>
    <w:p w:rsidR="00F66C13" w:rsidRDefault="00F66C13" w:rsidP="00F66C13">
      <w:pPr>
        <w:spacing w:line="480" w:lineRule="auto"/>
        <w:ind w:left="720" w:hanging="720"/>
        <w:jc w:val="center"/>
        <w:rPr>
          <w:rFonts w:ascii="Times New Roman" w:hAnsi="Times New Roman" w:cs="Times New Roman"/>
          <w:sz w:val="24"/>
          <w:szCs w:val="24"/>
        </w:rPr>
      </w:pPr>
    </w:p>
    <w:p w:rsidR="00F66C13" w:rsidRDefault="00F66C13" w:rsidP="00F66C13">
      <w:pPr>
        <w:spacing w:line="480" w:lineRule="auto"/>
        <w:ind w:left="720" w:hanging="720"/>
        <w:jc w:val="center"/>
        <w:rPr>
          <w:rFonts w:ascii="Times New Roman" w:hAnsi="Times New Roman" w:cs="Times New Roman"/>
          <w:sz w:val="24"/>
          <w:szCs w:val="24"/>
        </w:rPr>
      </w:pPr>
    </w:p>
    <w:p w:rsidR="00F66C13" w:rsidRDefault="00F66C13" w:rsidP="00F66C13">
      <w:pPr>
        <w:spacing w:line="480" w:lineRule="auto"/>
        <w:ind w:left="720" w:hanging="720"/>
        <w:jc w:val="center"/>
        <w:rPr>
          <w:rFonts w:ascii="Times New Roman" w:hAnsi="Times New Roman" w:cs="Times New Roman"/>
          <w:sz w:val="24"/>
          <w:szCs w:val="24"/>
        </w:rPr>
      </w:pPr>
    </w:p>
    <w:p w:rsidR="00F66C13" w:rsidRDefault="00F66C13" w:rsidP="00F66C13">
      <w:pPr>
        <w:spacing w:line="480" w:lineRule="auto"/>
        <w:ind w:left="720" w:hanging="720"/>
        <w:jc w:val="center"/>
        <w:rPr>
          <w:rFonts w:ascii="Times New Roman" w:hAnsi="Times New Roman" w:cs="Times New Roman"/>
          <w:sz w:val="24"/>
          <w:szCs w:val="24"/>
        </w:rPr>
      </w:pPr>
    </w:p>
    <w:p w:rsidR="00C230F8" w:rsidRDefault="00C230F8" w:rsidP="00F66C13">
      <w:pPr>
        <w:spacing w:line="480" w:lineRule="auto"/>
        <w:ind w:left="720" w:hanging="720"/>
        <w:jc w:val="center"/>
        <w:rPr>
          <w:rFonts w:ascii="Times New Roman" w:hAnsi="Times New Roman" w:cs="Times New Roman"/>
          <w:sz w:val="24"/>
          <w:szCs w:val="24"/>
        </w:rPr>
      </w:pPr>
    </w:p>
    <w:p w:rsidR="000E0C80" w:rsidRPr="00F66C13" w:rsidRDefault="00411F76" w:rsidP="00F66C13">
      <w:pPr>
        <w:spacing w:line="480" w:lineRule="auto"/>
        <w:ind w:left="720" w:hanging="720"/>
        <w:jc w:val="center"/>
        <w:rPr>
          <w:rFonts w:ascii="Times New Roman" w:hAnsi="Times New Roman" w:cs="Times New Roman"/>
          <w:sz w:val="24"/>
          <w:szCs w:val="24"/>
        </w:rPr>
      </w:pPr>
      <w:r w:rsidRPr="00F66C13">
        <w:rPr>
          <w:rFonts w:ascii="Times New Roman" w:hAnsi="Times New Roman" w:cs="Times New Roman"/>
          <w:sz w:val="24"/>
          <w:szCs w:val="24"/>
        </w:rPr>
        <w:lastRenderedPageBreak/>
        <w:t>References</w:t>
      </w:r>
    </w:p>
    <w:p w:rsidR="00F6368E" w:rsidRPr="00F66C13" w:rsidRDefault="000E0C80" w:rsidP="00F66C13">
      <w:pPr>
        <w:spacing w:after="0" w:line="480" w:lineRule="auto"/>
        <w:ind w:left="720" w:hanging="720"/>
        <w:rPr>
          <w:rFonts w:ascii="Times New Roman" w:eastAsia="Times New Roman" w:hAnsi="Times New Roman" w:cs="Times New Roman"/>
          <w:sz w:val="24"/>
          <w:szCs w:val="24"/>
        </w:rPr>
      </w:pPr>
      <w:r w:rsidRPr="00F66C13">
        <w:rPr>
          <w:rFonts w:ascii="Times New Roman" w:eastAsia="Times New Roman" w:hAnsi="Times New Roman" w:cs="Times New Roman"/>
          <w:sz w:val="24"/>
          <w:szCs w:val="24"/>
        </w:rPr>
        <w:t xml:space="preserve">Heilman, M. E. (2012). Gender stereotypes and workplace bias. </w:t>
      </w:r>
      <w:r w:rsidRPr="00F66C13">
        <w:rPr>
          <w:rFonts w:ascii="Times New Roman" w:eastAsia="Times New Roman" w:hAnsi="Times New Roman" w:cs="Times New Roman"/>
          <w:i/>
          <w:iCs/>
          <w:sz w:val="24"/>
          <w:szCs w:val="24"/>
        </w:rPr>
        <w:t>Research in organizational Behavior</w:t>
      </w:r>
      <w:r w:rsidR="006E06E1" w:rsidRPr="00F66C13">
        <w:rPr>
          <w:rFonts w:ascii="Times New Roman" w:eastAsia="Times New Roman" w:hAnsi="Times New Roman" w:cs="Times New Roman"/>
          <w:sz w:val="24"/>
          <w:szCs w:val="24"/>
        </w:rPr>
        <w:t>.</w:t>
      </w:r>
    </w:p>
    <w:p w:rsidR="000E0C80" w:rsidRPr="00F66C13" w:rsidRDefault="000E0C80" w:rsidP="00F66C13">
      <w:pPr>
        <w:spacing w:after="0" w:line="480" w:lineRule="auto"/>
        <w:ind w:left="720" w:hanging="720"/>
        <w:rPr>
          <w:rFonts w:ascii="Times New Roman" w:eastAsia="Times New Roman" w:hAnsi="Times New Roman" w:cs="Times New Roman"/>
          <w:sz w:val="24"/>
          <w:szCs w:val="24"/>
        </w:rPr>
      </w:pPr>
      <w:r w:rsidRPr="00F66C13">
        <w:rPr>
          <w:rFonts w:ascii="Times New Roman" w:eastAsia="Times New Roman" w:hAnsi="Times New Roman" w:cs="Times New Roman"/>
          <w:sz w:val="24"/>
          <w:szCs w:val="24"/>
        </w:rPr>
        <w:t xml:space="preserve">Stainback, K., &amp;Tomaskovic-Devey, D. (2012). </w:t>
      </w:r>
      <w:r w:rsidRPr="00F66C13">
        <w:rPr>
          <w:rFonts w:ascii="Times New Roman" w:eastAsia="Times New Roman" w:hAnsi="Times New Roman" w:cs="Times New Roman"/>
          <w:i/>
          <w:iCs/>
          <w:sz w:val="24"/>
          <w:szCs w:val="24"/>
        </w:rPr>
        <w:t>Documenting desegregation: Racial and gender segregation in private sector employment since the Civil Rights Act</w:t>
      </w:r>
      <w:r w:rsidRPr="00F66C13">
        <w:rPr>
          <w:rFonts w:ascii="Times New Roman" w:eastAsia="Times New Roman" w:hAnsi="Times New Roman" w:cs="Times New Roman"/>
          <w:sz w:val="24"/>
          <w:szCs w:val="24"/>
        </w:rPr>
        <w:t>. Russell Sage Foundation.</w:t>
      </w:r>
    </w:p>
    <w:p w:rsidR="00F6368E" w:rsidRPr="00F66C13" w:rsidRDefault="00F6368E" w:rsidP="00F66C13">
      <w:pPr>
        <w:spacing w:after="0" w:line="480" w:lineRule="auto"/>
        <w:ind w:left="720" w:hanging="720"/>
        <w:rPr>
          <w:rFonts w:ascii="Times New Roman" w:eastAsia="Times New Roman" w:hAnsi="Times New Roman" w:cs="Times New Roman"/>
          <w:sz w:val="24"/>
          <w:szCs w:val="24"/>
        </w:rPr>
      </w:pPr>
    </w:p>
    <w:p w:rsidR="00F6368E" w:rsidRPr="00F66C13" w:rsidRDefault="00F6368E" w:rsidP="00F66C13">
      <w:pPr>
        <w:spacing w:after="0" w:line="480" w:lineRule="auto"/>
        <w:ind w:left="720" w:hanging="720"/>
        <w:rPr>
          <w:rFonts w:ascii="Times New Roman" w:eastAsia="Times New Roman" w:hAnsi="Times New Roman" w:cs="Times New Roman"/>
          <w:sz w:val="24"/>
          <w:szCs w:val="24"/>
        </w:rPr>
      </w:pPr>
    </w:p>
    <w:p w:rsidR="00F6368E" w:rsidRPr="00F66C13" w:rsidRDefault="00F6368E" w:rsidP="00F66C13">
      <w:pPr>
        <w:spacing w:after="0" w:line="480" w:lineRule="auto"/>
        <w:ind w:left="720" w:hanging="720"/>
        <w:rPr>
          <w:rFonts w:ascii="Times New Roman" w:eastAsia="Times New Roman" w:hAnsi="Times New Roman" w:cs="Times New Roman"/>
          <w:sz w:val="24"/>
          <w:szCs w:val="24"/>
        </w:rPr>
      </w:pPr>
    </w:p>
    <w:p w:rsidR="000E0C80" w:rsidRPr="00F66C13" w:rsidRDefault="006E06E1" w:rsidP="00F66C13">
      <w:pPr>
        <w:tabs>
          <w:tab w:val="left" w:pos="8610"/>
        </w:tabs>
        <w:spacing w:line="480" w:lineRule="auto"/>
        <w:rPr>
          <w:rFonts w:ascii="Times New Roman" w:hAnsi="Times New Roman" w:cs="Times New Roman"/>
          <w:sz w:val="24"/>
          <w:szCs w:val="24"/>
        </w:rPr>
      </w:pPr>
      <w:r w:rsidRPr="00F66C13">
        <w:rPr>
          <w:rFonts w:ascii="Times New Roman" w:hAnsi="Times New Roman" w:cs="Times New Roman"/>
          <w:sz w:val="24"/>
          <w:szCs w:val="24"/>
        </w:rPr>
        <w:tab/>
      </w:r>
      <w:bookmarkStart w:id="0" w:name="_GoBack"/>
      <w:bookmarkEnd w:id="0"/>
    </w:p>
    <w:p w:rsidR="000E0C80" w:rsidRPr="00F66C13" w:rsidRDefault="000E0C80" w:rsidP="00F66C13">
      <w:pPr>
        <w:spacing w:line="480" w:lineRule="auto"/>
        <w:rPr>
          <w:rFonts w:ascii="Times New Roman" w:hAnsi="Times New Roman" w:cs="Times New Roman"/>
          <w:sz w:val="24"/>
          <w:szCs w:val="24"/>
        </w:rPr>
      </w:pPr>
    </w:p>
    <w:p w:rsidR="00411F76" w:rsidRPr="00F66C13" w:rsidRDefault="00411F76" w:rsidP="00F66C13">
      <w:pPr>
        <w:spacing w:line="480" w:lineRule="auto"/>
        <w:rPr>
          <w:rFonts w:ascii="Times New Roman" w:hAnsi="Times New Roman" w:cs="Times New Roman"/>
          <w:sz w:val="24"/>
          <w:szCs w:val="24"/>
        </w:rPr>
      </w:pPr>
    </w:p>
    <w:p w:rsidR="00812720" w:rsidRPr="00F66C13" w:rsidRDefault="00812720" w:rsidP="00F66C13">
      <w:pPr>
        <w:spacing w:line="480" w:lineRule="auto"/>
        <w:rPr>
          <w:rFonts w:ascii="Times New Roman" w:hAnsi="Times New Roman" w:cs="Times New Roman"/>
          <w:sz w:val="24"/>
          <w:szCs w:val="24"/>
        </w:rPr>
      </w:pPr>
    </w:p>
    <w:sectPr w:rsidR="00812720" w:rsidRPr="00F66C13" w:rsidSect="00DA352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3C8B" w:rsidRDefault="003B3C8B" w:rsidP="00716533">
      <w:pPr>
        <w:spacing w:after="0" w:line="240" w:lineRule="auto"/>
      </w:pPr>
      <w:r>
        <w:separator/>
      </w:r>
    </w:p>
  </w:endnote>
  <w:endnote w:type="continuationSeparator" w:id="1">
    <w:p w:rsidR="003B3C8B" w:rsidRDefault="003B3C8B" w:rsidP="007165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3C8B" w:rsidRDefault="003B3C8B" w:rsidP="00716533">
      <w:pPr>
        <w:spacing w:after="0" w:line="240" w:lineRule="auto"/>
      </w:pPr>
      <w:r>
        <w:separator/>
      </w:r>
    </w:p>
  </w:footnote>
  <w:footnote w:type="continuationSeparator" w:id="1">
    <w:p w:rsidR="003B3C8B" w:rsidRDefault="003B3C8B" w:rsidP="0071653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4775849"/>
      <w:docPartObj>
        <w:docPartGallery w:val="Page Numbers (Top of Page)"/>
        <w:docPartUnique/>
      </w:docPartObj>
    </w:sdtPr>
    <w:sdtContent>
      <w:p w:rsidR="00411F76" w:rsidRPr="00DA3527" w:rsidRDefault="00DA3527">
        <w:pPr>
          <w:pStyle w:val="Header"/>
          <w:rPr>
            <w:rFonts w:ascii="Times New Roman" w:hAnsi="Times New Roman" w:cs="Times New Roman"/>
            <w:sz w:val="24"/>
            <w:szCs w:val="24"/>
          </w:rPr>
        </w:pPr>
        <w:r w:rsidRPr="00DA3527">
          <w:rPr>
            <w:rFonts w:ascii="Times New Roman" w:hAnsi="Times New Roman" w:cs="Times New Roman"/>
            <w:sz w:val="24"/>
            <w:szCs w:val="24"/>
          </w:rPr>
          <w:t>LITTLE ESSAY</w:t>
        </w:r>
        <w:r w:rsidRPr="00DA3527">
          <w:rPr>
            <w:rFonts w:ascii="Times New Roman" w:hAnsi="Times New Roman" w:cs="Times New Roman"/>
            <w:sz w:val="24"/>
            <w:szCs w:val="24"/>
          </w:rPr>
          <w:tab/>
        </w:r>
        <w:r w:rsidRPr="00DA3527">
          <w:rPr>
            <w:rFonts w:ascii="Times New Roman" w:hAnsi="Times New Roman" w:cs="Times New Roman"/>
            <w:sz w:val="24"/>
            <w:szCs w:val="24"/>
          </w:rPr>
          <w:tab/>
        </w:r>
        <w:r w:rsidRPr="00DA3527">
          <w:rPr>
            <w:rFonts w:ascii="Times New Roman" w:hAnsi="Times New Roman" w:cs="Times New Roman"/>
            <w:sz w:val="24"/>
            <w:szCs w:val="24"/>
          </w:rPr>
          <w:fldChar w:fldCharType="begin"/>
        </w:r>
        <w:r w:rsidRPr="00DA3527">
          <w:rPr>
            <w:rFonts w:ascii="Times New Roman" w:hAnsi="Times New Roman" w:cs="Times New Roman"/>
            <w:sz w:val="24"/>
            <w:szCs w:val="24"/>
          </w:rPr>
          <w:instrText xml:space="preserve"> PAGE   \* MERGEFORMAT </w:instrText>
        </w:r>
        <w:r w:rsidRPr="00DA3527">
          <w:rPr>
            <w:rFonts w:ascii="Times New Roman" w:hAnsi="Times New Roman" w:cs="Times New Roman"/>
            <w:sz w:val="24"/>
            <w:szCs w:val="24"/>
          </w:rPr>
          <w:fldChar w:fldCharType="separate"/>
        </w:r>
        <w:r w:rsidR="00C230F8">
          <w:rPr>
            <w:rFonts w:ascii="Times New Roman" w:hAnsi="Times New Roman" w:cs="Times New Roman"/>
            <w:noProof/>
            <w:sz w:val="24"/>
            <w:szCs w:val="24"/>
          </w:rPr>
          <w:t>2</w:t>
        </w:r>
        <w:r w:rsidRPr="00DA3527">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F76" w:rsidRPr="00DA3527" w:rsidRDefault="00DA3527" w:rsidP="00DA3527">
    <w:pPr>
      <w:pStyle w:val="Header"/>
      <w:jc w:val="right"/>
      <w:rPr>
        <w:rFonts w:ascii="Times New Roman" w:hAnsi="Times New Roman" w:cs="Times New Roman"/>
        <w:sz w:val="24"/>
        <w:szCs w:val="24"/>
      </w:rPr>
    </w:pPr>
    <w:r w:rsidRPr="00DA3527">
      <w:rPr>
        <w:rFonts w:ascii="Times New Roman" w:hAnsi="Times New Roman" w:cs="Times New Roman"/>
        <w:sz w:val="24"/>
        <w:szCs w:val="24"/>
      </w:rPr>
      <w:t xml:space="preserve">Running head: LITTLE ESSAY </w:t>
    </w:r>
    <w:r w:rsidRPr="00DA3527">
      <w:rPr>
        <w:rFonts w:ascii="Times New Roman" w:hAnsi="Times New Roman" w:cs="Times New Roman"/>
        <w:sz w:val="24"/>
        <w:szCs w:val="24"/>
      </w:rPr>
      <w:tab/>
    </w:r>
    <w:r w:rsidRPr="00DA3527">
      <w:rPr>
        <w:rFonts w:ascii="Times New Roman" w:hAnsi="Times New Roman" w:cs="Times New Roman"/>
        <w:sz w:val="24"/>
        <w:szCs w:val="24"/>
      </w:rPr>
      <w:tab/>
    </w:r>
    <w:sdt>
      <w:sdtPr>
        <w:rPr>
          <w:rFonts w:ascii="Times New Roman" w:hAnsi="Times New Roman" w:cs="Times New Roman"/>
          <w:sz w:val="24"/>
          <w:szCs w:val="24"/>
        </w:rPr>
        <w:id w:val="4775816"/>
        <w:docPartObj>
          <w:docPartGallery w:val="Page Numbers (Top of Page)"/>
          <w:docPartUnique/>
        </w:docPartObj>
      </w:sdtPr>
      <w:sdtContent>
        <w:r w:rsidRPr="00DA3527">
          <w:rPr>
            <w:rFonts w:ascii="Times New Roman" w:hAnsi="Times New Roman" w:cs="Times New Roman"/>
            <w:sz w:val="24"/>
            <w:szCs w:val="24"/>
          </w:rPr>
          <w:fldChar w:fldCharType="begin"/>
        </w:r>
        <w:r w:rsidRPr="00DA3527">
          <w:rPr>
            <w:rFonts w:ascii="Times New Roman" w:hAnsi="Times New Roman" w:cs="Times New Roman"/>
            <w:sz w:val="24"/>
            <w:szCs w:val="24"/>
          </w:rPr>
          <w:instrText xml:space="preserve"> PAGE   \* MERGEFORMAT </w:instrText>
        </w:r>
        <w:r w:rsidRPr="00DA3527">
          <w:rPr>
            <w:rFonts w:ascii="Times New Roman" w:hAnsi="Times New Roman" w:cs="Times New Roman"/>
            <w:sz w:val="24"/>
            <w:szCs w:val="24"/>
          </w:rPr>
          <w:fldChar w:fldCharType="separate"/>
        </w:r>
        <w:r w:rsidR="00C230F8">
          <w:rPr>
            <w:rFonts w:ascii="Times New Roman" w:hAnsi="Times New Roman" w:cs="Times New Roman"/>
            <w:noProof/>
            <w:sz w:val="24"/>
            <w:szCs w:val="24"/>
          </w:rPr>
          <w:t>1</w:t>
        </w:r>
        <w:r w:rsidRPr="00DA352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812720"/>
    <w:rsid w:val="00041B5D"/>
    <w:rsid w:val="000E0C80"/>
    <w:rsid w:val="000F1AB9"/>
    <w:rsid w:val="001734FD"/>
    <w:rsid w:val="002504DA"/>
    <w:rsid w:val="002C17C7"/>
    <w:rsid w:val="002E5716"/>
    <w:rsid w:val="00356687"/>
    <w:rsid w:val="003B3C8B"/>
    <w:rsid w:val="00411F76"/>
    <w:rsid w:val="004E2E78"/>
    <w:rsid w:val="00506A81"/>
    <w:rsid w:val="005436A5"/>
    <w:rsid w:val="005B6615"/>
    <w:rsid w:val="006977C8"/>
    <w:rsid w:val="006E06E1"/>
    <w:rsid w:val="00716533"/>
    <w:rsid w:val="007314FC"/>
    <w:rsid w:val="007960CF"/>
    <w:rsid w:val="00812720"/>
    <w:rsid w:val="008F5763"/>
    <w:rsid w:val="00905C02"/>
    <w:rsid w:val="00975356"/>
    <w:rsid w:val="009F04D8"/>
    <w:rsid w:val="009F42CE"/>
    <w:rsid w:val="00A328AC"/>
    <w:rsid w:val="00A60094"/>
    <w:rsid w:val="00AD5E39"/>
    <w:rsid w:val="00B00148"/>
    <w:rsid w:val="00C230F8"/>
    <w:rsid w:val="00C32602"/>
    <w:rsid w:val="00D95D14"/>
    <w:rsid w:val="00DA3527"/>
    <w:rsid w:val="00DB1C07"/>
    <w:rsid w:val="00F03311"/>
    <w:rsid w:val="00F6368E"/>
    <w:rsid w:val="00F66C1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4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1653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16533"/>
  </w:style>
  <w:style w:type="paragraph" w:styleId="Footer">
    <w:name w:val="footer"/>
    <w:basedOn w:val="Normal"/>
    <w:link w:val="FooterChar"/>
    <w:uiPriority w:val="99"/>
    <w:unhideWhenUsed/>
    <w:rsid w:val="0071653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16533"/>
  </w:style>
</w:styles>
</file>

<file path=word/webSettings.xml><?xml version="1.0" encoding="utf-8"?>
<w:webSettings xmlns:r="http://schemas.openxmlformats.org/officeDocument/2006/relationships" xmlns:w="http://schemas.openxmlformats.org/wordprocessingml/2006/main">
  <w:divs>
    <w:div w:id="32774598">
      <w:bodyDiv w:val="1"/>
      <w:marLeft w:val="0"/>
      <w:marRight w:val="0"/>
      <w:marTop w:val="0"/>
      <w:marBottom w:val="0"/>
      <w:divBdr>
        <w:top w:val="none" w:sz="0" w:space="0" w:color="auto"/>
        <w:left w:val="none" w:sz="0" w:space="0" w:color="auto"/>
        <w:bottom w:val="none" w:sz="0" w:space="0" w:color="auto"/>
        <w:right w:val="none" w:sz="0" w:space="0" w:color="auto"/>
      </w:divBdr>
      <w:divsChild>
        <w:div w:id="657073551">
          <w:marLeft w:val="0"/>
          <w:marRight w:val="0"/>
          <w:marTop w:val="0"/>
          <w:marBottom w:val="0"/>
          <w:divBdr>
            <w:top w:val="none" w:sz="0" w:space="0" w:color="auto"/>
            <w:left w:val="none" w:sz="0" w:space="0" w:color="auto"/>
            <w:bottom w:val="none" w:sz="0" w:space="0" w:color="auto"/>
            <w:right w:val="none" w:sz="0" w:space="0" w:color="auto"/>
          </w:divBdr>
        </w:div>
      </w:divsChild>
    </w:div>
    <w:div w:id="125857424">
      <w:bodyDiv w:val="1"/>
      <w:marLeft w:val="0"/>
      <w:marRight w:val="0"/>
      <w:marTop w:val="0"/>
      <w:marBottom w:val="0"/>
      <w:divBdr>
        <w:top w:val="none" w:sz="0" w:space="0" w:color="auto"/>
        <w:left w:val="none" w:sz="0" w:space="0" w:color="auto"/>
        <w:bottom w:val="none" w:sz="0" w:space="0" w:color="auto"/>
        <w:right w:val="none" w:sz="0" w:space="0" w:color="auto"/>
      </w:divBdr>
      <w:divsChild>
        <w:div w:id="64958594">
          <w:marLeft w:val="0"/>
          <w:marRight w:val="0"/>
          <w:marTop w:val="0"/>
          <w:marBottom w:val="0"/>
          <w:divBdr>
            <w:top w:val="none" w:sz="0" w:space="0" w:color="auto"/>
            <w:left w:val="none" w:sz="0" w:space="0" w:color="auto"/>
            <w:bottom w:val="none" w:sz="0" w:space="0" w:color="auto"/>
            <w:right w:val="none" w:sz="0" w:space="0" w:color="auto"/>
          </w:divBdr>
        </w:div>
      </w:divsChild>
    </w:div>
    <w:div w:id="513885824">
      <w:bodyDiv w:val="1"/>
      <w:marLeft w:val="0"/>
      <w:marRight w:val="0"/>
      <w:marTop w:val="0"/>
      <w:marBottom w:val="0"/>
      <w:divBdr>
        <w:top w:val="none" w:sz="0" w:space="0" w:color="auto"/>
        <w:left w:val="none" w:sz="0" w:space="0" w:color="auto"/>
        <w:bottom w:val="none" w:sz="0" w:space="0" w:color="auto"/>
        <w:right w:val="none" w:sz="0" w:space="0" w:color="auto"/>
      </w:divBdr>
      <w:divsChild>
        <w:div w:id="2041587212">
          <w:marLeft w:val="0"/>
          <w:marRight w:val="0"/>
          <w:marTop w:val="0"/>
          <w:marBottom w:val="0"/>
          <w:divBdr>
            <w:top w:val="none" w:sz="0" w:space="0" w:color="auto"/>
            <w:left w:val="none" w:sz="0" w:space="0" w:color="auto"/>
            <w:bottom w:val="none" w:sz="0" w:space="0" w:color="auto"/>
            <w:right w:val="none" w:sz="0" w:space="0" w:color="auto"/>
          </w:divBdr>
        </w:div>
      </w:divsChild>
    </w:div>
    <w:div w:id="2073918635">
      <w:bodyDiv w:val="1"/>
      <w:marLeft w:val="0"/>
      <w:marRight w:val="0"/>
      <w:marTop w:val="0"/>
      <w:marBottom w:val="0"/>
      <w:divBdr>
        <w:top w:val="none" w:sz="0" w:space="0" w:color="auto"/>
        <w:left w:val="none" w:sz="0" w:space="0" w:color="auto"/>
        <w:bottom w:val="none" w:sz="0" w:space="0" w:color="auto"/>
        <w:right w:val="none" w:sz="0" w:space="0" w:color="auto"/>
      </w:divBdr>
      <w:divsChild>
        <w:div w:id="14951416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389</Words>
  <Characters>2223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2017-11-15T20:37:00Z</dcterms:created>
  <dcterms:modified xsi:type="dcterms:W3CDTF">2017-11-15T20:37:00Z</dcterms:modified>
</cp:coreProperties>
</file>