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A5B" w:rsidRPr="00FA6A5B" w:rsidRDefault="00FA6A5B" w:rsidP="00FA6A5B">
      <w:pPr>
        <w:spacing w:line="240" w:lineRule="auto"/>
        <w:rPr>
          <w:rFonts w:ascii="Times New Roman" w:hAnsi="Times New Roman" w:cs="Times New Roman"/>
          <w:sz w:val="24"/>
          <w:szCs w:val="24"/>
        </w:rPr>
      </w:pPr>
      <w:r w:rsidRPr="00FA6A5B">
        <w:rPr>
          <w:rFonts w:ascii="Times New Roman" w:hAnsi="Times New Roman" w:cs="Times New Roman"/>
          <w:sz w:val="24"/>
          <w:szCs w:val="24"/>
        </w:rPr>
        <w:t>Name</w:t>
      </w:r>
      <w:bookmarkStart w:id="0" w:name="_GoBack"/>
      <w:bookmarkEnd w:id="0"/>
    </w:p>
    <w:p w:rsidR="00FA6A5B" w:rsidRPr="00FA6A5B" w:rsidRDefault="00FA6A5B" w:rsidP="00FA6A5B">
      <w:pPr>
        <w:spacing w:line="240" w:lineRule="auto"/>
        <w:rPr>
          <w:rFonts w:ascii="Times New Roman" w:hAnsi="Times New Roman" w:cs="Times New Roman"/>
          <w:sz w:val="24"/>
          <w:szCs w:val="24"/>
        </w:rPr>
      </w:pPr>
      <w:r w:rsidRPr="00FA6A5B">
        <w:rPr>
          <w:rFonts w:ascii="Times New Roman" w:hAnsi="Times New Roman" w:cs="Times New Roman"/>
          <w:sz w:val="24"/>
          <w:szCs w:val="24"/>
        </w:rPr>
        <w:t>Tutor</w:t>
      </w:r>
    </w:p>
    <w:p w:rsidR="00FA6A5B" w:rsidRPr="00FA6A5B" w:rsidRDefault="00FA6A5B" w:rsidP="00FA6A5B">
      <w:pPr>
        <w:spacing w:line="240" w:lineRule="auto"/>
        <w:rPr>
          <w:rFonts w:ascii="Times New Roman" w:hAnsi="Times New Roman" w:cs="Times New Roman"/>
          <w:sz w:val="24"/>
          <w:szCs w:val="24"/>
        </w:rPr>
      </w:pPr>
      <w:r w:rsidRPr="00FA6A5B">
        <w:rPr>
          <w:rFonts w:ascii="Times New Roman" w:hAnsi="Times New Roman" w:cs="Times New Roman"/>
          <w:sz w:val="24"/>
          <w:szCs w:val="24"/>
        </w:rPr>
        <w:t>Course</w:t>
      </w:r>
    </w:p>
    <w:p w:rsidR="00FA6A5B" w:rsidRPr="00FA6A5B" w:rsidRDefault="00FA6A5B" w:rsidP="00FA6A5B">
      <w:pPr>
        <w:spacing w:line="240" w:lineRule="auto"/>
        <w:rPr>
          <w:rFonts w:ascii="Times New Roman" w:hAnsi="Times New Roman" w:cs="Times New Roman"/>
          <w:sz w:val="24"/>
          <w:szCs w:val="24"/>
        </w:rPr>
      </w:pPr>
      <w:r w:rsidRPr="00FA6A5B">
        <w:rPr>
          <w:rFonts w:ascii="Times New Roman" w:hAnsi="Times New Roman" w:cs="Times New Roman"/>
          <w:sz w:val="24"/>
          <w:szCs w:val="24"/>
        </w:rPr>
        <w:t>Date</w:t>
      </w:r>
    </w:p>
    <w:p w:rsidR="00FA6A5B" w:rsidRPr="00FA6A5B" w:rsidRDefault="00FA6A5B" w:rsidP="00FA6A5B">
      <w:pPr>
        <w:spacing w:line="240" w:lineRule="auto"/>
        <w:jc w:val="center"/>
        <w:rPr>
          <w:rFonts w:ascii="Times New Roman" w:hAnsi="Times New Roman" w:cs="Times New Roman"/>
          <w:sz w:val="24"/>
          <w:szCs w:val="24"/>
        </w:rPr>
      </w:pPr>
      <w:r w:rsidRPr="00FA6A5B">
        <w:rPr>
          <w:rFonts w:ascii="Times New Roman" w:hAnsi="Times New Roman" w:cs="Times New Roman"/>
          <w:sz w:val="24"/>
          <w:szCs w:val="24"/>
        </w:rPr>
        <w:t>Justification for Revolution</w:t>
      </w:r>
    </w:p>
    <w:p w:rsidR="00551FF7" w:rsidRPr="00FA6A5B" w:rsidRDefault="00551FF7" w:rsidP="00FA6A5B">
      <w:pPr>
        <w:spacing w:line="240" w:lineRule="auto"/>
        <w:ind w:firstLine="720"/>
        <w:rPr>
          <w:rFonts w:ascii="Times New Roman" w:hAnsi="Times New Roman" w:cs="Times New Roman"/>
          <w:sz w:val="24"/>
          <w:szCs w:val="24"/>
        </w:rPr>
      </w:pPr>
      <w:r w:rsidRPr="00FA6A5B">
        <w:rPr>
          <w:rFonts w:ascii="Times New Roman" w:hAnsi="Times New Roman" w:cs="Times New Roman"/>
          <w:sz w:val="24"/>
          <w:szCs w:val="24"/>
        </w:rPr>
        <w:t>The ideas of John Locke were used to justify the Glorious Revolution of 1689 in England and the American Revolution of 1776. Both revolutions were justified by the belief that governments had the primary role of protecting the natural rights of the people. The two revolutions involved a populace that was dissatisfied with the style of leadership used to govern their society. In the case of the Glorious Revolution, Locke associated Adam with political authority and the law of nature. He linked scripture quotations to support his view that men belonged to God. Locke stated that God made men in his own judgment and it was not appropriate for man to be alone. Men came together to form societies and governments that were controlled by laws made for the benefit of all men. The ideas of John Locke were used to justify the Glorious Revolution as he explained that people were not to be bound by any human laws that contradicted the will of God such as decrees that leaned towards tyranny. In contrast, the ideas of Locke used to justify the American Revolution were not based on spiritual factors but on reason. Locke stated that when any form of government became destructive of natural rights, it was the right of the people to alter or abolish the government and to institute new government.</w:t>
      </w:r>
    </w:p>
    <w:p w:rsidR="004C63F1" w:rsidRPr="00FA6A5B" w:rsidRDefault="00551FF7" w:rsidP="00FA6A5B">
      <w:pPr>
        <w:spacing w:line="240" w:lineRule="auto"/>
        <w:ind w:firstLine="720"/>
        <w:rPr>
          <w:rFonts w:ascii="Times New Roman" w:hAnsi="Times New Roman" w:cs="Times New Roman"/>
          <w:sz w:val="24"/>
          <w:szCs w:val="24"/>
        </w:rPr>
      </w:pPr>
      <w:r w:rsidRPr="00FA6A5B">
        <w:rPr>
          <w:rFonts w:ascii="Times New Roman" w:hAnsi="Times New Roman" w:cs="Times New Roman"/>
          <w:sz w:val="24"/>
          <w:szCs w:val="24"/>
        </w:rPr>
        <w:t>The concept of consent was another justification that was used to justify both the Glorious Revolution and the American Revolution. Locke believed that consent had to be voluntary for authority to be legitimate. In both cases, the ideas developed by Locke were used to justify the view that all people who voluntarily formed government by consent were all equal until by the same consent they established rulers over themselves. Following this reasoning, no government official had the power to carry out any actions that enslaved or alienated the people. The King of England had alienated Protestant people by placing too much favor on Catholics and Catholic values, and this necessitated the Glorious Revolution. In the American Revolution, the British Empire had enslaved Americans by punishing any person who opposed it and its goals of controlling America. The ideas of Locke were thereby used to justify both revolutions as consent was not present in both cases. Another similarity in the two revolutions is that the ideas of Locke highlighted the need for formal social contracts. Prior to both revolutions, those societies were governed by social contracts that were not formally established and legally binding. Locke had stated that every human had certain rights that were not given to them by law or society such as freedom and privacy. After both revolutions, bill of rights were developed to protect the rights of every member of society in a manner that was formally defined.</w:t>
      </w:r>
    </w:p>
    <w:p w:rsidR="00551FF7" w:rsidRPr="00FA6A5B" w:rsidRDefault="00551FF7" w:rsidP="00FA6A5B">
      <w:pPr>
        <w:spacing w:line="240" w:lineRule="auto"/>
        <w:ind w:firstLine="720"/>
        <w:rPr>
          <w:rFonts w:ascii="Times New Roman" w:hAnsi="Times New Roman" w:cs="Times New Roman"/>
          <w:sz w:val="24"/>
          <w:szCs w:val="24"/>
        </w:rPr>
      </w:pPr>
      <w:r w:rsidRPr="00FA6A5B">
        <w:rPr>
          <w:rFonts w:ascii="Times New Roman" w:hAnsi="Times New Roman" w:cs="Times New Roman"/>
          <w:sz w:val="24"/>
          <w:szCs w:val="24"/>
        </w:rPr>
        <w:t xml:space="preserve">An important lesson I have learned about the historical context of the American political system is how crucial it is </w:t>
      </w:r>
      <w:r w:rsidR="00FA6A5B" w:rsidRPr="00FA6A5B">
        <w:rPr>
          <w:rFonts w:ascii="Times New Roman" w:hAnsi="Times New Roman" w:cs="Times New Roman"/>
          <w:sz w:val="24"/>
          <w:szCs w:val="24"/>
        </w:rPr>
        <w:t xml:space="preserve">to protect the natural rights of the people. A government is formed with the consent of the people and has the primary task of guaranteeing its citizens their rights to have freedom, privacy, security and life among others. The American political system was founded on the belief that no government should infringe on the natural rights of the people. This was largely in response to the actions of the British Empire which had enslaved and alienated the American people as they governed over the colony in an unjust manner. It is impressive that </w:t>
      </w:r>
      <w:r w:rsidR="00FA6A5B" w:rsidRPr="00FA6A5B">
        <w:rPr>
          <w:rFonts w:ascii="Times New Roman" w:hAnsi="Times New Roman" w:cs="Times New Roman"/>
          <w:sz w:val="24"/>
          <w:szCs w:val="24"/>
        </w:rPr>
        <w:lastRenderedPageBreak/>
        <w:t>even in that era where tyrannical monarchies and government overthrows were the norm rather than the exception, the American political system chose to follow the path of fairness in addressing the natural rights of its people.</w:t>
      </w:r>
    </w:p>
    <w:p w:rsidR="00FA6A5B" w:rsidRPr="00FA6A5B" w:rsidRDefault="00FA6A5B" w:rsidP="00FA6A5B">
      <w:pPr>
        <w:spacing w:line="240" w:lineRule="auto"/>
        <w:ind w:firstLine="720"/>
        <w:rPr>
          <w:rFonts w:ascii="Times New Roman" w:hAnsi="Times New Roman" w:cs="Times New Roman"/>
          <w:sz w:val="24"/>
          <w:szCs w:val="24"/>
        </w:rPr>
      </w:pPr>
      <w:r w:rsidRPr="00FA6A5B">
        <w:rPr>
          <w:rFonts w:ascii="Times New Roman" w:hAnsi="Times New Roman" w:cs="Times New Roman"/>
          <w:sz w:val="24"/>
          <w:szCs w:val="24"/>
        </w:rPr>
        <w:t xml:space="preserve">Another impressive feat that occurred during the founding of the American political system and culture was its focus on reason. In previous times, spirituality was used to justify government control and unfair leadership practices by those in charge of governance. The American political system identified the need to have God as a major guiding factor but also placed significant focus on the need for people to use reasoning to protect their natural rights. No longer was it justifiable for an individual to hold on to power based on the belief that it was intended to be that way by God or religious leaders. The American political culture learned from the numerous conflicts that had arisen in previous centuries as a result of religion and politics attempting to have more influence on governance issues. The American political system provided distinctions between religion and politics from its earliest stages and this was impressive as it did so without minimizing the importance of religion in society. </w:t>
      </w:r>
    </w:p>
    <w:sectPr w:rsidR="00FA6A5B" w:rsidRPr="00FA6A5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A5B" w:rsidRDefault="00FA6A5B" w:rsidP="00FA6A5B">
      <w:pPr>
        <w:spacing w:after="0" w:line="240" w:lineRule="auto"/>
      </w:pPr>
      <w:r>
        <w:separator/>
      </w:r>
    </w:p>
  </w:endnote>
  <w:endnote w:type="continuationSeparator" w:id="0">
    <w:p w:rsidR="00FA6A5B" w:rsidRDefault="00FA6A5B" w:rsidP="00FA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A5B" w:rsidRDefault="00FA6A5B" w:rsidP="00FA6A5B">
      <w:pPr>
        <w:spacing w:after="0" w:line="240" w:lineRule="auto"/>
      </w:pPr>
      <w:r>
        <w:separator/>
      </w:r>
    </w:p>
  </w:footnote>
  <w:footnote w:type="continuationSeparator" w:id="0">
    <w:p w:rsidR="00FA6A5B" w:rsidRDefault="00FA6A5B" w:rsidP="00FA6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0353735"/>
      <w:docPartObj>
        <w:docPartGallery w:val="Page Numbers (Top of Page)"/>
        <w:docPartUnique/>
      </w:docPartObj>
    </w:sdtPr>
    <w:sdtEndPr>
      <w:rPr>
        <w:rFonts w:ascii="Times New Roman" w:hAnsi="Times New Roman" w:cs="Times New Roman"/>
        <w:noProof/>
        <w:sz w:val="24"/>
        <w:szCs w:val="24"/>
      </w:rPr>
    </w:sdtEndPr>
    <w:sdtContent>
      <w:p w:rsidR="00FA6A5B" w:rsidRPr="00FA6A5B" w:rsidRDefault="00FA6A5B">
        <w:pPr>
          <w:pStyle w:val="Header"/>
          <w:jc w:val="right"/>
          <w:rPr>
            <w:rFonts w:ascii="Times New Roman" w:hAnsi="Times New Roman" w:cs="Times New Roman"/>
            <w:sz w:val="24"/>
            <w:szCs w:val="24"/>
          </w:rPr>
        </w:pPr>
        <w:r w:rsidRPr="00FA6A5B">
          <w:rPr>
            <w:rFonts w:ascii="Times New Roman" w:hAnsi="Times New Roman" w:cs="Times New Roman"/>
            <w:sz w:val="24"/>
            <w:szCs w:val="24"/>
          </w:rPr>
          <w:t xml:space="preserve">Surname </w:t>
        </w:r>
        <w:r w:rsidRPr="00FA6A5B">
          <w:rPr>
            <w:rFonts w:ascii="Times New Roman" w:hAnsi="Times New Roman" w:cs="Times New Roman"/>
            <w:sz w:val="24"/>
            <w:szCs w:val="24"/>
          </w:rPr>
          <w:fldChar w:fldCharType="begin"/>
        </w:r>
        <w:r w:rsidRPr="00FA6A5B">
          <w:rPr>
            <w:rFonts w:ascii="Times New Roman" w:hAnsi="Times New Roman" w:cs="Times New Roman"/>
            <w:sz w:val="24"/>
            <w:szCs w:val="24"/>
          </w:rPr>
          <w:instrText xml:space="preserve"> PAGE   \* MERGEFORMAT </w:instrText>
        </w:r>
        <w:r w:rsidRPr="00FA6A5B">
          <w:rPr>
            <w:rFonts w:ascii="Times New Roman" w:hAnsi="Times New Roman" w:cs="Times New Roman"/>
            <w:sz w:val="24"/>
            <w:szCs w:val="24"/>
          </w:rPr>
          <w:fldChar w:fldCharType="separate"/>
        </w:r>
        <w:r>
          <w:rPr>
            <w:rFonts w:ascii="Times New Roman" w:hAnsi="Times New Roman" w:cs="Times New Roman"/>
            <w:noProof/>
            <w:sz w:val="24"/>
            <w:szCs w:val="24"/>
          </w:rPr>
          <w:t>1</w:t>
        </w:r>
        <w:r w:rsidRPr="00FA6A5B">
          <w:rPr>
            <w:rFonts w:ascii="Times New Roman" w:hAnsi="Times New Roman" w:cs="Times New Roman"/>
            <w:noProof/>
            <w:sz w:val="24"/>
            <w:szCs w:val="24"/>
          </w:rPr>
          <w:fldChar w:fldCharType="end"/>
        </w:r>
      </w:p>
    </w:sdtContent>
  </w:sdt>
  <w:p w:rsidR="00FA6A5B" w:rsidRDefault="00FA6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F7"/>
    <w:rsid w:val="004C63F1"/>
    <w:rsid w:val="00551FF7"/>
    <w:rsid w:val="00FA6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412E28-0795-40A6-A573-0BC7F415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5B"/>
  </w:style>
  <w:style w:type="paragraph" w:styleId="Footer">
    <w:name w:val="footer"/>
    <w:basedOn w:val="Normal"/>
    <w:link w:val="FooterChar"/>
    <w:uiPriority w:val="99"/>
    <w:unhideWhenUsed/>
    <w:rsid w:val="00FA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Curtis</dc:creator>
  <cp:keywords/>
  <dc:description/>
  <cp:lastModifiedBy>Barry Curtis</cp:lastModifiedBy>
  <cp:revision>2</cp:revision>
  <dcterms:created xsi:type="dcterms:W3CDTF">2018-03-30T22:18:00Z</dcterms:created>
  <dcterms:modified xsi:type="dcterms:W3CDTF">2018-03-30T22:18:00Z</dcterms:modified>
</cp:coreProperties>
</file>