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120732" w14:textId="77777777" w:rsidR="00960F14" w:rsidRPr="00230720" w:rsidRDefault="00960F14" w:rsidP="00960F14">
      <w:pPr>
        <w:spacing w:before="120"/>
        <w:jc w:val="center"/>
        <w:rPr>
          <w:rFonts w:asciiTheme="minorHAnsi" w:hAnsiTheme="minorHAnsi"/>
          <w:b/>
          <w:sz w:val="26"/>
          <w:szCs w:val="28"/>
        </w:rPr>
      </w:pPr>
      <w:bookmarkStart w:id="0" w:name="_GoBack"/>
      <w:bookmarkEnd w:id="0"/>
      <w:r w:rsidRPr="00230720">
        <w:rPr>
          <w:rFonts w:asciiTheme="minorHAnsi" w:hAnsiTheme="minorHAnsi"/>
          <w:b/>
          <w:sz w:val="26"/>
          <w:szCs w:val="28"/>
        </w:rPr>
        <w:t>Assignment #</w:t>
      </w:r>
      <w:r w:rsidR="00376E5A">
        <w:rPr>
          <w:rFonts w:asciiTheme="minorHAnsi" w:hAnsiTheme="minorHAnsi"/>
          <w:b/>
          <w:sz w:val="26"/>
          <w:szCs w:val="28"/>
        </w:rPr>
        <w:t>2</w:t>
      </w:r>
    </w:p>
    <w:p w14:paraId="2AAAB838" w14:textId="77777777" w:rsidR="00960F14" w:rsidRPr="00230720" w:rsidRDefault="00960F14" w:rsidP="00960F14">
      <w:pPr>
        <w:tabs>
          <w:tab w:val="center" w:pos="4320"/>
          <w:tab w:val="right" w:pos="8640"/>
        </w:tabs>
        <w:spacing w:before="120"/>
        <w:jc w:val="center"/>
        <w:rPr>
          <w:rFonts w:asciiTheme="minorHAnsi" w:hAnsiTheme="minorHAnsi"/>
          <w:sz w:val="22"/>
          <w:szCs w:val="22"/>
        </w:rPr>
      </w:pPr>
      <w:r w:rsidRPr="00230720">
        <w:rPr>
          <w:rFonts w:asciiTheme="minorHAnsi" w:hAnsiTheme="minorHAnsi"/>
          <w:b/>
          <w:sz w:val="22"/>
        </w:rPr>
        <w:t>Due:</w:t>
      </w:r>
      <w:r w:rsidRPr="00230720">
        <w:rPr>
          <w:rFonts w:asciiTheme="minorHAnsi" w:hAnsiTheme="minorHAnsi"/>
          <w:sz w:val="22"/>
        </w:rPr>
        <w:t xml:space="preserve"> </w:t>
      </w:r>
      <w:r>
        <w:rPr>
          <w:rFonts w:asciiTheme="minorHAnsi" w:hAnsiTheme="minorHAnsi"/>
          <w:sz w:val="22"/>
        </w:rPr>
        <w:t>1</w:t>
      </w:r>
      <w:r w:rsidRPr="00230720">
        <w:rPr>
          <w:rFonts w:asciiTheme="minorHAnsi" w:hAnsiTheme="minorHAnsi"/>
          <w:sz w:val="22"/>
        </w:rPr>
        <w:t xml:space="preserve"> pm, Friday, </w:t>
      </w:r>
      <w:r w:rsidR="005B7F4C">
        <w:rPr>
          <w:rFonts w:asciiTheme="minorHAnsi" w:hAnsiTheme="minorHAnsi"/>
          <w:sz w:val="22"/>
        </w:rPr>
        <w:t>October 4</w:t>
      </w:r>
      <w:r w:rsidR="005B7F4C" w:rsidRPr="005B7F4C">
        <w:rPr>
          <w:rFonts w:asciiTheme="minorHAnsi" w:hAnsiTheme="minorHAnsi"/>
          <w:sz w:val="22"/>
          <w:vertAlign w:val="superscript"/>
        </w:rPr>
        <w:t>th</w:t>
      </w:r>
      <w:r w:rsidR="005B7F4C">
        <w:rPr>
          <w:rFonts w:asciiTheme="minorHAnsi" w:hAnsiTheme="minorHAnsi"/>
          <w:sz w:val="22"/>
        </w:rPr>
        <w:t xml:space="preserve"> </w:t>
      </w:r>
      <w:r>
        <w:rPr>
          <w:rFonts w:asciiTheme="minorHAnsi" w:hAnsiTheme="minorHAnsi"/>
          <w:sz w:val="22"/>
        </w:rPr>
        <w:t xml:space="preserve"> </w:t>
      </w:r>
      <w:r w:rsidRPr="00230720">
        <w:rPr>
          <w:rFonts w:asciiTheme="minorHAnsi" w:hAnsiTheme="minorHAnsi"/>
          <w:sz w:val="22"/>
          <w:vertAlign w:val="superscript"/>
        </w:rPr>
        <w:t xml:space="preserve"> </w:t>
      </w:r>
    </w:p>
    <w:p w14:paraId="726A18E1" w14:textId="77777777" w:rsidR="00960F14" w:rsidRDefault="00960F14" w:rsidP="00960F14">
      <w:pPr>
        <w:tabs>
          <w:tab w:val="center" w:pos="4320"/>
          <w:tab w:val="right" w:pos="8640"/>
        </w:tabs>
        <w:rPr>
          <w:rFonts w:asciiTheme="minorHAnsi" w:hAnsiTheme="minorHAnsi"/>
          <w:sz w:val="16"/>
          <w:szCs w:val="16"/>
        </w:rPr>
      </w:pPr>
    </w:p>
    <w:p w14:paraId="6B495617" w14:textId="77777777" w:rsidR="005B7F4C" w:rsidRDefault="005B7F4C" w:rsidP="00960F14">
      <w:pPr>
        <w:tabs>
          <w:tab w:val="center" w:pos="4320"/>
          <w:tab w:val="right" w:pos="8640"/>
        </w:tabs>
        <w:rPr>
          <w:rFonts w:asciiTheme="minorHAnsi" w:hAnsiTheme="minorHAnsi"/>
          <w:sz w:val="22"/>
          <w:szCs w:val="16"/>
        </w:rPr>
      </w:pPr>
      <w:r w:rsidRPr="005B7F4C">
        <w:rPr>
          <w:rFonts w:asciiTheme="minorHAnsi" w:hAnsiTheme="minorHAnsi"/>
          <w:sz w:val="22"/>
          <w:szCs w:val="16"/>
        </w:rPr>
        <w:t xml:space="preserve">Open the file </w:t>
      </w:r>
      <w:r w:rsidRPr="005B7F4C">
        <w:rPr>
          <w:rFonts w:asciiTheme="minorHAnsi" w:hAnsiTheme="minorHAnsi"/>
          <w:b/>
          <w:sz w:val="22"/>
          <w:szCs w:val="16"/>
        </w:rPr>
        <w:t>credit.xlxs</w:t>
      </w:r>
      <w:r>
        <w:rPr>
          <w:rFonts w:asciiTheme="minorHAnsi" w:hAnsiTheme="minorHAnsi"/>
          <w:sz w:val="22"/>
          <w:szCs w:val="16"/>
        </w:rPr>
        <w:t xml:space="preserve"> in the data files folder.  The file contains information about a sample of 400 credit card customers at a bank.  The file does not contain a data dictionary so you may want to attach the following explanations to your file.</w:t>
      </w:r>
    </w:p>
    <w:p w14:paraId="77788EFD" w14:textId="77777777" w:rsidR="005B7F4C" w:rsidRDefault="005B7F4C" w:rsidP="00960F14">
      <w:pPr>
        <w:tabs>
          <w:tab w:val="center" w:pos="4320"/>
          <w:tab w:val="right" w:pos="8640"/>
        </w:tabs>
        <w:rPr>
          <w:rFonts w:asciiTheme="minorHAnsi" w:hAnsiTheme="minorHAnsi"/>
          <w:sz w:val="22"/>
          <w:szCs w:val="16"/>
        </w:rPr>
      </w:pPr>
    </w:p>
    <w:tbl>
      <w:tblPr>
        <w:tblStyle w:val="TableGrid"/>
        <w:tblW w:w="0" w:type="auto"/>
        <w:tblLook w:val="04A0" w:firstRow="1" w:lastRow="0" w:firstColumn="1" w:lastColumn="0" w:noHBand="0" w:noVBand="1"/>
      </w:tblPr>
      <w:tblGrid>
        <w:gridCol w:w="1795"/>
        <w:gridCol w:w="7290"/>
      </w:tblGrid>
      <w:tr w:rsidR="005B7F4C" w14:paraId="58125550" w14:textId="77777777" w:rsidTr="005B7F4C">
        <w:tc>
          <w:tcPr>
            <w:tcW w:w="1795" w:type="dxa"/>
          </w:tcPr>
          <w:p w14:paraId="671269A2" w14:textId="77777777"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Income</w:t>
            </w:r>
          </w:p>
        </w:tc>
        <w:tc>
          <w:tcPr>
            <w:tcW w:w="7290" w:type="dxa"/>
          </w:tcPr>
          <w:p w14:paraId="486B5114" w14:textId="77777777"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Annual income of customer at time the card was issued</w:t>
            </w:r>
          </w:p>
        </w:tc>
      </w:tr>
      <w:tr w:rsidR="005B7F4C" w14:paraId="7F124B49" w14:textId="77777777" w:rsidTr="005B7F4C">
        <w:tc>
          <w:tcPr>
            <w:tcW w:w="1795" w:type="dxa"/>
          </w:tcPr>
          <w:p w14:paraId="525FD13A" w14:textId="77777777"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Limit</w:t>
            </w:r>
          </w:p>
        </w:tc>
        <w:tc>
          <w:tcPr>
            <w:tcW w:w="7290" w:type="dxa"/>
          </w:tcPr>
          <w:p w14:paraId="40EA7EE1" w14:textId="77777777"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The current credit limit on the card</w:t>
            </w:r>
          </w:p>
        </w:tc>
      </w:tr>
      <w:tr w:rsidR="005B7F4C" w14:paraId="2812F00E" w14:textId="77777777" w:rsidTr="005B7F4C">
        <w:tc>
          <w:tcPr>
            <w:tcW w:w="1795" w:type="dxa"/>
          </w:tcPr>
          <w:p w14:paraId="7BDF2FA5" w14:textId="77777777"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Rating</w:t>
            </w:r>
          </w:p>
        </w:tc>
        <w:tc>
          <w:tcPr>
            <w:tcW w:w="7290" w:type="dxa"/>
          </w:tcPr>
          <w:p w14:paraId="3C33BE29" w14:textId="77777777"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The customer credit rating on a scale of 0 to 1000.  It is not clear where the rating comes from (e.g., TransUnion or Equifax or some other agency).  The higher the rating the lower the risk is that the customer will default.</w:t>
            </w:r>
          </w:p>
        </w:tc>
      </w:tr>
      <w:tr w:rsidR="005B7F4C" w14:paraId="22ECBB63" w14:textId="77777777" w:rsidTr="005B7F4C">
        <w:tc>
          <w:tcPr>
            <w:tcW w:w="1795" w:type="dxa"/>
          </w:tcPr>
          <w:p w14:paraId="799015A9" w14:textId="77777777"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Cards</w:t>
            </w:r>
          </w:p>
        </w:tc>
        <w:tc>
          <w:tcPr>
            <w:tcW w:w="7290" w:type="dxa"/>
          </w:tcPr>
          <w:p w14:paraId="279BE6A9" w14:textId="77777777"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The number of credit cards held by the customer</w:t>
            </w:r>
          </w:p>
        </w:tc>
      </w:tr>
      <w:tr w:rsidR="005B7F4C" w14:paraId="20206441" w14:textId="77777777" w:rsidTr="005B7F4C">
        <w:tc>
          <w:tcPr>
            <w:tcW w:w="1795" w:type="dxa"/>
          </w:tcPr>
          <w:p w14:paraId="6EDD7E35" w14:textId="77777777"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Age</w:t>
            </w:r>
          </w:p>
        </w:tc>
        <w:tc>
          <w:tcPr>
            <w:tcW w:w="7290" w:type="dxa"/>
          </w:tcPr>
          <w:p w14:paraId="423FAEC4" w14:textId="77777777"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Current customer age</w:t>
            </w:r>
          </w:p>
        </w:tc>
      </w:tr>
      <w:tr w:rsidR="005B7F4C" w14:paraId="7CB3E19D" w14:textId="77777777" w:rsidTr="005B7F4C">
        <w:tc>
          <w:tcPr>
            <w:tcW w:w="1795" w:type="dxa"/>
          </w:tcPr>
          <w:p w14:paraId="15B2DD4B" w14:textId="77777777"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Education</w:t>
            </w:r>
          </w:p>
        </w:tc>
        <w:tc>
          <w:tcPr>
            <w:tcW w:w="7290" w:type="dxa"/>
          </w:tcPr>
          <w:p w14:paraId="09E04B42" w14:textId="77777777"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The number of years of education from grade 1 onwards (12 =high school completion, 16=bachelor degree,…)</w:t>
            </w:r>
          </w:p>
        </w:tc>
      </w:tr>
      <w:tr w:rsidR="005B7F4C" w14:paraId="624499F2" w14:textId="77777777" w:rsidTr="005B7F4C">
        <w:tc>
          <w:tcPr>
            <w:tcW w:w="1795" w:type="dxa"/>
          </w:tcPr>
          <w:p w14:paraId="1BE33E8C" w14:textId="77777777"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Gender</w:t>
            </w:r>
          </w:p>
        </w:tc>
        <w:tc>
          <w:tcPr>
            <w:tcW w:w="7290" w:type="dxa"/>
          </w:tcPr>
          <w:p w14:paraId="77E333BC" w14:textId="77777777"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Male/Female</w:t>
            </w:r>
          </w:p>
        </w:tc>
      </w:tr>
      <w:tr w:rsidR="005B7F4C" w14:paraId="5826BBE3" w14:textId="77777777" w:rsidTr="005B7F4C">
        <w:tc>
          <w:tcPr>
            <w:tcW w:w="1795" w:type="dxa"/>
          </w:tcPr>
          <w:p w14:paraId="7CD2D36B" w14:textId="77777777"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Student</w:t>
            </w:r>
          </w:p>
        </w:tc>
        <w:tc>
          <w:tcPr>
            <w:tcW w:w="7290" w:type="dxa"/>
          </w:tcPr>
          <w:p w14:paraId="3F05AF66" w14:textId="77777777"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Yes/No</w:t>
            </w:r>
          </w:p>
        </w:tc>
      </w:tr>
      <w:tr w:rsidR="005B7F4C" w14:paraId="7CA1C14A" w14:textId="77777777" w:rsidTr="005B7F4C">
        <w:tc>
          <w:tcPr>
            <w:tcW w:w="1795" w:type="dxa"/>
          </w:tcPr>
          <w:p w14:paraId="6102D984" w14:textId="77777777"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Married</w:t>
            </w:r>
          </w:p>
        </w:tc>
        <w:tc>
          <w:tcPr>
            <w:tcW w:w="7290" w:type="dxa"/>
          </w:tcPr>
          <w:p w14:paraId="455F85ED" w14:textId="77777777"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Yes/No</w:t>
            </w:r>
          </w:p>
        </w:tc>
      </w:tr>
      <w:tr w:rsidR="005B7F4C" w14:paraId="2DDCC7D6" w14:textId="77777777" w:rsidTr="005B7F4C">
        <w:tc>
          <w:tcPr>
            <w:tcW w:w="1795" w:type="dxa"/>
          </w:tcPr>
          <w:p w14:paraId="64813F2C" w14:textId="77777777"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Employment</w:t>
            </w:r>
          </w:p>
        </w:tc>
        <w:tc>
          <w:tcPr>
            <w:tcW w:w="7290" w:type="dxa"/>
          </w:tcPr>
          <w:p w14:paraId="4D616E99" w14:textId="77777777"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PT/FT/Unemployed</w:t>
            </w:r>
          </w:p>
        </w:tc>
      </w:tr>
      <w:tr w:rsidR="005B7F4C" w14:paraId="29ECDAE5" w14:textId="77777777" w:rsidTr="005B7F4C">
        <w:tc>
          <w:tcPr>
            <w:tcW w:w="1795" w:type="dxa"/>
          </w:tcPr>
          <w:p w14:paraId="09EB37EF" w14:textId="77777777"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Balance</w:t>
            </w:r>
          </w:p>
        </w:tc>
        <w:tc>
          <w:tcPr>
            <w:tcW w:w="7290" w:type="dxa"/>
          </w:tcPr>
          <w:p w14:paraId="1FCD817A" w14:textId="77777777"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The current outstanding balance on the card</w:t>
            </w:r>
          </w:p>
        </w:tc>
      </w:tr>
    </w:tbl>
    <w:p w14:paraId="7E965828" w14:textId="77777777" w:rsidR="005B7F4C" w:rsidRPr="005B7F4C" w:rsidRDefault="005B7F4C" w:rsidP="00960F14">
      <w:pPr>
        <w:tabs>
          <w:tab w:val="center" w:pos="4320"/>
          <w:tab w:val="right" w:pos="8640"/>
        </w:tabs>
        <w:rPr>
          <w:rFonts w:asciiTheme="minorHAnsi" w:hAnsiTheme="minorHAnsi"/>
          <w:sz w:val="22"/>
          <w:szCs w:val="16"/>
        </w:rPr>
      </w:pPr>
    </w:p>
    <w:p w14:paraId="56800E4B" w14:textId="19D7DA20" w:rsidR="00693E6B" w:rsidRDefault="005B7F4C" w:rsidP="00693E6B">
      <w:pPr>
        <w:pStyle w:val="ListParagraph"/>
        <w:numPr>
          <w:ilvl w:val="0"/>
          <w:numId w:val="7"/>
        </w:numPr>
        <w:tabs>
          <w:tab w:val="center" w:pos="4320"/>
          <w:tab w:val="right" w:pos="8640"/>
        </w:tabs>
        <w:rPr>
          <w:rFonts w:asciiTheme="minorHAnsi" w:hAnsiTheme="minorHAnsi"/>
          <w:sz w:val="22"/>
        </w:rPr>
      </w:pPr>
      <w:r>
        <w:rPr>
          <w:rFonts w:asciiTheme="minorHAnsi" w:hAnsiTheme="minorHAnsi"/>
          <w:sz w:val="22"/>
        </w:rPr>
        <w:t>Create a new variable called CreditGrp</w:t>
      </w:r>
      <w:r w:rsidR="004A188A">
        <w:rPr>
          <w:rFonts w:asciiTheme="minorHAnsi" w:hAnsiTheme="minorHAnsi"/>
          <w:sz w:val="22"/>
        </w:rPr>
        <w:t xml:space="preserve"> that classifies customers as high, medium and low risk, based upon a credit score of high = 0-299, medium = 300-499 and low = 500 and above.  Print a screen shot of your spreadsheet and lookup table and write out the formula you used to calculate CreditGrp.</w:t>
      </w:r>
    </w:p>
    <w:p w14:paraId="08D7AA83" w14:textId="7F8066F1" w:rsidR="00693E6B" w:rsidRDefault="00693E6B" w:rsidP="00693E6B">
      <w:pPr>
        <w:pStyle w:val="ListParagraph"/>
        <w:tabs>
          <w:tab w:val="center" w:pos="4320"/>
          <w:tab w:val="right" w:pos="8640"/>
        </w:tabs>
        <w:rPr>
          <w:rFonts w:asciiTheme="minorHAnsi" w:hAnsiTheme="minorHAnsi"/>
          <w:sz w:val="22"/>
        </w:rPr>
      </w:pPr>
      <w:r>
        <w:rPr>
          <w:rFonts w:asciiTheme="minorHAnsi" w:hAnsiTheme="minorHAnsi"/>
          <w:sz w:val="22"/>
        </w:rPr>
        <w:t>Solution</w:t>
      </w:r>
    </w:p>
    <w:p w14:paraId="0B41B2B4" w14:textId="590AE785" w:rsidR="00693E6B" w:rsidRPr="00693E6B" w:rsidRDefault="00693E6B" w:rsidP="00693E6B">
      <w:pPr>
        <w:pStyle w:val="ListParagraph"/>
        <w:tabs>
          <w:tab w:val="center" w:pos="4320"/>
          <w:tab w:val="right" w:pos="8640"/>
        </w:tabs>
        <w:rPr>
          <w:rFonts w:asciiTheme="minorHAnsi" w:hAnsiTheme="minorHAnsi"/>
          <w:sz w:val="22"/>
        </w:rPr>
      </w:pPr>
      <w:r>
        <w:rPr>
          <w:noProof/>
          <w:lang w:eastAsia="en-US"/>
        </w:rPr>
        <w:drawing>
          <wp:inline distT="0" distB="0" distL="0" distR="0" wp14:anchorId="1260CDAF" wp14:editId="3FEBBB05">
            <wp:extent cx="5886450" cy="1073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886450" cy="1073150"/>
                    </a:xfrm>
                    <a:prstGeom prst="rect">
                      <a:avLst/>
                    </a:prstGeom>
                  </pic:spPr>
                </pic:pic>
              </a:graphicData>
            </a:graphic>
          </wp:inline>
        </w:drawing>
      </w:r>
    </w:p>
    <w:p w14:paraId="4DA99D56" w14:textId="7F14BD48" w:rsidR="004A188A" w:rsidRDefault="004A188A" w:rsidP="005B7F4C">
      <w:pPr>
        <w:pStyle w:val="ListParagraph"/>
        <w:numPr>
          <w:ilvl w:val="0"/>
          <w:numId w:val="7"/>
        </w:numPr>
        <w:tabs>
          <w:tab w:val="center" w:pos="4320"/>
          <w:tab w:val="right" w:pos="8640"/>
        </w:tabs>
        <w:rPr>
          <w:rFonts w:asciiTheme="minorHAnsi" w:hAnsiTheme="minorHAnsi"/>
          <w:sz w:val="22"/>
        </w:rPr>
      </w:pPr>
      <w:r>
        <w:rPr>
          <w:rFonts w:asciiTheme="minorHAnsi" w:hAnsiTheme="minorHAnsi"/>
          <w:sz w:val="22"/>
        </w:rPr>
        <w:t xml:space="preserve">Construct a frequency distribution and histogram for the balance owing.  Make your first group be just those with a balance of zero and make the remaining groups be in increments of $100 (1-100, 101-200, …).  Do not have any gaps between columns in your histogram.  Print a copy of your frequency distribution and histogram.  </w:t>
      </w:r>
    </w:p>
    <w:tbl>
      <w:tblPr>
        <w:tblW w:w="8205" w:type="dxa"/>
        <w:tblLook w:val="04A0" w:firstRow="1" w:lastRow="0" w:firstColumn="1" w:lastColumn="0" w:noHBand="0" w:noVBand="1"/>
      </w:tblPr>
      <w:tblGrid>
        <w:gridCol w:w="717"/>
        <w:gridCol w:w="984"/>
        <w:gridCol w:w="717"/>
        <w:gridCol w:w="972"/>
        <w:gridCol w:w="683"/>
        <w:gridCol w:w="1095"/>
        <w:gridCol w:w="940"/>
        <w:gridCol w:w="1213"/>
        <w:gridCol w:w="884"/>
      </w:tblGrid>
      <w:tr w:rsidR="00DC6185" w:rsidRPr="00DC6185" w14:paraId="74CD433D" w14:textId="77777777" w:rsidTr="00DC6185">
        <w:trPr>
          <w:trHeight w:val="255"/>
        </w:trPr>
        <w:tc>
          <w:tcPr>
            <w:tcW w:w="717" w:type="dxa"/>
            <w:tcBorders>
              <w:top w:val="single" w:sz="4" w:space="0" w:color="auto"/>
              <w:left w:val="nil"/>
              <w:bottom w:val="nil"/>
              <w:right w:val="nil"/>
            </w:tcBorders>
            <w:shd w:val="clear" w:color="auto" w:fill="auto"/>
            <w:noWrap/>
            <w:vAlign w:val="bottom"/>
            <w:hideMark/>
          </w:tcPr>
          <w:p w14:paraId="20C7188C" w14:textId="77777777" w:rsidR="00DC6185" w:rsidRPr="00DC6185" w:rsidRDefault="00DC6185" w:rsidP="00DC6185">
            <w:pPr>
              <w:jc w:val="right"/>
              <w:rPr>
                <w:rFonts w:ascii="Arial" w:eastAsia="Times New Roman" w:hAnsi="Arial" w:cs="Arial"/>
                <w:i/>
                <w:iCs/>
                <w:color w:val="000000"/>
                <w:sz w:val="20"/>
                <w:szCs w:val="20"/>
                <w:lang w:eastAsia="en-US"/>
              </w:rPr>
            </w:pPr>
            <w:r w:rsidRPr="00DC6185">
              <w:rPr>
                <w:rFonts w:ascii="Arial" w:eastAsia="Times New Roman" w:hAnsi="Arial" w:cs="Arial"/>
                <w:i/>
                <w:iCs/>
                <w:color w:val="000000"/>
                <w:sz w:val="20"/>
                <w:szCs w:val="20"/>
                <w:lang w:eastAsia="en-US"/>
              </w:rPr>
              <w:t> </w:t>
            </w:r>
          </w:p>
        </w:tc>
        <w:tc>
          <w:tcPr>
            <w:tcW w:w="984" w:type="dxa"/>
            <w:tcBorders>
              <w:top w:val="single" w:sz="4" w:space="0" w:color="auto"/>
              <w:left w:val="nil"/>
              <w:bottom w:val="nil"/>
              <w:right w:val="nil"/>
            </w:tcBorders>
            <w:shd w:val="clear" w:color="auto" w:fill="auto"/>
            <w:noWrap/>
            <w:vAlign w:val="bottom"/>
            <w:hideMark/>
          </w:tcPr>
          <w:p w14:paraId="110589A1" w14:textId="77777777" w:rsidR="00DC6185" w:rsidRPr="00DC6185" w:rsidRDefault="00DC6185" w:rsidP="00DC6185">
            <w:pPr>
              <w:jc w:val="center"/>
              <w:rPr>
                <w:rFonts w:ascii="Arial" w:eastAsia="Times New Roman" w:hAnsi="Arial" w:cs="Arial"/>
                <w:b/>
                <w:bCs/>
                <w:i/>
                <w:iCs/>
                <w:color w:val="000000"/>
                <w:sz w:val="20"/>
                <w:szCs w:val="20"/>
                <w:lang w:eastAsia="en-US"/>
              </w:rPr>
            </w:pPr>
            <w:r w:rsidRPr="00DC6185">
              <w:rPr>
                <w:rFonts w:ascii="Arial" w:eastAsia="Times New Roman" w:hAnsi="Arial" w:cs="Arial"/>
                <w:b/>
                <w:bCs/>
                <w:i/>
                <w:iCs/>
                <w:color w:val="000000"/>
                <w:sz w:val="20"/>
                <w:szCs w:val="20"/>
                <w:lang w:eastAsia="en-US"/>
              </w:rPr>
              <w:t>Balance</w:t>
            </w:r>
          </w:p>
        </w:tc>
        <w:tc>
          <w:tcPr>
            <w:tcW w:w="717" w:type="dxa"/>
            <w:tcBorders>
              <w:top w:val="single" w:sz="4" w:space="0" w:color="auto"/>
              <w:left w:val="nil"/>
              <w:bottom w:val="nil"/>
              <w:right w:val="nil"/>
            </w:tcBorders>
            <w:shd w:val="clear" w:color="auto" w:fill="auto"/>
            <w:noWrap/>
            <w:vAlign w:val="bottom"/>
            <w:hideMark/>
          </w:tcPr>
          <w:p w14:paraId="1C7DA601" w14:textId="77777777" w:rsidR="00DC6185" w:rsidRPr="00DC6185" w:rsidRDefault="00DC6185" w:rsidP="00DC6185">
            <w:pPr>
              <w:jc w:val="right"/>
              <w:rPr>
                <w:rFonts w:ascii="Arial" w:eastAsia="Times New Roman" w:hAnsi="Arial" w:cs="Arial"/>
                <w:i/>
                <w:iCs/>
                <w:color w:val="000000"/>
                <w:sz w:val="20"/>
                <w:szCs w:val="20"/>
                <w:lang w:eastAsia="en-US"/>
              </w:rPr>
            </w:pPr>
            <w:r w:rsidRPr="00DC6185">
              <w:rPr>
                <w:rFonts w:ascii="Arial" w:eastAsia="Times New Roman" w:hAnsi="Arial" w:cs="Arial"/>
                <w:i/>
                <w:iCs/>
                <w:color w:val="000000"/>
                <w:sz w:val="20"/>
                <w:szCs w:val="20"/>
                <w:lang w:eastAsia="en-US"/>
              </w:rPr>
              <w:t> </w:t>
            </w:r>
          </w:p>
        </w:tc>
        <w:tc>
          <w:tcPr>
            <w:tcW w:w="972" w:type="dxa"/>
            <w:tcBorders>
              <w:top w:val="single" w:sz="4" w:space="0" w:color="auto"/>
              <w:left w:val="nil"/>
              <w:bottom w:val="nil"/>
              <w:right w:val="nil"/>
            </w:tcBorders>
            <w:shd w:val="clear" w:color="auto" w:fill="auto"/>
            <w:noWrap/>
            <w:vAlign w:val="bottom"/>
            <w:hideMark/>
          </w:tcPr>
          <w:p w14:paraId="1B5636E7" w14:textId="77777777" w:rsidR="00DC6185" w:rsidRPr="00DC6185" w:rsidRDefault="00DC6185" w:rsidP="00DC6185">
            <w:pPr>
              <w:jc w:val="right"/>
              <w:rPr>
                <w:rFonts w:ascii="Arial" w:eastAsia="Times New Roman" w:hAnsi="Arial" w:cs="Arial"/>
                <w:i/>
                <w:iCs/>
                <w:color w:val="000000"/>
                <w:sz w:val="20"/>
                <w:szCs w:val="20"/>
                <w:lang w:eastAsia="en-US"/>
              </w:rPr>
            </w:pPr>
            <w:r w:rsidRPr="00DC6185">
              <w:rPr>
                <w:rFonts w:ascii="Arial" w:eastAsia="Times New Roman" w:hAnsi="Arial" w:cs="Arial"/>
                <w:i/>
                <w:iCs/>
                <w:color w:val="000000"/>
                <w:sz w:val="20"/>
                <w:szCs w:val="20"/>
                <w:lang w:eastAsia="en-US"/>
              </w:rPr>
              <w:t> </w:t>
            </w:r>
          </w:p>
        </w:tc>
        <w:tc>
          <w:tcPr>
            <w:tcW w:w="683" w:type="dxa"/>
            <w:tcBorders>
              <w:top w:val="single" w:sz="4" w:space="0" w:color="auto"/>
              <w:left w:val="nil"/>
              <w:bottom w:val="nil"/>
              <w:right w:val="nil"/>
            </w:tcBorders>
            <w:shd w:val="clear" w:color="auto" w:fill="auto"/>
            <w:noWrap/>
            <w:vAlign w:val="bottom"/>
            <w:hideMark/>
          </w:tcPr>
          <w:p w14:paraId="5584FAC8" w14:textId="77777777" w:rsidR="00DC6185" w:rsidRPr="00DC6185" w:rsidRDefault="00DC6185" w:rsidP="00DC6185">
            <w:pPr>
              <w:jc w:val="right"/>
              <w:rPr>
                <w:rFonts w:ascii="Arial" w:eastAsia="Times New Roman" w:hAnsi="Arial" w:cs="Arial"/>
                <w:i/>
                <w:iCs/>
                <w:color w:val="000000"/>
                <w:sz w:val="20"/>
                <w:szCs w:val="20"/>
                <w:lang w:eastAsia="en-US"/>
              </w:rPr>
            </w:pPr>
            <w:r w:rsidRPr="00DC6185">
              <w:rPr>
                <w:rFonts w:ascii="Arial" w:eastAsia="Times New Roman" w:hAnsi="Arial" w:cs="Arial"/>
                <w:i/>
                <w:iCs/>
                <w:color w:val="000000"/>
                <w:sz w:val="20"/>
                <w:szCs w:val="20"/>
                <w:lang w:eastAsia="en-US"/>
              </w:rPr>
              <w:t> </w:t>
            </w:r>
          </w:p>
        </w:tc>
        <w:tc>
          <w:tcPr>
            <w:tcW w:w="1095" w:type="dxa"/>
            <w:tcBorders>
              <w:top w:val="single" w:sz="4" w:space="0" w:color="auto"/>
              <w:left w:val="nil"/>
              <w:bottom w:val="nil"/>
              <w:right w:val="nil"/>
            </w:tcBorders>
            <w:shd w:val="clear" w:color="auto" w:fill="auto"/>
            <w:noWrap/>
            <w:vAlign w:val="bottom"/>
            <w:hideMark/>
          </w:tcPr>
          <w:p w14:paraId="6995B3B4" w14:textId="77777777" w:rsidR="00DC6185" w:rsidRPr="00DC6185" w:rsidRDefault="00DC6185" w:rsidP="00DC6185">
            <w:pPr>
              <w:jc w:val="right"/>
              <w:rPr>
                <w:rFonts w:ascii="Arial" w:eastAsia="Times New Roman" w:hAnsi="Arial" w:cs="Arial"/>
                <w:i/>
                <w:iCs/>
                <w:color w:val="000000"/>
                <w:sz w:val="20"/>
                <w:szCs w:val="20"/>
                <w:lang w:eastAsia="en-US"/>
              </w:rPr>
            </w:pPr>
            <w:r w:rsidRPr="00DC6185">
              <w:rPr>
                <w:rFonts w:ascii="Arial" w:eastAsia="Times New Roman" w:hAnsi="Arial" w:cs="Arial"/>
                <w:i/>
                <w:iCs/>
                <w:color w:val="000000"/>
                <w:sz w:val="20"/>
                <w:szCs w:val="20"/>
                <w:lang w:eastAsia="en-US"/>
              </w:rPr>
              <w:t> </w:t>
            </w:r>
          </w:p>
        </w:tc>
        <w:tc>
          <w:tcPr>
            <w:tcW w:w="940" w:type="dxa"/>
            <w:tcBorders>
              <w:top w:val="single" w:sz="4" w:space="0" w:color="auto"/>
              <w:left w:val="nil"/>
              <w:bottom w:val="nil"/>
              <w:right w:val="nil"/>
            </w:tcBorders>
            <w:shd w:val="clear" w:color="auto" w:fill="auto"/>
            <w:noWrap/>
            <w:vAlign w:val="bottom"/>
            <w:hideMark/>
          </w:tcPr>
          <w:p w14:paraId="2F1BF38F" w14:textId="77777777" w:rsidR="00DC6185" w:rsidRPr="00DC6185" w:rsidRDefault="00DC6185" w:rsidP="00DC6185">
            <w:pPr>
              <w:jc w:val="right"/>
              <w:rPr>
                <w:rFonts w:ascii="Arial" w:eastAsia="Times New Roman" w:hAnsi="Arial" w:cs="Arial"/>
                <w:i/>
                <w:iCs/>
                <w:color w:val="000000"/>
                <w:sz w:val="20"/>
                <w:szCs w:val="20"/>
                <w:lang w:eastAsia="en-US"/>
              </w:rPr>
            </w:pPr>
            <w:r w:rsidRPr="00DC6185">
              <w:rPr>
                <w:rFonts w:ascii="Arial" w:eastAsia="Times New Roman" w:hAnsi="Arial" w:cs="Arial"/>
                <w:i/>
                <w:iCs/>
                <w:color w:val="000000"/>
                <w:sz w:val="20"/>
                <w:szCs w:val="20"/>
                <w:lang w:eastAsia="en-US"/>
              </w:rPr>
              <w:t> </w:t>
            </w:r>
          </w:p>
        </w:tc>
        <w:tc>
          <w:tcPr>
            <w:tcW w:w="2097" w:type="dxa"/>
            <w:gridSpan w:val="2"/>
            <w:tcBorders>
              <w:top w:val="single" w:sz="4" w:space="0" w:color="auto"/>
              <w:left w:val="nil"/>
              <w:bottom w:val="single" w:sz="4" w:space="0" w:color="auto"/>
              <w:right w:val="nil"/>
            </w:tcBorders>
            <w:shd w:val="clear" w:color="auto" w:fill="auto"/>
            <w:noWrap/>
            <w:vAlign w:val="bottom"/>
            <w:hideMark/>
          </w:tcPr>
          <w:p w14:paraId="5E5B6F64" w14:textId="77777777" w:rsidR="00DC6185" w:rsidRPr="00DC6185" w:rsidRDefault="00DC6185" w:rsidP="00DC6185">
            <w:pPr>
              <w:jc w:val="center"/>
              <w:rPr>
                <w:rFonts w:ascii="Arial" w:eastAsia="Times New Roman" w:hAnsi="Arial" w:cs="Arial"/>
                <w:i/>
                <w:iCs/>
                <w:color w:val="000000"/>
                <w:sz w:val="20"/>
                <w:szCs w:val="20"/>
                <w:lang w:eastAsia="en-US"/>
              </w:rPr>
            </w:pPr>
            <w:r w:rsidRPr="00DC6185">
              <w:rPr>
                <w:rFonts w:ascii="Arial" w:eastAsia="Times New Roman" w:hAnsi="Arial" w:cs="Arial"/>
                <w:i/>
                <w:iCs/>
                <w:color w:val="000000"/>
                <w:sz w:val="20"/>
                <w:szCs w:val="20"/>
                <w:lang w:eastAsia="en-US"/>
              </w:rPr>
              <w:t>cumulative</w:t>
            </w:r>
          </w:p>
        </w:tc>
      </w:tr>
      <w:tr w:rsidR="00DC6185" w:rsidRPr="00DC6185" w14:paraId="74D85C6C" w14:textId="77777777" w:rsidTr="00DC6185">
        <w:trPr>
          <w:trHeight w:val="255"/>
        </w:trPr>
        <w:tc>
          <w:tcPr>
            <w:tcW w:w="717" w:type="dxa"/>
            <w:tcBorders>
              <w:top w:val="nil"/>
              <w:left w:val="nil"/>
              <w:bottom w:val="single" w:sz="4" w:space="0" w:color="auto"/>
              <w:right w:val="nil"/>
            </w:tcBorders>
            <w:shd w:val="clear" w:color="auto" w:fill="auto"/>
            <w:noWrap/>
            <w:vAlign w:val="bottom"/>
            <w:hideMark/>
          </w:tcPr>
          <w:p w14:paraId="01997B4B" w14:textId="77777777" w:rsidR="00DC6185" w:rsidRPr="00DC6185" w:rsidRDefault="00DC6185" w:rsidP="00DC6185">
            <w:pPr>
              <w:jc w:val="right"/>
              <w:rPr>
                <w:rFonts w:ascii="Arial" w:eastAsia="Times New Roman" w:hAnsi="Arial" w:cs="Arial"/>
                <w:i/>
                <w:iCs/>
                <w:color w:val="000000"/>
                <w:sz w:val="16"/>
                <w:szCs w:val="16"/>
                <w:lang w:eastAsia="en-US"/>
              </w:rPr>
            </w:pPr>
            <w:r w:rsidRPr="00DC6185">
              <w:rPr>
                <w:rFonts w:ascii="Arial" w:eastAsia="Times New Roman" w:hAnsi="Arial" w:cs="Arial"/>
                <w:i/>
                <w:iCs/>
                <w:color w:val="000000"/>
                <w:sz w:val="16"/>
                <w:szCs w:val="16"/>
                <w:lang w:eastAsia="en-US"/>
              </w:rPr>
              <w:t xml:space="preserve">  lower</w:t>
            </w:r>
          </w:p>
        </w:tc>
        <w:tc>
          <w:tcPr>
            <w:tcW w:w="984" w:type="dxa"/>
            <w:tcBorders>
              <w:top w:val="nil"/>
              <w:left w:val="nil"/>
              <w:bottom w:val="single" w:sz="4" w:space="0" w:color="auto"/>
              <w:right w:val="nil"/>
            </w:tcBorders>
            <w:shd w:val="clear" w:color="auto" w:fill="auto"/>
            <w:noWrap/>
            <w:vAlign w:val="bottom"/>
            <w:hideMark/>
          </w:tcPr>
          <w:p w14:paraId="781B90BC" w14:textId="77777777" w:rsidR="00DC6185" w:rsidRPr="00DC6185" w:rsidRDefault="00DC6185" w:rsidP="00DC6185">
            <w:pPr>
              <w:jc w:val="right"/>
              <w:rPr>
                <w:rFonts w:ascii="Arial" w:eastAsia="Times New Roman" w:hAnsi="Arial" w:cs="Arial"/>
                <w:i/>
                <w:iCs/>
                <w:color w:val="000000"/>
                <w:sz w:val="16"/>
                <w:szCs w:val="16"/>
                <w:lang w:eastAsia="en-US"/>
              </w:rPr>
            </w:pPr>
            <w:r w:rsidRPr="00DC6185">
              <w:rPr>
                <w:rFonts w:ascii="Arial" w:eastAsia="Times New Roman" w:hAnsi="Arial" w:cs="Arial"/>
                <w:i/>
                <w:iCs/>
                <w:color w:val="000000"/>
                <w:sz w:val="16"/>
                <w:szCs w:val="16"/>
                <w:lang w:eastAsia="en-US"/>
              </w:rPr>
              <w:t xml:space="preserve"> </w:t>
            </w:r>
          </w:p>
        </w:tc>
        <w:tc>
          <w:tcPr>
            <w:tcW w:w="717" w:type="dxa"/>
            <w:tcBorders>
              <w:top w:val="nil"/>
              <w:left w:val="nil"/>
              <w:bottom w:val="single" w:sz="4" w:space="0" w:color="auto"/>
              <w:right w:val="nil"/>
            </w:tcBorders>
            <w:shd w:val="clear" w:color="auto" w:fill="auto"/>
            <w:noWrap/>
            <w:vAlign w:val="bottom"/>
            <w:hideMark/>
          </w:tcPr>
          <w:p w14:paraId="548C67BF" w14:textId="77777777" w:rsidR="00DC6185" w:rsidRPr="00DC6185" w:rsidRDefault="00DC6185" w:rsidP="00DC6185">
            <w:pPr>
              <w:jc w:val="right"/>
              <w:rPr>
                <w:rFonts w:ascii="Arial" w:eastAsia="Times New Roman" w:hAnsi="Arial" w:cs="Arial"/>
                <w:i/>
                <w:iCs/>
                <w:color w:val="000000"/>
                <w:sz w:val="16"/>
                <w:szCs w:val="16"/>
                <w:lang w:eastAsia="en-US"/>
              </w:rPr>
            </w:pPr>
            <w:r w:rsidRPr="00DC6185">
              <w:rPr>
                <w:rFonts w:ascii="Arial" w:eastAsia="Times New Roman" w:hAnsi="Arial" w:cs="Arial"/>
                <w:i/>
                <w:iCs/>
                <w:color w:val="000000"/>
                <w:sz w:val="16"/>
                <w:szCs w:val="16"/>
                <w:lang w:eastAsia="en-US"/>
              </w:rPr>
              <w:t>upper</w:t>
            </w:r>
          </w:p>
        </w:tc>
        <w:tc>
          <w:tcPr>
            <w:tcW w:w="972" w:type="dxa"/>
            <w:tcBorders>
              <w:top w:val="nil"/>
              <w:left w:val="nil"/>
              <w:bottom w:val="single" w:sz="4" w:space="0" w:color="auto"/>
              <w:right w:val="nil"/>
            </w:tcBorders>
            <w:shd w:val="clear" w:color="auto" w:fill="auto"/>
            <w:noWrap/>
            <w:vAlign w:val="bottom"/>
            <w:hideMark/>
          </w:tcPr>
          <w:p w14:paraId="2974DB89" w14:textId="77777777" w:rsidR="00DC6185" w:rsidRPr="00DC6185" w:rsidRDefault="00DC6185" w:rsidP="00DC6185">
            <w:pPr>
              <w:jc w:val="right"/>
              <w:rPr>
                <w:rFonts w:ascii="Arial" w:eastAsia="Times New Roman" w:hAnsi="Arial" w:cs="Arial"/>
                <w:i/>
                <w:iCs/>
                <w:color w:val="000000"/>
                <w:sz w:val="20"/>
                <w:szCs w:val="20"/>
                <w:lang w:eastAsia="en-US"/>
              </w:rPr>
            </w:pPr>
            <w:r w:rsidRPr="00DC6185">
              <w:rPr>
                <w:rFonts w:ascii="Arial" w:eastAsia="Times New Roman" w:hAnsi="Arial" w:cs="Arial"/>
                <w:i/>
                <w:iCs/>
                <w:color w:val="000000"/>
                <w:sz w:val="20"/>
                <w:szCs w:val="20"/>
                <w:lang w:eastAsia="en-US"/>
              </w:rPr>
              <w:t>midpoint</w:t>
            </w:r>
          </w:p>
        </w:tc>
        <w:tc>
          <w:tcPr>
            <w:tcW w:w="683" w:type="dxa"/>
            <w:tcBorders>
              <w:top w:val="nil"/>
              <w:left w:val="nil"/>
              <w:bottom w:val="single" w:sz="4" w:space="0" w:color="auto"/>
              <w:right w:val="nil"/>
            </w:tcBorders>
            <w:shd w:val="clear" w:color="auto" w:fill="auto"/>
            <w:noWrap/>
            <w:vAlign w:val="bottom"/>
            <w:hideMark/>
          </w:tcPr>
          <w:p w14:paraId="0316E5BF" w14:textId="77777777" w:rsidR="00DC6185" w:rsidRPr="00DC6185" w:rsidRDefault="00DC6185" w:rsidP="00DC6185">
            <w:pPr>
              <w:jc w:val="right"/>
              <w:rPr>
                <w:rFonts w:ascii="Arial" w:eastAsia="Times New Roman" w:hAnsi="Arial" w:cs="Arial"/>
                <w:i/>
                <w:iCs/>
                <w:color w:val="000000"/>
                <w:sz w:val="20"/>
                <w:szCs w:val="20"/>
                <w:lang w:eastAsia="en-US"/>
              </w:rPr>
            </w:pPr>
            <w:r w:rsidRPr="00DC6185">
              <w:rPr>
                <w:rFonts w:ascii="Arial" w:eastAsia="Times New Roman" w:hAnsi="Arial" w:cs="Arial"/>
                <w:i/>
                <w:iCs/>
                <w:color w:val="000000"/>
                <w:sz w:val="20"/>
                <w:szCs w:val="20"/>
                <w:lang w:eastAsia="en-US"/>
              </w:rPr>
              <w:t>width</w:t>
            </w:r>
          </w:p>
        </w:tc>
        <w:tc>
          <w:tcPr>
            <w:tcW w:w="1095" w:type="dxa"/>
            <w:tcBorders>
              <w:top w:val="nil"/>
              <w:left w:val="nil"/>
              <w:bottom w:val="single" w:sz="4" w:space="0" w:color="auto"/>
              <w:right w:val="nil"/>
            </w:tcBorders>
            <w:shd w:val="clear" w:color="auto" w:fill="auto"/>
            <w:noWrap/>
            <w:vAlign w:val="bottom"/>
            <w:hideMark/>
          </w:tcPr>
          <w:p w14:paraId="20789519" w14:textId="77777777" w:rsidR="00DC6185" w:rsidRPr="00DC6185" w:rsidRDefault="00DC6185" w:rsidP="00DC6185">
            <w:pPr>
              <w:jc w:val="right"/>
              <w:rPr>
                <w:rFonts w:ascii="Arial" w:eastAsia="Times New Roman" w:hAnsi="Arial" w:cs="Arial"/>
                <w:i/>
                <w:iCs/>
                <w:color w:val="000000"/>
                <w:sz w:val="20"/>
                <w:szCs w:val="20"/>
                <w:lang w:eastAsia="en-US"/>
              </w:rPr>
            </w:pPr>
            <w:r w:rsidRPr="00DC6185">
              <w:rPr>
                <w:rFonts w:ascii="Arial" w:eastAsia="Times New Roman" w:hAnsi="Arial" w:cs="Arial"/>
                <w:i/>
                <w:iCs/>
                <w:color w:val="000000"/>
                <w:sz w:val="20"/>
                <w:szCs w:val="20"/>
                <w:lang w:eastAsia="en-US"/>
              </w:rPr>
              <w:t xml:space="preserve"> frequency</w:t>
            </w:r>
          </w:p>
        </w:tc>
        <w:tc>
          <w:tcPr>
            <w:tcW w:w="940" w:type="dxa"/>
            <w:tcBorders>
              <w:top w:val="nil"/>
              <w:left w:val="nil"/>
              <w:bottom w:val="single" w:sz="4" w:space="0" w:color="auto"/>
              <w:right w:val="nil"/>
            </w:tcBorders>
            <w:shd w:val="clear" w:color="auto" w:fill="auto"/>
            <w:noWrap/>
            <w:vAlign w:val="bottom"/>
            <w:hideMark/>
          </w:tcPr>
          <w:p w14:paraId="4CFCA937" w14:textId="77777777" w:rsidR="00DC6185" w:rsidRPr="00DC6185" w:rsidRDefault="00DC6185" w:rsidP="00DC6185">
            <w:pPr>
              <w:jc w:val="right"/>
              <w:rPr>
                <w:rFonts w:ascii="Arial" w:eastAsia="Times New Roman" w:hAnsi="Arial" w:cs="Arial"/>
                <w:i/>
                <w:iCs/>
                <w:color w:val="000000"/>
                <w:sz w:val="20"/>
                <w:szCs w:val="20"/>
                <w:lang w:eastAsia="en-US"/>
              </w:rPr>
            </w:pPr>
            <w:r w:rsidRPr="00DC6185">
              <w:rPr>
                <w:rFonts w:ascii="Arial" w:eastAsia="Times New Roman" w:hAnsi="Arial" w:cs="Arial"/>
                <w:i/>
                <w:iCs/>
                <w:color w:val="000000"/>
                <w:sz w:val="20"/>
                <w:szCs w:val="20"/>
                <w:lang w:eastAsia="en-US"/>
              </w:rPr>
              <w:t xml:space="preserve">percent  </w:t>
            </w:r>
          </w:p>
        </w:tc>
        <w:tc>
          <w:tcPr>
            <w:tcW w:w="1213" w:type="dxa"/>
            <w:tcBorders>
              <w:top w:val="nil"/>
              <w:left w:val="nil"/>
              <w:bottom w:val="single" w:sz="4" w:space="0" w:color="auto"/>
              <w:right w:val="nil"/>
            </w:tcBorders>
            <w:shd w:val="clear" w:color="auto" w:fill="auto"/>
            <w:noWrap/>
            <w:vAlign w:val="bottom"/>
            <w:hideMark/>
          </w:tcPr>
          <w:p w14:paraId="13F47840" w14:textId="77777777" w:rsidR="00DC6185" w:rsidRPr="00DC6185" w:rsidRDefault="00DC6185" w:rsidP="00DC6185">
            <w:pPr>
              <w:jc w:val="right"/>
              <w:rPr>
                <w:rFonts w:ascii="Arial" w:eastAsia="Times New Roman" w:hAnsi="Arial" w:cs="Arial"/>
                <w:i/>
                <w:iCs/>
                <w:color w:val="000000"/>
                <w:sz w:val="20"/>
                <w:szCs w:val="20"/>
                <w:lang w:eastAsia="en-US"/>
              </w:rPr>
            </w:pPr>
            <w:r w:rsidRPr="00DC6185">
              <w:rPr>
                <w:rFonts w:ascii="Arial" w:eastAsia="Times New Roman" w:hAnsi="Arial" w:cs="Arial"/>
                <w:i/>
                <w:iCs/>
                <w:color w:val="000000"/>
                <w:sz w:val="20"/>
                <w:szCs w:val="20"/>
                <w:lang w:eastAsia="en-US"/>
              </w:rPr>
              <w:t xml:space="preserve">   frequency</w:t>
            </w:r>
          </w:p>
        </w:tc>
        <w:tc>
          <w:tcPr>
            <w:tcW w:w="884" w:type="dxa"/>
            <w:tcBorders>
              <w:top w:val="nil"/>
              <w:left w:val="nil"/>
              <w:bottom w:val="single" w:sz="4" w:space="0" w:color="auto"/>
              <w:right w:val="nil"/>
            </w:tcBorders>
            <w:shd w:val="clear" w:color="auto" w:fill="auto"/>
            <w:noWrap/>
            <w:vAlign w:val="bottom"/>
            <w:hideMark/>
          </w:tcPr>
          <w:p w14:paraId="24B5FDDA" w14:textId="77777777" w:rsidR="00DC6185" w:rsidRPr="00DC6185" w:rsidRDefault="00DC6185" w:rsidP="00DC6185">
            <w:pPr>
              <w:jc w:val="right"/>
              <w:rPr>
                <w:rFonts w:ascii="Arial" w:eastAsia="Times New Roman" w:hAnsi="Arial" w:cs="Arial"/>
                <w:i/>
                <w:iCs/>
                <w:color w:val="000000"/>
                <w:sz w:val="20"/>
                <w:szCs w:val="20"/>
                <w:lang w:eastAsia="en-US"/>
              </w:rPr>
            </w:pPr>
            <w:r w:rsidRPr="00DC6185">
              <w:rPr>
                <w:rFonts w:ascii="Arial" w:eastAsia="Times New Roman" w:hAnsi="Arial" w:cs="Arial"/>
                <w:i/>
                <w:iCs/>
                <w:color w:val="000000"/>
                <w:sz w:val="20"/>
                <w:szCs w:val="20"/>
                <w:lang w:eastAsia="en-US"/>
              </w:rPr>
              <w:t>percent</w:t>
            </w:r>
          </w:p>
        </w:tc>
      </w:tr>
      <w:tr w:rsidR="00DC6185" w:rsidRPr="00DC6185" w14:paraId="1A6D28E3" w14:textId="77777777" w:rsidTr="00DC6185">
        <w:trPr>
          <w:trHeight w:val="255"/>
        </w:trPr>
        <w:tc>
          <w:tcPr>
            <w:tcW w:w="717" w:type="dxa"/>
            <w:tcBorders>
              <w:top w:val="nil"/>
              <w:left w:val="nil"/>
              <w:bottom w:val="nil"/>
              <w:right w:val="nil"/>
            </w:tcBorders>
            <w:shd w:val="clear" w:color="auto" w:fill="auto"/>
            <w:noWrap/>
            <w:vAlign w:val="bottom"/>
            <w:hideMark/>
          </w:tcPr>
          <w:p w14:paraId="2B5E9F56"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-100 </w:t>
            </w:r>
          </w:p>
        </w:tc>
        <w:tc>
          <w:tcPr>
            <w:tcW w:w="984" w:type="dxa"/>
            <w:tcBorders>
              <w:top w:val="nil"/>
              <w:left w:val="nil"/>
              <w:bottom w:val="nil"/>
              <w:right w:val="nil"/>
            </w:tcBorders>
            <w:shd w:val="clear" w:color="auto" w:fill="auto"/>
            <w:noWrap/>
            <w:vAlign w:val="bottom"/>
            <w:hideMark/>
          </w:tcPr>
          <w:p w14:paraId="681362B5"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&lt;</w:t>
            </w:r>
          </w:p>
        </w:tc>
        <w:tc>
          <w:tcPr>
            <w:tcW w:w="717" w:type="dxa"/>
            <w:tcBorders>
              <w:top w:val="nil"/>
              <w:left w:val="nil"/>
              <w:bottom w:val="nil"/>
              <w:right w:val="nil"/>
            </w:tcBorders>
            <w:shd w:val="clear" w:color="auto" w:fill="auto"/>
            <w:noWrap/>
            <w:vAlign w:val="bottom"/>
            <w:hideMark/>
          </w:tcPr>
          <w:p w14:paraId="4ABEA9FF"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-0   </w:t>
            </w:r>
          </w:p>
        </w:tc>
        <w:tc>
          <w:tcPr>
            <w:tcW w:w="972" w:type="dxa"/>
            <w:tcBorders>
              <w:top w:val="nil"/>
              <w:left w:val="nil"/>
              <w:bottom w:val="nil"/>
              <w:right w:val="nil"/>
            </w:tcBorders>
            <w:shd w:val="clear" w:color="auto" w:fill="auto"/>
            <w:noWrap/>
            <w:vAlign w:val="bottom"/>
            <w:hideMark/>
          </w:tcPr>
          <w:p w14:paraId="0F8C793A"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-50   </w:t>
            </w:r>
          </w:p>
        </w:tc>
        <w:tc>
          <w:tcPr>
            <w:tcW w:w="683" w:type="dxa"/>
            <w:tcBorders>
              <w:top w:val="nil"/>
              <w:left w:val="nil"/>
              <w:bottom w:val="nil"/>
              <w:right w:val="nil"/>
            </w:tcBorders>
            <w:shd w:val="clear" w:color="auto" w:fill="auto"/>
            <w:noWrap/>
            <w:vAlign w:val="bottom"/>
            <w:hideMark/>
          </w:tcPr>
          <w:p w14:paraId="1B135487"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100 </w:t>
            </w:r>
          </w:p>
        </w:tc>
        <w:tc>
          <w:tcPr>
            <w:tcW w:w="1095" w:type="dxa"/>
            <w:tcBorders>
              <w:top w:val="nil"/>
              <w:left w:val="nil"/>
              <w:bottom w:val="nil"/>
              <w:right w:val="nil"/>
            </w:tcBorders>
            <w:shd w:val="clear" w:color="auto" w:fill="auto"/>
            <w:noWrap/>
            <w:vAlign w:val="bottom"/>
            <w:hideMark/>
          </w:tcPr>
          <w:p w14:paraId="4F9E8A32"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0   </w:t>
            </w:r>
          </w:p>
        </w:tc>
        <w:tc>
          <w:tcPr>
            <w:tcW w:w="940" w:type="dxa"/>
            <w:tcBorders>
              <w:top w:val="nil"/>
              <w:left w:val="nil"/>
              <w:bottom w:val="nil"/>
              <w:right w:val="nil"/>
            </w:tcBorders>
            <w:shd w:val="clear" w:color="auto" w:fill="auto"/>
            <w:noWrap/>
            <w:vAlign w:val="bottom"/>
            <w:hideMark/>
          </w:tcPr>
          <w:p w14:paraId="10288120"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0.0   </w:t>
            </w:r>
          </w:p>
        </w:tc>
        <w:tc>
          <w:tcPr>
            <w:tcW w:w="1213" w:type="dxa"/>
            <w:tcBorders>
              <w:top w:val="nil"/>
              <w:left w:val="nil"/>
              <w:bottom w:val="nil"/>
              <w:right w:val="nil"/>
            </w:tcBorders>
            <w:shd w:val="clear" w:color="auto" w:fill="auto"/>
            <w:noWrap/>
            <w:vAlign w:val="bottom"/>
            <w:hideMark/>
          </w:tcPr>
          <w:p w14:paraId="7CEE5DBF"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0   </w:t>
            </w:r>
          </w:p>
        </w:tc>
        <w:tc>
          <w:tcPr>
            <w:tcW w:w="884" w:type="dxa"/>
            <w:tcBorders>
              <w:top w:val="nil"/>
              <w:left w:val="nil"/>
              <w:bottom w:val="nil"/>
              <w:right w:val="nil"/>
            </w:tcBorders>
            <w:shd w:val="clear" w:color="auto" w:fill="auto"/>
            <w:noWrap/>
            <w:vAlign w:val="bottom"/>
            <w:hideMark/>
          </w:tcPr>
          <w:p w14:paraId="5F8F6045"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0.0   </w:t>
            </w:r>
          </w:p>
        </w:tc>
      </w:tr>
      <w:tr w:rsidR="00DC6185" w:rsidRPr="00DC6185" w14:paraId="64C0F6DD" w14:textId="77777777" w:rsidTr="00DC6185">
        <w:trPr>
          <w:trHeight w:val="255"/>
        </w:trPr>
        <w:tc>
          <w:tcPr>
            <w:tcW w:w="717" w:type="dxa"/>
            <w:tcBorders>
              <w:top w:val="nil"/>
              <w:left w:val="nil"/>
              <w:bottom w:val="nil"/>
              <w:right w:val="nil"/>
            </w:tcBorders>
            <w:shd w:val="clear" w:color="auto" w:fill="auto"/>
            <w:noWrap/>
            <w:vAlign w:val="bottom"/>
            <w:hideMark/>
          </w:tcPr>
          <w:p w14:paraId="68C63C91"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0 </w:t>
            </w:r>
          </w:p>
        </w:tc>
        <w:tc>
          <w:tcPr>
            <w:tcW w:w="984" w:type="dxa"/>
            <w:tcBorders>
              <w:top w:val="nil"/>
              <w:left w:val="nil"/>
              <w:bottom w:val="nil"/>
              <w:right w:val="nil"/>
            </w:tcBorders>
            <w:shd w:val="clear" w:color="auto" w:fill="auto"/>
            <w:noWrap/>
            <w:vAlign w:val="bottom"/>
            <w:hideMark/>
          </w:tcPr>
          <w:p w14:paraId="180E780C"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&lt;</w:t>
            </w:r>
          </w:p>
        </w:tc>
        <w:tc>
          <w:tcPr>
            <w:tcW w:w="717" w:type="dxa"/>
            <w:tcBorders>
              <w:top w:val="nil"/>
              <w:left w:val="nil"/>
              <w:bottom w:val="nil"/>
              <w:right w:val="nil"/>
            </w:tcBorders>
            <w:shd w:val="clear" w:color="auto" w:fill="auto"/>
            <w:noWrap/>
            <w:vAlign w:val="bottom"/>
            <w:hideMark/>
          </w:tcPr>
          <w:p w14:paraId="7E201103"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100 </w:t>
            </w:r>
          </w:p>
        </w:tc>
        <w:tc>
          <w:tcPr>
            <w:tcW w:w="972" w:type="dxa"/>
            <w:tcBorders>
              <w:top w:val="nil"/>
              <w:left w:val="nil"/>
              <w:bottom w:val="nil"/>
              <w:right w:val="nil"/>
            </w:tcBorders>
            <w:shd w:val="clear" w:color="auto" w:fill="auto"/>
            <w:noWrap/>
            <w:vAlign w:val="bottom"/>
            <w:hideMark/>
          </w:tcPr>
          <w:p w14:paraId="2F39AA2F"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50 </w:t>
            </w:r>
          </w:p>
        </w:tc>
        <w:tc>
          <w:tcPr>
            <w:tcW w:w="683" w:type="dxa"/>
            <w:tcBorders>
              <w:top w:val="nil"/>
              <w:left w:val="nil"/>
              <w:bottom w:val="nil"/>
              <w:right w:val="nil"/>
            </w:tcBorders>
            <w:shd w:val="clear" w:color="auto" w:fill="auto"/>
            <w:noWrap/>
            <w:vAlign w:val="bottom"/>
            <w:hideMark/>
          </w:tcPr>
          <w:p w14:paraId="52429DEC"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100 </w:t>
            </w:r>
          </w:p>
        </w:tc>
        <w:tc>
          <w:tcPr>
            <w:tcW w:w="1095" w:type="dxa"/>
            <w:tcBorders>
              <w:top w:val="nil"/>
              <w:left w:val="nil"/>
              <w:bottom w:val="nil"/>
              <w:right w:val="nil"/>
            </w:tcBorders>
            <w:shd w:val="clear" w:color="auto" w:fill="auto"/>
            <w:noWrap/>
            <w:vAlign w:val="bottom"/>
            <w:hideMark/>
          </w:tcPr>
          <w:p w14:paraId="60B14032"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108   </w:t>
            </w:r>
          </w:p>
        </w:tc>
        <w:tc>
          <w:tcPr>
            <w:tcW w:w="940" w:type="dxa"/>
            <w:tcBorders>
              <w:top w:val="nil"/>
              <w:left w:val="nil"/>
              <w:bottom w:val="nil"/>
              <w:right w:val="nil"/>
            </w:tcBorders>
            <w:shd w:val="clear" w:color="auto" w:fill="auto"/>
            <w:noWrap/>
            <w:vAlign w:val="bottom"/>
            <w:hideMark/>
          </w:tcPr>
          <w:p w14:paraId="0AF8B9B9"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27.0   </w:t>
            </w:r>
          </w:p>
        </w:tc>
        <w:tc>
          <w:tcPr>
            <w:tcW w:w="1213" w:type="dxa"/>
            <w:tcBorders>
              <w:top w:val="nil"/>
              <w:left w:val="nil"/>
              <w:bottom w:val="nil"/>
              <w:right w:val="nil"/>
            </w:tcBorders>
            <w:shd w:val="clear" w:color="auto" w:fill="auto"/>
            <w:noWrap/>
            <w:vAlign w:val="bottom"/>
            <w:hideMark/>
          </w:tcPr>
          <w:p w14:paraId="02F9B5D8"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108   </w:t>
            </w:r>
          </w:p>
        </w:tc>
        <w:tc>
          <w:tcPr>
            <w:tcW w:w="884" w:type="dxa"/>
            <w:tcBorders>
              <w:top w:val="nil"/>
              <w:left w:val="nil"/>
              <w:bottom w:val="nil"/>
              <w:right w:val="nil"/>
            </w:tcBorders>
            <w:shd w:val="clear" w:color="auto" w:fill="auto"/>
            <w:noWrap/>
            <w:vAlign w:val="bottom"/>
            <w:hideMark/>
          </w:tcPr>
          <w:p w14:paraId="40C1C575"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27.0   </w:t>
            </w:r>
          </w:p>
        </w:tc>
      </w:tr>
      <w:tr w:rsidR="00DC6185" w:rsidRPr="00DC6185" w14:paraId="6430AF7A" w14:textId="77777777" w:rsidTr="00DC6185">
        <w:trPr>
          <w:trHeight w:val="255"/>
        </w:trPr>
        <w:tc>
          <w:tcPr>
            <w:tcW w:w="717" w:type="dxa"/>
            <w:tcBorders>
              <w:top w:val="nil"/>
              <w:left w:val="nil"/>
              <w:bottom w:val="nil"/>
              <w:right w:val="nil"/>
            </w:tcBorders>
            <w:shd w:val="clear" w:color="auto" w:fill="auto"/>
            <w:noWrap/>
            <w:vAlign w:val="bottom"/>
            <w:hideMark/>
          </w:tcPr>
          <w:p w14:paraId="59CB7990"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100 </w:t>
            </w:r>
          </w:p>
        </w:tc>
        <w:tc>
          <w:tcPr>
            <w:tcW w:w="984" w:type="dxa"/>
            <w:tcBorders>
              <w:top w:val="nil"/>
              <w:left w:val="nil"/>
              <w:bottom w:val="nil"/>
              <w:right w:val="nil"/>
            </w:tcBorders>
            <w:shd w:val="clear" w:color="auto" w:fill="auto"/>
            <w:noWrap/>
            <w:vAlign w:val="bottom"/>
            <w:hideMark/>
          </w:tcPr>
          <w:p w14:paraId="6E037E20"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&lt;</w:t>
            </w:r>
          </w:p>
        </w:tc>
        <w:tc>
          <w:tcPr>
            <w:tcW w:w="717" w:type="dxa"/>
            <w:tcBorders>
              <w:top w:val="nil"/>
              <w:left w:val="nil"/>
              <w:bottom w:val="nil"/>
              <w:right w:val="nil"/>
            </w:tcBorders>
            <w:shd w:val="clear" w:color="auto" w:fill="auto"/>
            <w:noWrap/>
            <w:vAlign w:val="bottom"/>
            <w:hideMark/>
          </w:tcPr>
          <w:p w14:paraId="170A7249"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200 </w:t>
            </w:r>
          </w:p>
        </w:tc>
        <w:tc>
          <w:tcPr>
            <w:tcW w:w="972" w:type="dxa"/>
            <w:tcBorders>
              <w:top w:val="nil"/>
              <w:left w:val="nil"/>
              <w:bottom w:val="nil"/>
              <w:right w:val="nil"/>
            </w:tcBorders>
            <w:shd w:val="clear" w:color="auto" w:fill="auto"/>
            <w:noWrap/>
            <w:vAlign w:val="bottom"/>
            <w:hideMark/>
          </w:tcPr>
          <w:p w14:paraId="06CF1A4A"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150 </w:t>
            </w:r>
          </w:p>
        </w:tc>
        <w:tc>
          <w:tcPr>
            <w:tcW w:w="683" w:type="dxa"/>
            <w:tcBorders>
              <w:top w:val="nil"/>
              <w:left w:val="nil"/>
              <w:bottom w:val="nil"/>
              <w:right w:val="nil"/>
            </w:tcBorders>
            <w:shd w:val="clear" w:color="auto" w:fill="auto"/>
            <w:noWrap/>
            <w:vAlign w:val="bottom"/>
            <w:hideMark/>
          </w:tcPr>
          <w:p w14:paraId="52302C19"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100 </w:t>
            </w:r>
          </w:p>
        </w:tc>
        <w:tc>
          <w:tcPr>
            <w:tcW w:w="1095" w:type="dxa"/>
            <w:tcBorders>
              <w:top w:val="nil"/>
              <w:left w:val="nil"/>
              <w:bottom w:val="nil"/>
              <w:right w:val="nil"/>
            </w:tcBorders>
            <w:shd w:val="clear" w:color="auto" w:fill="auto"/>
            <w:noWrap/>
            <w:vAlign w:val="bottom"/>
            <w:hideMark/>
          </w:tcPr>
          <w:p w14:paraId="1D18A329"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30   </w:t>
            </w:r>
          </w:p>
        </w:tc>
        <w:tc>
          <w:tcPr>
            <w:tcW w:w="940" w:type="dxa"/>
            <w:tcBorders>
              <w:top w:val="nil"/>
              <w:left w:val="nil"/>
              <w:bottom w:val="nil"/>
              <w:right w:val="nil"/>
            </w:tcBorders>
            <w:shd w:val="clear" w:color="auto" w:fill="auto"/>
            <w:noWrap/>
            <w:vAlign w:val="bottom"/>
            <w:hideMark/>
          </w:tcPr>
          <w:p w14:paraId="55381AD5"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7.5   </w:t>
            </w:r>
          </w:p>
        </w:tc>
        <w:tc>
          <w:tcPr>
            <w:tcW w:w="1213" w:type="dxa"/>
            <w:tcBorders>
              <w:top w:val="nil"/>
              <w:left w:val="nil"/>
              <w:bottom w:val="nil"/>
              <w:right w:val="nil"/>
            </w:tcBorders>
            <w:shd w:val="clear" w:color="auto" w:fill="auto"/>
            <w:noWrap/>
            <w:vAlign w:val="bottom"/>
            <w:hideMark/>
          </w:tcPr>
          <w:p w14:paraId="646A4D65"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138   </w:t>
            </w:r>
          </w:p>
        </w:tc>
        <w:tc>
          <w:tcPr>
            <w:tcW w:w="884" w:type="dxa"/>
            <w:tcBorders>
              <w:top w:val="nil"/>
              <w:left w:val="nil"/>
              <w:bottom w:val="nil"/>
              <w:right w:val="nil"/>
            </w:tcBorders>
            <w:shd w:val="clear" w:color="auto" w:fill="auto"/>
            <w:noWrap/>
            <w:vAlign w:val="bottom"/>
            <w:hideMark/>
          </w:tcPr>
          <w:p w14:paraId="5D280ABC"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34.5   </w:t>
            </w:r>
          </w:p>
        </w:tc>
      </w:tr>
      <w:tr w:rsidR="00DC6185" w:rsidRPr="00DC6185" w14:paraId="7FA46CAA" w14:textId="77777777" w:rsidTr="00DC6185">
        <w:trPr>
          <w:trHeight w:val="255"/>
        </w:trPr>
        <w:tc>
          <w:tcPr>
            <w:tcW w:w="717" w:type="dxa"/>
            <w:tcBorders>
              <w:top w:val="nil"/>
              <w:left w:val="nil"/>
              <w:bottom w:val="nil"/>
              <w:right w:val="nil"/>
            </w:tcBorders>
            <w:shd w:val="clear" w:color="auto" w:fill="auto"/>
            <w:noWrap/>
            <w:vAlign w:val="bottom"/>
            <w:hideMark/>
          </w:tcPr>
          <w:p w14:paraId="3AC8CBB7"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200 </w:t>
            </w:r>
          </w:p>
        </w:tc>
        <w:tc>
          <w:tcPr>
            <w:tcW w:w="984" w:type="dxa"/>
            <w:tcBorders>
              <w:top w:val="nil"/>
              <w:left w:val="nil"/>
              <w:bottom w:val="nil"/>
              <w:right w:val="nil"/>
            </w:tcBorders>
            <w:shd w:val="clear" w:color="auto" w:fill="auto"/>
            <w:noWrap/>
            <w:vAlign w:val="bottom"/>
            <w:hideMark/>
          </w:tcPr>
          <w:p w14:paraId="443BF0A4"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&lt;</w:t>
            </w:r>
          </w:p>
        </w:tc>
        <w:tc>
          <w:tcPr>
            <w:tcW w:w="717" w:type="dxa"/>
            <w:tcBorders>
              <w:top w:val="nil"/>
              <w:left w:val="nil"/>
              <w:bottom w:val="nil"/>
              <w:right w:val="nil"/>
            </w:tcBorders>
            <w:shd w:val="clear" w:color="auto" w:fill="auto"/>
            <w:noWrap/>
            <w:vAlign w:val="bottom"/>
            <w:hideMark/>
          </w:tcPr>
          <w:p w14:paraId="4A8B9028"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300 </w:t>
            </w:r>
          </w:p>
        </w:tc>
        <w:tc>
          <w:tcPr>
            <w:tcW w:w="972" w:type="dxa"/>
            <w:tcBorders>
              <w:top w:val="nil"/>
              <w:left w:val="nil"/>
              <w:bottom w:val="nil"/>
              <w:right w:val="nil"/>
            </w:tcBorders>
            <w:shd w:val="clear" w:color="auto" w:fill="auto"/>
            <w:noWrap/>
            <w:vAlign w:val="bottom"/>
            <w:hideMark/>
          </w:tcPr>
          <w:p w14:paraId="67261A6E"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250 </w:t>
            </w:r>
          </w:p>
        </w:tc>
        <w:tc>
          <w:tcPr>
            <w:tcW w:w="683" w:type="dxa"/>
            <w:tcBorders>
              <w:top w:val="nil"/>
              <w:left w:val="nil"/>
              <w:bottom w:val="nil"/>
              <w:right w:val="nil"/>
            </w:tcBorders>
            <w:shd w:val="clear" w:color="auto" w:fill="auto"/>
            <w:noWrap/>
            <w:vAlign w:val="bottom"/>
            <w:hideMark/>
          </w:tcPr>
          <w:p w14:paraId="3BD0EE3D"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100 </w:t>
            </w:r>
          </w:p>
        </w:tc>
        <w:tc>
          <w:tcPr>
            <w:tcW w:w="1095" w:type="dxa"/>
            <w:tcBorders>
              <w:top w:val="nil"/>
              <w:left w:val="nil"/>
              <w:bottom w:val="nil"/>
              <w:right w:val="nil"/>
            </w:tcBorders>
            <w:shd w:val="clear" w:color="auto" w:fill="auto"/>
            <w:noWrap/>
            <w:vAlign w:val="bottom"/>
            <w:hideMark/>
          </w:tcPr>
          <w:p w14:paraId="595072CD"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22   </w:t>
            </w:r>
          </w:p>
        </w:tc>
        <w:tc>
          <w:tcPr>
            <w:tcW w:w="940" w:type="dxa"/>
            <w:tcBorders>
              <w:top w:val="nil"/>
              <w:left w:val="nil"/>
              <w:bottom w:val="nil"/>
              <w:right w:val="nil"/>
            </w:tcBorders>
            <w:shd w:val="clear" w:color="auto" w:fill="auto"/>
            <w:noWrap/>
            <w:vAlign w:val="bottom"/>
            <w:hideMark/>
          </w:tcPr>
          <w:p w14:paraId="7E50F7BD"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5.5   </w:t>
            </w:r>
          </w:p>
        </w:tc>
        <w:tc>
          <w:tcPr>
            <w:tcW w:w="1213" w:type="dxa"/>
            <w:tcBorders>
              <w:top w:val="nil"/>
              <w:left w:val="nil"/>
              <w:bottom w:val="nil"/>
              <w:right w:val="nil"/>
            </w:tcBorders>
            <w:shd w:val="clear" w:color="auto" w:fill="auto"/>
            <w:noWrap/>
            <w:vAlign w:val="bottom"/>
            <w:hideMark/>
          </w:tcPr>
          <w:p w14:paraId="033D02A1"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160   </w:t>
            </w:r>
          </w:p>
        </w:tc>
        <w:tc>
          <w:tcPr>
            <w:tcW w:w="884" w:type="dxa"/>
            <w:tcBorders>
              <w:top w:val="nil"/>
              <w:left w:val="nil"/>
              <w:bottom w:val="nil"/>
              <w:right w:val="nil"/>
            </w:tcBorders>
            <w:shd w:val="clear" w:color="auto" w:fill="auto"/>
            <w:noWrap/>
            <w:vAlign w:val="bottom"/>
            <w:hideMark/>
          </w:tcPr>
          <w:p w14:paraId="569A7C6E"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40.0   </w:t>
            </w:r>
          </w:p>
        </w:tc>
      </w:tr>
      <w:tr w:rsidR="00DC6185" w:rsidRPr="00DC6185" w14:paraId="1E921E03" w14:textId="77777777" w:rsidTr="00DC6185">
        <w:trPr>
          <w:trHeight w:val="255"/>
        </w:trPr>
        <w:tc>
          <w:tcPr>
            <w:tcW w:w="717" w:type="dxa"/>
            <w:tcBorders>
              <w:top w:val="nil"/>
              <w:left w:val="nil"/>
              <w:bottom w:val="nil"/>
              <w:right w:val="nil"/>
            </w:tcBorders>
            <w:shd w:val="clear" w:color="auto" w:fill="auto"/>
            <w:noWrap/>
            <w:vAlign w:val="bottom"/>
            <w:hideMark/>
          </w:tcPr>
          <w:p w14:paraId="61E9AB65"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300 </w:t>
            </w:r>
          </w:p>
        </w:tc>
        <w:tc>
          <w:tcPr>
            <w:tcW w:w="984" w:type="dxa"/>
            <w:tcBorders>
              <w:top w:val="nil"/>
              <w:left w:val="nil"/>
              <w:bottom w:val="nil"/>
              <w:right w:val="nil"/>
            </w:tcBorders>
            <w:shd w:val="clear" w:color="auto" w:fill="auto"/>
            <w:noWrap/>
            <w:vAlign w:val="bottom"/>
            <w:hideMark/>
          </w:tcPr>
          <w:p w14:paraId="5C61226C"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&lt;</w:t>
            </w:r>
          </w:p>
        </w:tc>
        <w:tc>
          <w:tcPr>
            <w:tcW w:w="717" w:type="dxa"/>
            <w:tcBorders>
              <w:top w:val="nil"/>
              <w:left w:val="nil"/>
              <w:bottom w:val="nil"/>
              <w:right w:val="nil"/>
            </w:tcBorders>
            <w:shd w:val="clear" w:color="auto" w:fill="auto"/>
            <w:noWrap/>
            <w:vAlign w:val="bottom"/>
            <w:hideMark/>
          </w:tcPr>
          <w:p w14:paraId="1572762F"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400 </w:t>
            </w:r>
          </w:p>
        </w:tc>
        <w:tc>
          <w:tcPr>
            <w:tcW w:w="972" w:type="dxa"/>
            <w:tcBorders>
              <w:top w:val="nil"/>
              <w:left w:val="nil"/>
              <w:bottom w:val="nil"/>
              <w:right w:val="nil"/>
            </w:tcBorders>
            <w:shd w:val="clear" w:color="auto" w:fill="auto"/>
            <w:noWrap/>
            <w:vAlign w:val="bottom"/>
            <w:hideMark/>
          </w:tcPr>
          <w:p w14:paraId="632CA098"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350 </w:t>
            </w:r>
          </w:p>
        </w:tc>
        <w:tc>
          <w:tcPr>
            <w:tcW w:w="683" w:type="dxa"/>
            <w:tcBorders>
              <w:top w:val="nil"/>
              <w:left w:val="nil"/>
              <w:bottom w:val="nil"/>
              <w:right w:val="nil"/>
            </w:tcBorders>
            <w:shd w:val="clear" w:color="auto" w:fill="auto"/>
            <w:noWrap/>
            <w:vAlign w:val="bottom"/>
            <w:hideMark/>
          </w:tcPr>
          <w:p w14:paraId="4219D7E9"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100 </w:t>
            </w:r>
          </w:p>
        </w:tc>
        <w:tc>
          <w:tcPr>
            <w:tcW w:w="1095" w:type="dxa"/>
            <w:tcBorders>
              <w:top w:val="nil"/>
              <w:left w:val="nil"/>
              <w:bottom w:val="nil"/>
              <w:right w:val="nil"/>
            </w:tcBorders>
            <w:shd w:val="clear" w:color="auto" w:fill="auto"/>
            <w:noWrap/>
            <w:vAlign w:val="bottom"/>
            <w:hideMark/>
          </w:tcPr>
          <w:p w14:paraId="747CE6AC"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23   </w:t>
            </w:r>
          </w:p>
        </w:tc>
        <w:tc>
          <w:tcPr>
            <w:tcW w:w="940" w:type="dxa"/>
            <w:tcBorders>
              <w:top w:val="nil"/>
              <w:left w:val="nil"/>
              <w:bottom w:val="nil"/>
              <w:right w:val="nil"/>
            </w:tcBorders>
            <w:shd w:val="clear" w:color="auto" w:fill="auto"/>
            <w:noWrap/>
            <w:vAlign w:val="bottom"/>
            <w:hideMark/>
          </w:tcPr>
          <w:p w14:paraId="76AA5D4D"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5.8   </w:t>
            </w:r>
          </w:p>
        </w:tc>
        <w:tc>
          <w:tcPr>
            <w:tcW w:w="1213" w:type="dxa"/>
            <w:tcBorders>
              <w:top w:val="nil"/>
              <w:left w:val="nil"/>
              <w:bottom w:val="nil"/>
              <w:right w:val="nil"/>
            </w:tcBorders>
            <w:shd w:val="clear" w:color="auto" w:fill="auto"/>
            <w:noWrap/>
            <w:vAlign w:val="bottom"/>
            <w:hideMark/>
          </w:tcPr>
          <w:p w14:paraId="00CA46E4"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183   </w:t>
            </w:r>
          </w:p>
        </w:tc>
        <w:tc>
          <w:tcPr>
            <w:tcW w:w="884" w:type="dxa"/>
            <w:tcBorders>
              <w:top w:val="nil"/>
              <w:left w:val="nil"/>
              <w:bottom w:val="nil"/>
              <w:right w:val="nil"/>
            </w:tcBorders>
            <w:shd w:val="clear" w:color="auto" w:fill="auto"/>
            <w:noWrap/>
            <w:vAlign w:val="bottom"/>
            <w:hideMark/>
          </w:tcPr>
          <w:p w14:paraId="6B0E4C4D"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45.8   </w:t>
            </w:r>
          </w:p>
        </w:tc>
      </w:tr>
      <w:tr w:rsidR="00DC6185" w:rsidRPr="00DC6185" w14:paraId="57E5C5E9" w14:textId="77777777" w:rsidTr="00DC6185">
        <w:trPr>
          <w:trHeight w:val="255"/>
        </w:trPr>
        <w:tc>
          <w:tcPr>
            <w:tcW w:w="717" w:type="dxa"/>
            <w:tcBorders>
              <w:top w:val="nil"/>
              <w:left w:val="nil"/>
              <w:bottom w:val="nil"/>
              <w:right w:val="nil"/>
            </w:tcBorders>
            <w:shd w:val="clear" w:color="auto" w:fill="auto"/>
            <w:noWrap/>
            <w:vAlign w:val="bottom"/>
            <w:hideMark/>
          </w:tcPr>
          <w:p w14:paraId="669617A7"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400 </w:t>
            </w:r>
          </w:p>
        </w:tc>
        <w:tc>
          <w:tcPr>
            <w:tcW w:w="984" w:type="dxa"/>
            <w:tcBorders>
              <w:top w:val="nil"/>
              <w:left w:val="nil"/>
              <w:bottom w:val="nil"/>
              <w:right w:val="nil"/>
            </w:tcBorders>
            <w:shd w:val="clear" w:color="auto" w:fill="auto"/>
            <w:noWrap/>
            <w:vAlign w:val="bottom"/>
            <w:hideMark/>
          </w:tcPr>
          <w:p w14:paraId="27165536"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&lt;</w:t>
            </w:r>
          </w:p>
        </w:tc>
        <w:tc>
          <w:tcPr>
            <w:tcW w:w="717" w:type="dxa"/>
            <w:tcBorders>
              <w:top w:val="nil"/>
              <w:left w:val="nil"/>
              <w:bottom w:val="nil"/>
              <w:right w:val="nil"/>
            </w:tcBorders>
            <w:shd w:val="clear" w:color="auto" w:fill="auto"/>
            <w:noWrap/>
            <w:vAlign w:val="bottom"/>
            <w:hideMark/>
          </w:tcPr>
          <w:p w14:paraId="1ECFAF8B"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500 </w:t>
            </w:r>
          </w:p>
        </w:tc>
        <w:tc>
          <w:tcPr>
            <w:tcW w:w="972" w:type="dxa"/>
            <w:tcBorders>
              <w:top w:val="nil"/>
              <w:left w:val="nil"/>
              <w:bottom w:val="nil"/>
              <w:right w:val="nil"/>
            </w:tcBorders>
            <w:shd w:val="clear" w:color="auto" w:fill="auto"/>
            <w:noWrap/>
            <w:vAlign w:val="bottom"/>
            <w:hideMark/>
          </w:tcPr>
          <w:p w14:paraId="208E2072"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450 </w:t>
            </w:r>
          </w:p>
        </w:tc>
        <w:tc>
          <w:tcPr>
            <w:tcW w:w="683" w:type="dxa"/>
            <w:tcBorders>
              <w:top w:val="nil"/>
              <w:left w:val="nil"/>
              <w:bottom w:val="nil"/>
              <w:right w:val="nil"/>
            </w:tcBorders>
            <w:shd w:val="clear" w:color="auto" w:fill="auto"/>
            <w:noWrap/>
            <w:vAlign w:val="bottom"/>
            <w:hideMark/>
          </w:tcPr>
          <w:p w14:paraId="077F6AB1"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100 </w:t>
            </w:r>
          </w:p>
        </w:tc>
        <w:tc>
          <w:tcPr>
            <w:tcW w:w="1095" w:type="dxa"/>
            <w:tcBorders>
              <w:top w:val="nil"/>
              <w:left w:val="nil"/>
              <w:bottom w:val="nil"/>
              <w:right w:val="nil"/>
            </w:tcBorders>
            <w:shd w:val="clear" w:color="auto" w:fill="auto"/>
            <w:noWrap/>
            <w:vAlign w:val="bottom"/>
            <w:hideMark/>
          </w:tcPr>
          <w:p w14:paraId="3E2CC166"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26   </w:t>
            </w:r>
          </w:p>
        </w:tc>
        <w:tc>
          <w:tcPr>
            <w:tcW w:w="940" w:type="dxa"/>
            <w:tcBorders>
              <w:top w:val="nil"/>
              <w:left w:val="nil"/>
              <w:bottom w:val="nil"/>
              <w:right w:val="nil"/>
            </w:tcBorders>
            <w:shd w:val="clear" w:color="auto" w:fill="auto"/>
            <w:noWrap/>
            <w:vAlign w:val="bottom"/>
            <w:hideMark/>
          </w:tcPr>
          <w:p w14:paraId="56042944"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6.5   </w:t>
            </w:r>
          </w:p>
        </w:tc>
        <w:tc>
          <w:tcPr>
            <w:tcW w:w="1213" w:type="dxa"/>
            <w:tcBorders>
              <w:top w:val="nil"/>
              <w:left w:val="nil"/>
              <w:bottom w:val="nil"/>
              <w:right w:val="nil"/>
            </w:tcBorders>
            <w:shd w:val="clear" w:color="auto" w:fill="auto"/>
            <w:noWrap/>
            <w:vAlign w:val="bottom"/>
            <w:hideMark/>
          </w:tcPr>
          <w:p w14:paraId="78AFECEB"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209   </w:t>
            </w:r>
          </w:p>
        </w:tc>
        <w:tc>
          <w:tcPr>
            <w:tcW w:w="884" w:type="dxa"/>
            <w:tcBorders>
              <w:top w:val="nil"/>
              <w:left w:val="nil"/>
              <w:bottom w:val="nil"/>
              <w:right w:val="nil"/>
            </w:tcBorders>
            <w:shd w:val="clear" w:color="auto" w:fill="auto"/>
            <w:noWrap/>
            <w:vAlign w:val="bottom"/>
            <w:hideMark/>
          </w:tcPr>
          <w:p w14:paraId="1020DDB3"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52.3   </w:t>
            </w:r>
          </w:p>
        </w:tc>
      </w:tr>
      <w:tr w:rsidR="00DC6185" w:rsidRPr="00DC6185" w14:paraId="5FC858F5" w14:textId="77777777" w:rsidTr="00DC6185">
        <w:trPr>
          <w:trHeight w:val="255"/>
        </w:trPr>
        <w:tc>
          <w:tcPr>
            <w:tcW w:w="717" w:type="dxa"/>
            <w:tcBorders>
              <w:top w:val="nil"/>
              <w:left w:val="nil"/>
              <w:bottom w:val="nil"/>
              <w:right w:val="nil"/>
            </w:tcBorders>
            <w:shd w:val="clear" w:color="auto" w:fill="auto"/>
            <w:noWrap/>
            <w:vAlign w:val="bottom"/>
            <w:hideMark/>
          </w:tcPr>
          <w:p w14:paraId="24E66A17"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500 </w:t>
            </w:r>
          </w:p>
        </w:tc>
        <w:tc>
          <w:tcPr>
            <w:tcW w:w="984" w:type="dxa"/>
            <w:tcBorders>
              <w:top w:val="nil"/>
              <w:left w:val="nil"/>
              <w:bottom w:val="nil"/>
              <w:right w:val="nil"/>
            </w:tcBorders>
            <w:shd w:val="clear" w:color="auto" w:fill="auto"/>
            <w:noWrap/>
            <w:vAlign w:val="bottom"/>
            <w:hideMark/>
          </w:tcPr>
          <w:p w14:paraId="3680C428"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&lt;</w:t>
            </w:r>
          </w:p>
        </w:tc>
        <w:tc>
          <w:tcPr>
            <w:tcW w:w="717" w:type="dxa"/>
            <w:tcBorders>
              <w:top w:val="nil"/>
              <w:left w:val="nil"/>
              <w:bottom w:val="nil"/>
              <w:right w:val="nil"/>
            </w:tcBorders>
            <w:shd w:val="clear" w:color="auto" w:fill="auto"/>
            <w:noWrap/>
            <w:vAlign w:val="bottom"/>
            <w:hideMark/>
          </w:tcPr>
          <w:p w14:paraId="04F1F72B"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600 </w:t>
            </w:r>
          </w:p>
        </w:tc>
        <w:tc>
          <w:tcPr>
            <w:tcW w:w="972" w:type="dxa"/>
            <w:tcBorders>
              <w:top w:val="nil"/>
              <w:left w:val="nil"/>
              <w:bottom w:val="nil"/>
              <w:right w:val="nil"/>
            </w:tcBorders>
            <w:shd w:val="clear" w:color="auto" w:fill="auto"/>
            <w:noWrap/>
            <w:vAlign w:val="bottom"/>
            <w:hideMark/>
          </w:tcPr>
          <w:p w14:paraId="51A3EEC8"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550 </w:t>
            </w:r>
          </w:p>
        </w:tc>
        <w:tc>
          <w:tcPr>
            <w:tcW w:w="683" w:type="dxa"/>
            <w:tcBorders>
              <w:top w:val="nil"/>
              <w:left w:val="nil"/>
              <w:bottom w:val="nil"/>
              <w:right w:val="nil"/>
            </w:tcBorders>
            <w:shd w:val="clear" w:color="auto" w:fill="auto"/>
            <w:noWrap/>
            <w:vAlign w:val="bottom"/>
            <w:hideMark/>
          </w:tcPr>
          <w:p w14:paraId="190C5769"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100 </w:t>
            </w:r>
          </w:p>
        </w:tc>
        <w:tc>
          <w:tcPr>
            <w:tcW w:w="1095" w:type="dxa"/>
            <w:tcBorders>
              <w:top w:val="nil"/>
              <w:left w:val="nil"/>
              <w:bottom w:val="nil"/>
              <w:right w:val="nil"/>
            </w:tcBorders>
            <w:shd w:val="clear" w:color="auto" w:fill="auto"/>
            <w:noWrap/>
            <w:vAlign w:val="bottom"/>
            <w:hideMark/>
          </w:tcPr>
          <w:p w14:paraId="09820814"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27   </w:t>
            </w:r>
          </w:p>
        </w:tc>
        <w:tc>
          <w:tcPr>
            <w:tcW w:w="940" w:type="dxa"/>
            <w:tcBorders>
              <w:top w:val="nil"/>
              <w:left w:val="nil"/>
              <w:bottom w:val="nil"/>
              <w:right w:val="nil"/>
            </w:tcBorders>
            <w:shd w:val="clear" w:color="auto" w:fill="auto"/>
            <w:noWrap/>
            <w:vAlign w:val="bottom"/>
            <w:hideMark/>
          </w:tcPr>
          <w:p w14:paraId="5C7C8BD4"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6.8   </w:t>
            </w:r>
          </w:p>
        </w:tc>
        <w:tc>
          <w:tcPr>
            <w:tcW w:w="1213" w:type="dxa"/>
            <w:tcBorders>
              <w:top w:val="nil"/>
              <w:left w:val="nil"/>
              <w:bottom w:val="nil"/>
              <w:right w:val="nil"/>
            </w:tcBorders>
            <w:shd w:val="clear" w:color="auto" w:fill="auto"/>
            <w:noWrap/>
            <w:vAlign w:val="bottom"/>
            <w:hideMark/>
          </w:tcPr>
          <w:p w14:paraId="310D366F"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236   </w:t>
            </w:r>
          </w:p>
        </w:tc>
        <w:tc>
          <w:tcPr>
            <w:tcW w:w="884" w:type="dxa"/>
            <w:tcBorders>
              <w:top w:val="nil"/>
              <w:left w:val="nil"/>
              <w:bottom w:val="nil"/>
              <w:right w:val="nil"/>
            </w:tcBorders>
            <w:shd w:val="clear" w:color="auto" w:fill="auto"/>
            <w:noWrap/>
            <w:vAlign w:val="bottom"/>
            <w:hideMark/>
          </w:tcPr>
          <w:p w14:paraId="62EE01CF"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59.0   </w:t>
            </w:r>
          </w:p>
        </w:tc>
      </w:tr>
      <w:tr w:rsidR="00DC6185" w:rsidRPr="00DC6185" w14:paraId="7AAA713D" w14:textId="77777777" w:rsidTr="00DC6185">
        <w:trPr>
          <w:trHeight w:val="255"/>
        </w:trPr>
        <w:tc>
          <w:tcPr>
            <w:tcW w:w="717" w:type="dxa"/>
            <w:tcBorders>
              <w:top w:val="nil"/>
              <w:left w:val="nil"/>
              <w:bottom w:val="nil"/>
              <w:right w:val="nil"/>
            </w:tcBorders>
            <w:shd w:val="clear" w:color="auto" w:fill="auto"/>
            <w:noWrap/>
            <w:vAlign w:val="bottom"/>
            <w:hideMark/>
          </w:tcPr>
          <w:p w14:paraId="2409AB63"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lastRenderedPageBreak/>
              <w:t xml:space="preserve">600 </w:t>
            </w:r>
          </w:p>
        </w:tc>
        <w:tc>
          <w:tcPr>
            <w:tcW w:w="984" w:type="dxa"/>
            <w:tcBorders>
              <w:top w:val="nil"/>
              <w:left w:val="nil"/>
              <w:bottom w:val="nil"/>
              <w:right w:val="nil"/>
            </w:tcBorders>
            <w:shd w:val="clear" w:color="auto" w:fill="auto"/>
            <w:noWrap/>
            <w:vAlign w:val="bottom"/>
            <w:hideMark/>
          </w:tcPr>
          <w:p w14:paraId="2200BC86"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&lt;</w:t>
            </w:r>
          </w:p>
        </w:tc>
        <w:tc>
          <w:tcPr>
            <w:tcW w:w="717" w:type="dxa"/>
            <w:tcBorders>
              <w:top w:val="nil"/>
              <w:left w:val="nil"/>
              <w:bottom w:val="nil"/>
              <w:right w:val="nil"/>
            </w:tcBorders>
            <w:shd w:val="clear" w:color="auto" w:fill="auto"/>
            <w:noWrap/>
            <w:vAlign w:val="bottom"/>
            <w:hideMark/>
          </w:tcPr>
          <w:p w14:paraId="114D2611"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700 </w:t>
            </w:r>
          </w:p>
        </w:tc>
        <w:tc>
          <w:tcPr>
            <w:tcW w:w="972" w:type="dxa"/>
            <w:tcBorders>
              <w:top w:val="nil"/>
              <w:left w:val="nil"/>
              <w:bottom w:val="nil"/>
              <w:right w:val="nil"/>
            </w:tcBorders>
            <w:shd w:val="clear" w:color="auto" w:fill="auto"/>
            <w:noWrap/>
            <w:vAlign w:val="bottom"/>
            <w:hideMark/>
          </w:tcPr>
          <w:p w14:paraId="57BA154B"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650 </w:t>
            </w:r>
          </w:p>
        </w:tc>
        <w:tc>
          <w:tcPr>
            <w:tcW w:w="683" w:type="dxa"/>
            <w:tcBorders>
              <w:top w:val="nil"/>
              <w:left w:val="nil"/>
              <w:bottom w:val="nil"/>
              <w:right w:val="nil"/>
            </w:tcBorders>
            <w:shd w:val="clear" w:color="auto" w:fill="auto"/>
            <w:noWrap/>
            <w:vAlign w:val="bottom"/>
            <w:hideMark/>
          </w:tcPr>
          <w:p w14:paraId="18CFC427"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100 </w:t>
            </w:r>
          </w:p>
        </w:tc>
        <w:tc>
          <w:tcPr>
            <w:tcW w:w="1095" w:type="dxa"/>
            <w:tcBorders>
              <w:top w:val="nil"/>
              <w:left w:val="nil"/>
              <w:bottom w:val="nil"/>
              <w:right w:val="nil"/>
            </w:tcBorders>
            <w:shd w:val="clear" w:color="auto" w:fill="auto"/>
            <w:noWrap/>
            <w:vAlign w:val="bottom"/>
            <w:hideMark/>
          </w:tcPr>
          <w:p w14:paraId="75A4C0D7"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25   </w:t>
            </w:r>
          </w:p>
        </w:tc>
        <w:tc>
          <w:tcPr>
            <w:tcW w:w="940" w:type="dxa"/>
            <w:tcBorders>
              <w:top w:val="nil"/>
              <w:left w:val="nil"/>
              <w:bottom w:val="nil"/>
              <w:right w:val="nil"/>
            </w:tcBorders>
            <w:shd w:val="clear" w:color="auto" w:fill="auto"/>
            <w:noWrap/>
            <w:vAlign w:val="bottom"/>
            <w:hideMark/>
          </w:tcPr>
          <w:p w14:paraId="4C86EC8B"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6.3   </w:t>
            </w:r>
          </w:p>
        </w:tc>
        <w:tc>
          <w:tcPr>
            <w:tcW w:w="1213" w:type="dxa"/>
            <w:tcBorders>
              <w:top w:val="nil"/>
              <w:left w:val="nil"/>
              <w:bottom w:val="nil"/>
              <w:right w:val="nil"/>
            </w:tcBorders>
            <w:shd w:val="clear" w:color="auto" w:fill="auto"/>
            <w:noWrap/>
            <w:vAlign w:val="bottom"/>
            <w:hideMark/>
          </w:tcPr>
          <w:p w14:paraId="6F2D74D3"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261   </w:t>
            </w:r>
          </w:p>
        </w:tc>
        <w:tc>
          <w:tcPr>
            <w:tcW w:w="884" w:type="dxa"/>
            <w:tcBorders>
              <w:top w:val="nil"/>
              <w:left w:val="nil"/>
              <w:bottom w:val="nil"/>
              <w:right w:val="nil"/>
            </w:tcBorders>
            <w:shd w:val="clear" w:color="auto" w:fill="auto"/>
            <w:noWrap/>
            <w:vAlign w:val="bottom"/>
            <w:hideMark/>
          </w:tcPr>
          <w:p w14:paraId="3DE7A4CF"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65.3   </w:t>
            </w:r>
          </w:p>
        </w:tc>
      </w:tr>
      <w:tr w:rsidR="00DC6185" w:rsidRPr="00DC6185" w14:paraId="44953FF5" w14:textId="77777777" w:rsidTr="00DC6185">
        <w:trPr>
          <w:trHeight w:val="255"/>
        </w:trPr>
        <w:tc>
          <w:tcPr>
            <w:tcW w:w="717" w:type="dxa"/>
            <w:tcBorders>
              <w:top w:val="nil"/>
              <w:left w:val="nil"/>
              <w:bottom w:val="nil"/>
              <w:right w:val="nil"/>
            </w:tcBorders>
            <w:shd w:val="clear" w:color="auto" w:fill="auto"/>
            <w:noWrap/>
            <w:vAlign w:val="bottom"/>
            <w:hideMark/>
          </w:tcPr>
          <w:p w14:paraId="77C71B68"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700 </w:t>
            </w:r>
          </w:p>
        </w:tc>
        <w:tc>
          <w:tcPr>
            <w:tcW w:w="984" w:type="dxa"/>
            <w:tcBorders>
              <w:top w:val="nil"/>
              <w:left w:val="nil"/>
              <w:bottom w:val="nil"/>
              <w:right w:val="nil"/>
            </w:tcBorders>
            <w:shd w:val="clear" w:color="auto" w:fill="auto"/>
            <w:noWrap/>
            <w:vAlign w:val="bottom"/>
            <w:hideMark/>
          </w:tcPr>
          <w:p w14:paraId="2C735480"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&lt;</w:t>
            </w:r>
          </w:p>
        </w:tc>
        <w:tc>
          <w:tcPr>
            <w:tcW w:w="717" w:type="dxa"/>
            <w:tcBorders>
              <w:top w:val="nil"/>
              <w:left w:val="nil"/>
              <w:bottom w:val="nil"/>
              <w:right w:val="nil"/>
            </w:tcBorders>
            <w:shd w:val="clear" w:color="auto" w:fill="auto"/>
            <w:noWrap/>
            <w:vAlign w:val="bottom"/>
            <w:hideMark/>
          </w:tcPr>
          <w:p w14:paraId="5F7D85BE"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800 </w:t>
            </w:r>
          </w:p>
        </w:tc>
        <w:tc>
          <w:tcPr>
            <w:tcW w:w="972" w:type="dxa"/>
            <w:tcBorders>
              <w:top w:val="nil"/>
              <w:left w:val="nil"/>
              <w:bottom w:val="nil"/>
              <w:right w:val="nil"/>
            </w:tcBorders>
            <w:shd w:val="clear" w:color="auto" w:fill="auto"/>
            <w:noWrap/>
            <w:vAlign w:val="bottom"/>
            <w:hideMark/>
          </w:tcPr>
          <w:p w14:paraId="6D80C2A8"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750 </w:t>
            </w:r>
          </w:p>
        </w:tc>
        <w:tc>
          <w:tcPr>
            <w:tcW w:w="683" w:type="dxa"/>
            <w:tcBorders>
              <w:top w:val="nil"/>
              <w:left w:val="nil"/>
              <w:bottom w:val="nil"/>
              <w:right w:val="nil"/>
            </w:tcBorders>
            <w:shd w:val="clear" w:color="auto" w:fill="auto"/>
            <w:noWrap/>
            <w:vAlign w:val="bottom"/>
            <w:hideMark/>
          </w:tcPr>
          <w:p w14:paraId="7FB891CD"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100 </w:t>
            </w:r>
          </w:p>
        </w:tc>
        <w:tc>
          <w:tcPr>
            <w:tcW w:w="1095" w:type="dxa"/>
            <w:tcBorders>
              <w:top w:val="nil"/>
              <w:left w:val="nil"/>
              <w:bottom w:val="nil"/>
              <w:right w:val="nil"/>
            </w:tcBorders>
            <w:shd w:val="clear" w:color="auto" w:fill="auto"/>
            <w:noWrap/>
            <w:vAlign w:val="bottom"/>
            <w:hideMark/>
          </w:tcPr>
          <w:p w14:paraId="66BE5F87"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22   </w:t>
            </w:r>
          </w:p>
        </w:tc>
        <w:tc>
          <w:tcPr>
            <w:tcW w:w="940" w:type="dxa"/>
            <w:tcBorders>
              <w:top w:val="nil"/>
              <w:left w:val="nil"/>
              <w:bottom w:val="nil"/>
              <w:right w:val="nil"/>
            </w:tcBorders>
            <w:shd w:val="clear" w:color="auto" w:fill="auto"/>
            <w:noWrap/>
            <w:vAlign w:val="bottom"/>
            <w:hideMark/>
          </w:tcPr>
          <w:p w14:paraId="3063BA33"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5.5   </w:t>
            </w:r>
          </w:p>
        </w:tc>
        <w:tc>
          <w:tcPr>
            <w:tcW w:w="1213" w:type="dxa"/>
            <w:tcBorders>
              <w:top w:val="nil"/>
              <w:left w:val="nil"/>
              <w:bottom w:val="nil"/>
              <w:right w:val="nil"/>
            </w:tcBorders>
            <w:shd w:val="clear" w:color="auto" w:fill="auto"/>
            <w:noWrap/>
            <w:vAlign w:val="bottom"/>
            <w:hideMark/>
          </w:tcPr>
          <w:p w14:paraId="7CEB0F8A"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283   </w:t>
            </w:r>
          </w:p>
        </w:tc>
        <w:tc>
          <w:tcPr>
            <w:tcW w:w="884" w:type="dxa"/>
            <w:tcBorders>
              <w:top w:val="nil"/>
              <w:left w:val="nil"/>
              <w:bottom w:val="nil"/>
              <w:right w:val="nil"/>
            </w:tcBorders>
            <w:shd w:val="clear" w:color="auto" w:fill="auto"/>
            <w:noWrap/>
            <w:vAlign w:val="bottom"/>
            <w:hideMark/>
          </w:tcPr>
          <w:p w14:paraId="60C0193E"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70.8   </w:t>
            </w:r>
          </w:p>
        </w:tc>
      </w:tr>
      <w:tr w:rsidR="00DC6185" w:rsidRPr="00DC6185" w14:paraId="265E40F4" w14:textId="77777777" w:rsidTr="00DC6185">
        <w:trPr>
          <w:trHeight w:val="255"/>
        </w:trPr>
        <w:tc>
          <w:tcPr>
            <w:tcW w:w="717" w:type="dxa"/>
            <w:tcBorders>
              <w:top w:val="nil"/>
              <w:left w:val="nil"/>
              <w:bottom w:val="nil"/>
              <w:right w:val="nil"/>
            </w:tcBorders>
            <w:shd w:val="clear" w:color="auto" w:fill="auto"/>
            <w:noWrap/>
            <w:vAlign w:val="bottom"/>
            <w:hideMark/>
          </w:tcPr>
          <w:p w14:paraId="2CC36B14"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800 </w:t>
            </w:r>
          </w:p>
        </w:tc>
        <w:tc>
          <w:tcPr>
            <w:tcW w:w="984" w:type="dxa"/>
            <w:tcBorders>
              <w:top w:val="nil"/>
              <w:left w:val="nil"/>
              <w:bottom w:val="nil"/>
              <w:right w:val="nil"/>
            </w:tcBorders>
            <w:shd w:val="clear" w:color="auto" w:fill="auto"/>
            <w:noWrap/>
            <w:vAlign w:val="bottom"/>
            <w:hideMark/>
          </w:tcPr>
          <w:p w14:paraId="5FEFA645"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&lt;</w:t>
            </w:r>
          </w:p>
        </w:tc>
        <w:tc>
          <w:tcPr>
            <w:tcW w:w="717" w:type="dxa"/>
            <w:tcBorders>
              <w:top w:val="nil"/>
              <w:left w:val="nil"/>
              <w:bottom w:val="nil"/>
              <w:right w:val="nil"/>
            </w:tcBorders>
            <w:shd w:val="clear" w:color="auto" w:fill="auto"/>
            <w:noWrap/>
            <w:vAlign w:val="bottom"/>
            <w:hideMark/>
          </w:tcPr>
          <w:p w14:paraId="07CA9444"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900 </w:t>
            </w:r>
          </w:p>
        </w:tc>
        <w:tc>
          <w:tcPr>
            <w:tcW w:w="972" w:type="dxa"/>
            <w:tcBorders>
              <w:top w:val="nil"/>
              <w:left w:val="nil"/>
              <w:bottom w:val="nil"/>
              <w:right w:val="nil"/>
            </w:tcBorders>
            <w:shd w:val="clear" w:color="auto" w:fill="auto"/>
            <w:noWrap/>
            <w:vAlign w:val="bottom"/>
            <w:hideMark/>
          </w:tcPr>
          <w:p w14:paraId="01A69719"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850 </w:t>
            </w:r>
          </w:p>
        </w:tc>
        <w:tc>
          <w:tcPr>
            <w:tcW w:w="683" w:type="dxa"/>
            <w:tcBorders>
              <w:top w:val="nil"/>
              <w:left w:val="nil"/>
              <w:bottom w:val="nil"/>
              <w:right w:val="nil"/>
            </w:tcBorders>
            <w:shd w:val="clear" w:color="auto" w:fill="auto"/>
            <w:noWrap/>
            <w:vAlign w:val="bottom"/>
            <w:hideMark/>
          </w:tcPr>
          <w:p w14:paraId="6EFF5BDE"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100 </w:t>
            </w:r>
          </w:p>
        </w:tc>
        <w:tc>
          <w:tcPr>
            <w:tcW w:w="1095" w:type="dxa"/>
            <w:tcBorders>
              <w:top w:val="nil"/>
              <w:left w:val="nil"/>
              <w:bottom w:val="nil"/>
              <w:right w:val="nil"/>
            </w:tcBorders>
            <w:shd w:val="clear" w:color="auto" w:fill="auto"/>
            <w:noWrap/>
            <w:vAlign w:val="bottom"/>
            <w:hideMark/>
          </w:tcPr>
          <w:p w14:paraId="55743FEC"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24   </w:t>
            </w:r>
          </w:p>
        </w:tc>
        <w:tc>
          <w:tcPr>
            <w:tcW w:w="940" w:type="dxa"/>
            <w:tcBorders>
              <w:top w:val="nil"/>
              <w:left w:val="nil"/>
              <w:bottom w:val="nil"/>
              <w:right w:val="nil"/>
            </w:tcBorders>
            <w:shd w:val="clear" w:color="auto" w:fill="auto"/>
            <w:noWrap/>
            <w:vAlign w:val="bottom"/>
            <w:hideMark/>
          </w:tcPr>
          <w:p w14:paraId="67C511E1"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6.0   </w:t>
            </w:r>
          </w:p>
        </w:tc>
        <w:tc>
          <w:tcPr>
            <w:tcW w:w="1213" w:type="dxa"/>
            <w:tcBorders>
              <w:top w:val="nil"/>
              <w:left w:val="nil"/>
              <w:bottom w:val="nil"/>
              <w:right w:val="nil"/>
            </w:tcBorders>
            <w:shd w:val="clear" w:color="auto" w:fill="auto"/>
            <w:noWrap/>
            <w:vAlign w:val="bottom"/>
            <w:hideMark/>
          </w:tcPr>
          <w:p w14:paraId="0E4BDA14"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307   </w:t>
            </w:r>
          </w:p>
        </w:tc>
        <w:tc>
          <w:tcPr>
            <w:tcW w:w="884" w:type="dxa"/>
            <w:tcBorders>
              <w:top w:val="nil"/>
              <w:left w:val="nil"/>
              <w:bottom w:val="nil"/>
              <w:right w:val="nil"/>
            </w:tcBorders>
            <w:shd w:val="clear" w:color="auto" w:fill="auto"/>
            <w:noWrap/>
            <w:vAlign w:val="bottom"/>
            <w:hideMark/>
          </w:tcPr>
          <w:p w14:paraId="0EF9F5FA"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76.8   </w:t>
            </w:r>
          </w:p>
        </w:tc>
      </w:tr>
      <w:tr w:rsidR="00DC6185" w:rsidRPr="00DC6185" w14:paraId="2C8A9421" w14:textId="77777777" w:rsidTr="00DC6185">
        <w:trPr>
          <w:trHeight w:val="255"/>
        </w:trPr>
        <w:tc>
          <w:tcPr>
            <w:tcW w:w="717" w:type="dxa"/>
            <w:tcBorders>
              <w:top w:val="nil"/>
              <w:left w:val="nil"/>
              <w:bottom w:val="nil"/>
              <w:right w:val="nil"/>
            </w:tcBorders>
            <w:shd w:val="clear" w:color="auto" w:fill="auto"/>
            <w:noWrap/>
            <w:vAlign w:val="bottom"/>
            <w:hideMark/>
          </w:tcPr>
          <w:p w14:paraId="08EE8EE9"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900 </w:t>
            </w:r>
          </w:p>
        </w:tc>
        <w:tc>
          <w:tcPr>
            <w:tcW w:w="984" w:type="dxa"/>
            <w:tcBorders>
              <w:top w:val="nil"/>
              <w:left w:val="nil"/>
              <w:bottom w:val="nil"/>
              <w:right w:val="nil"/>
            </w:tcBorders>
            <w:shd w:val="clear" w:color="auto" w:fill="auto"/>
            <w:noWrap/>
            <w:vAlign w:val="bottom"/>
            <w:hideMark/>
          </w:tcPr>
          <w:p w14:paraId="42ED31F3"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&lt;</w:t>
            </w:r>
          </w:p>
        </w:tc>
        <w:tc>
          <w:tcPr>
            <w:tcW w:w="717" w:type="dxa"/>
            <w:tcBorders>
              <w:top w:val="nil"/>
              <w:left w:val="nil"/>
              <w:bottom w:val="nil"/>
              <w:right w:val="nil"/>
            </w:tcBorders>
            <w:shd w:val="clear" w:color="auto" w:fill="auto"/>
            <w:noWrap/>
            <w:vAlign w:val="bottom"/>
            <w:hideMark/>
          </w:tcPr>
          <w:p w14:paraId="20A1FEB0"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1,000 </w:t>
            </w:r>
          </w:p>
        </w:tc>
        <w:tc>
          <w:tcPr>
            <w:tcW w:w="972" w:type="dxa"/>
            <w:tcBorders>
              <w:top w:val="nil"/>
              <w:left w:val="nil"/>
              <w:bottom w:val="nil"/>
              <w:right w:val="nil"/>
            </w:tcBorders>
            <w:shd w:val="clear" w:color="auto" w:fill="auto"/>
            <w:noWrap/>
            <w:vAlign w:val="bottom"/>
            <w:hideMark/>
          </w:tcPr>
          <w:p w14:paraId="01B45D63"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950 </w:t>
            </w:r>
          </w:p>
        </w:tc>
        <w:tc>
          <w:tcPr>
            <w:tcW w:w="683" w:type="dxa"/>
            <w:tcBorders>
              <w:top w:val="nil"/>
              <w:left w:val="nil"/>
              <w:bottom w:val="nil"/>
              <w:right w:val="nil"/>
            </w:tcBorders>
            <w:shd w:val="clear" w:color="auto" w:fill="auto"/>
            <w:noWrap/>
            <w:vAlign w:val="bottom"/>
            <w:hideMark/>
          </w:tcPr>
          <w:p w14:paraId="7F6F6252"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100 </w:t>
            </w:r>
          </w:p>
        </w:tc>
        <w:tc>
          <w:tcPr>
            <w:tcW w:w="1095" w:type="dxa"/>
            <w:tcBorders>
              <w:top w:val="nil"/>
              <w:left w:val="nil"/>
              <w:bottom w:val="nil"/>
              <w:right w:val="nil"/>
            </w:tcBorders>
            <w:shd w:val="clear" w:color="auto" w:fill="auto"/>
            <w:noWrap/>
            <w:vAlign w:val="bottom"/>
            <w:hideMark/>
          </w:tcPr>
          <w:p w14:paraId="6F1BEF4E"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24   </w:t>
            </w:r>
          </w:p>
        </w:tc>
        <w:tc>
          <w:tcPr>
            <w:tcW w:w="940" w:type="dxa"/>
            <w:tcBorders>
              <w:top w:val="nil"/>
              <w:left w:val="nil"/>
              <w:bottom w:val="nil"/>
              <w:right w:val="nil"/>
            </w:tcBorders>
            <w:shd w:val="clear" w:color="auto" w:fill="auto"/>
            <w:noWrap/>
            <w:vAlign w:val="bottom"/>
            <w:hideMark/>
          </w:tcPr>
          <w:p w14:paraId="1DB87C7F"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6.0   </w:t>
            </w:r>
          </w:p>
        </w:tc>
        <w:tc>
          <w:tcPr>
            <w:tcW w:w="1213" w:type="dxa"/>
            <w:tcBorders>
              <w:top w:val="nil"/>
              <w:left w:val="nil"/>
              <w:bottom w:val="nil"/>
              <w:right w:val="nil"/>
            </w:tcBorders>
            <w:shd w:val="clear" w:color="auto" w:fill="auto"/>
            <w:noWrap/>
            <w:vAlign w:val="bottom"/>
            <w:hideMark/>
          </w:tcPr>
          <w:p w14:paraId="498CE309"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331   </w:t>
            </w:r>
          </w:p>
        </w:tc>
        <w:tc>
          <w:tcPr>
            <w:tcW w:w="884" w:type="dxa"/>
            <w:tcBorders>
              <w:top w:val="nil"/>
              <w:left w:val="nil"/>
              <w:bottom w:val="nil"/>
              <w:right w:val="nil"/>
            </w:tcBorders>
            <w:shd w:val="clear" w:color="auto" w:fill="auto"/>
            <w:noWrap/>
            <w:vAlign w:val="bottom"/>
            <w:hideMark/>
          </w:tcPr>
          <w:p w14:paraId="3CEEB460"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82.8   </w:t>
            </w:r>
          </w:p>
        </w:tc>
      </w:tr>
      <w:tr w:rsidR="00DC6185" w:rsidRPr="00DC6185" w14:paraId="3C028204" w14:textId="77777777" w:rsidTr="00DC6185">
        <w:trPr>
          <w:trHeight w:val="255"/>
        </w:trPr>
        <w:tc>
          <w:tcPr>
            <w:tcW w:w="717" w:type="dxa"/>
            <w:tcBorders>
              <w:top w:val="nil"/>
              <w:left w:val="nil"/>
              <w:bottom w:val="nil"/>
              <w:right w:val="nil"/>
            </w:tcBorders>
            <w:shd w:val="clear" w:color="auto" w:fill="auto"/>
            <w:noWrap/>
            <w:vAlign w:val="bottom"/>
            <w:hideMark/>
          </w:tcPr>
          <w:p w14:paraId="5B6173E1"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1,000 </w:t>
            </w:r>
          </w:p>
        </w:tc>
        <w:tc>
          <w:tcPr>
            <w:tcW w:w="984" w:type="dxa"/>
            <w:tcBorders>
              <w:top w:val="nil"/>
              <w:left w:val="nil"/>
              <w:bottom w:val="nil"/>
              <w:right w:val="nil"/>
            </w:tcBorders>
            <w:shd w:val="clear" w:color="auto" w:fill="auto"/>
            <w:noWrap/>
            <w:vAlign w:val="bottom"/>
            <w:hideMark/>
          </w:tcPr>
          <w:p w14:paraId="44A759ED"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&lt;</w:t>
            </w:r>
          </w:p>
        </w:tc>
        <w:tc>
          <w:tcPr>
            <w:tcW w:w="717" w:type="dxa"/>
            <w:tcBorders>
              <w:top w:val="nil"/>
              <w:left w:val="nil"/>
              <w:bottom w:val="nil"/>
              <w:right w:val="nil"/>
            </w:tcBorders>
            <w:shd w:val="clear" w:color="auto" w:fill="auto"/>
            <w:noWrap/>
            <w:vAlign w:val="bottom"/>
            <w:hideMark/>
          </w:tcPr>
          <w:p w14:paraId="6331B51C"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1,100 </w:t>
            </w:r>
          </w:p>
        </w:tc>
        <w:tc>
          <w:tcPr>
            <w:tcW w:w="972" w:type="dxa"/>
            <w:tcBorders>
              <w:top w:val="nil"/>
              <w:left w:val="nil"/>
              <w:bottom w:val="nil"/>
              <w:right w:val="nil"/>
            </w:tcBorders>
            <w:shd w:val="clear" w:color="auto" w:fill="auto"/>
            <w:noWrap/>
            <w:vAlign w:val="bottom"/>
            <w:hideMark/>
          </w:tcPr>
          <w:p w14:paraId="04FDCF1D"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1,050 </w:t>
            </w:r>
          </w:p>
        </w:tc>
        <w:tc>
          <w:tcPr>
            <w:tcW w:w="683" w:type="dxa"/>
            <w:tcBorders>
              <w:top w:val="nil"/>
              <w:left w:val="nil"/>
              <w:bottom w:val="nil"/>
              <w:right w:val="nil"/>
            </w:tcBorders>
            <w:shd w:val="clear" w:color="auto" w:fill="auto"/>
            <w:noWrap/>
            <w:vAlign w:val="bottom"/>
            <w:hideMark/>
          </w:tcPr>
          <w:p w14:paraId="17FF3A25"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100 </w:t>
            </w:r>
          </w:p>
        </w:tc>
        <w:tc>
          <w:tcPr>
            <w:tcW w:w="1095" w:type="dxa"/>
            <w:tcBorders>
              <w:top w:val="nil"/>
              <w:left w:val="nil"/>
              <w:bottom w:val="nil"/>
              <w:right w:val="nil"/>
            </w:tcBorders>
            <w:shd w:val="clear" w:color="auto" w:fill="auto"/>
            <w:noWrap/>
            <w:vAlign w:val="bottom"/>
            <w:hideMark/>
          </w:tcPr>
          <w:p w14:paraId="3566502B"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22   </w:t>
            </w:r>
          </w:p>
        </w:tc>
        <w:tc>
          <w:tcPr>
            <w:tcW w:w="940" w:type="dxa"/>
            <w:tcBorders>
              <w:top w:val="nil"/>
              <w:left w:val="nil"/>
              <w:bottom w:val="nil"/>
              <w:right w:val="nil"/>
            </w:tcBorders>
            <w:shd w:val="clear" w:color="auto" w:fill="auto"/>
            <w:noWrap/>
            <w:vAlign w:val="bottom"/>
            <w:hideMark/>
          </w:tcPr>
          <w:p w14:paraId="311E5A56"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5.5   </w:t>
            </w:r>
          </w:p>
        </w:tc>
        <w:tc>
          <w:tcPr>
            <w:tcW w:w="1213" w:type="dxa"/>
            <w:tcBorders>
              <w:top w:val="nil"/>
              <w:left w:val="nil"/>
              <w:bottom w:val="nil"/>
              <w:right w:val="nil"/>
            </w:tcBorders>
            <w:shd w:val="clear" w:color="auto" w:fill="auto"/>
            <w:noWrap/>
            <w:vAlign w:val="bottom"/>
            <w:hideMark/>
          </w:tcPr>
          <w:p w14:paraId="747C717A"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353   </w:t>
            </w:r>
          </w:p>
        </w:tc>
        <w:tc>
          <w:tcPr>
            <w:tcW w:w="884" w:type="dxa"/>
            <w:tcBorders>
              <w:top w:val="nil"/>
              <w:left w:val="nil"/>
              <w:bottom w:val="nil"/>
              <w:right w:val="nil"/>
            </w:tcBorders>
            <w:shd w:val="clear" w:color="auto" w:fill="auto"/>
            <w:noWrap/>
            <w:vAlign w:val="bottom"/>
            <w:hideMark/>
          </w:tcPr>
          <w:p w14:paraId="651A4629"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88.3   </w:t>
            </w:r>
          </w:p>
        </w:tc>
      </w:tr>
      <w:tr w:rsidR="00DC6185" w:rsidRPr="00DC6185" w14:paraId="7FD55898" w14:textId="77777777" w:rsidTr="00DC6185">
        <w:trPr>
          <w:trHeight w:val="255"/>
        </w:trPr>
        <w:tc>
          <w:tcPr>
            <w:tcW w:w="717" w:type="dxa"/>
            <w:tcBorders>
              <w:top w:val="nil"/>
              <w:left w:val="nil"/>
              <w:bottom w:val="nil"/>
              <w:right w:val="nil"/>
            </w:tcBorders>
            <w:shd w:val="clear" w:color="auto" w:fill="auto"/>
            <w:noWrap/>
            <w:vAlign w:val="bottom"/>
            <w:hideMark/>
          </w:tcPr>
          <w:p w14:paraId="4742953D"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1,100 </w:t>
            </w:r>
          </w:p>
        </w:tc>
        <w:tc>
          <w:tcPr>
            <w:tcW w:w="984" w:type="dxa"/>
            <w:tcBorders>
              <w:top w:val="nil"/>
              <w:left w:val="nil"/>
              <w:bottom w:val="nil"/>
              <w:right w:val="nil"/>
            </w:tcBorders>
            <w:shd w:val="clear" w:color="auto" w:fill="auto"/>
            <w:noWrap/>
            <w:vAlign w:val="bottom"/>
            <w:hideMark/>
          </w:tcPr>
          <w:p w14:paraId="6064316E"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&lt;</w:t>
            </w:r>
          </w:p>
        </w:tc>
        <w:tc>
          <w:tcPr>
            <w:tcW w:w="717" w:type="dxa"/>
            <w:tcBorders>
              <w:top w:val="nil"/>
              <w:left w:val="nil"/>
              <w:bottom w:val="nil"/>
              <w:right w:val="nil"/>
            </w:tcBorders>
            <w:shd w:val="clear" w:color="auto" w:fill="auto"/>
            <w:noWrap/>
            <w:vAlign w:val="bottom"/>
            <w:hideMark/>
          </w:tcPr>
          <w:p w14:paraId="7EC934DB"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1,200 </w:t>
            </w:r>
          </w:p>
        </w:tc>
        <w:tc>
          <w:tcPr>
            <w:tcW w:w="972" w:type="dxa"/>
            <w:tcBorders>
              <w:top w:val="nil"/>
              <w:left w:val="nil"/>
              <w:bottom w:val="nil"/>
              <w:right w:val="nil"/>
            </w:tcBorders>
            <w:shd w:val="clear" w:color="auto" w:fill="auto"/>
            <w:noWrap/>
            <w:vAlign w:val="bottom"/>
            <w:hideMark/>
          </w:tcPr>
          <w:p w14:paraId="07FDA4FB"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1,150 </w:t>
            </w:r>
          </w:p>
        </w:tc>
        <w:tc>
          <w:tcPr>
            <w:tcW w:w="683" w:type="dxa"/>
            <w:tcBorders>
              <w:top w:val="nil"/>
              <w:left w:val="nil"/>
              <w:bottom w:val="nil"/>
              <w:right w:val="nil"/>
            </w:tcBorders>
            <w:shd w:val="clear" w:color="auto" w:fill="auto"/>
            <w:noWrap/>
            <w:vAlign w:val="bottom"/>
            <w:hideMark/>
          </w:tcPr>
          <w:p w14:paraId="28AEE88F"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100 </w:t>
            </w:r>
          </w:p>
        </w:tc>
        <w:tc>
          <w:tcPr>
            <w:tcW w:w="1095" w:type="dxa"/>
            <w:tcBorders>
              <w:top w:val="nil"/>
              <w:left w:val="nil"/>
              <w:bottom w:val="nil"/>
              <w:right w:val="nil"/>
            </w:tcBorders>
            <w:shd w:val="clear" w:color="auto" w:fill="auto"/>
            <w:noWrap/>
            <w:vAlign w:val="bottom"/>
            <w:hideMark/>
          </w:tcPr>
          <w:p w14:paraId="591C7257"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   </w:t>
            </w:r>
          </w:p>
        </w:tc>
        <w:tc>
          <w:tcPr>
            <w:tcW w:w="940" w:type="dxa"/>
            <w:tcBorders>
              <w:top w:val="nil"/>
              <w:left w:val="nil"/>
              <w:bottom w:val="nil"/>
              <w:right w:val="nil"/>
            </w:tcBorders>
            <w:shd w:val="clear" w:color="auto" w:fill="auto"/>
            <w:noWrap/>
            <w:vAlign w:val="bottom"/>
            <w:hideMark/>
          </w:tcPr>
          <w:p w14:paraId="335B5CE1"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2.5   </w:t>
            </w:r>
          </w:p>
        </w:tc>
        <w:tc>
          <w:tcPr>
            <w:tcW w:w="1213" w:type="dxa"/>
            <w:tcBorders>
              <w:top w:val="nil"/>
              <w:left w:val="nil"/>
              <w:bottom w:val="nil"/>
              <w:right w:val="nil"/>
            </w:tcBorders>
            <w:shd w:val="clear" w:color="auto" w:fill="auto"/>
            <w:noWrap/>
            <w:vAlign w:val="bottom"/>
            <w:hideMark/>
          </w:tcPr>
          <w:p w14:paraId="53070572"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363   </w:t>
            </w:r>
          </w:p>
        </w:tc>
        <w:tc>
          <w:tcPr>
            <w:tcW w:w="884" w:type="dxa"/>
            <w:tcBorders>
              <w:top w:val="nil"/>
              <w:left w:val="nil"/>
              <w:bottom w:val="nil"/>
              <w:right w:val="nil"/>
            </w:tcBorders>
            <w:shd w:val="clear" w:color="auto" w:fill="auto"/>
            <w:noWrap/>
            <w:vAlign w:val="bottom"/>
            <w:hideMark/>
          </w:tcPr>
          <w:p w14:paraId="4F68BADC"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90.8   </w:t>
            </w:r>
          </w:p>
        </w:tc>
      </w:tr>
      <w:tr w:rsidR="00DC6185" w:rsidRPr="00DC6185" w14:paraId="0983A9AF" w14:textId="77777777" w:rsidTr="00DC6185">
        <w:trPr>
          <w:trHeight w:val="255"/>
        </w:trPr>
        <w:tc>
          <w:tcPr>
            <w:tcW w:w="717" w:type="dxa"/>
            <w:tcBorders>
              <w:top w:val="nil"/>
              <w:left w:val="nil"/>
              <w:bottom w:val="nil"/>
              <w:right w:val="nil"/>
            </w:tcBorders>
            <w:shd w:val="clear" w:color="auto" w:fill="auto"/>
            <w:noWrap/>
            <w:vAlign w:val="bottom"/>
            <w:hideMark/>
          </w:tcPr>
          <w:p w14:paraId="36B4B4C8"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1,200 </w:t>
            </w:r>
          </w:p>
        </w:tc>
        <w:tc>
          <w:tcPr>
            <w:tcW w:w="984" w:type="dxa"/>
            <w:tcBorders>
              <w:top w:val="nil"/>
              <w:left w:val="nil"/>
              <w:bottom w:val="nil"/>
              <w:right w:val="nil"/>
            </w:tcBorders>
            <w:shd w:val="clear" w:color="auto" w:fill="auto"/>
            <w:noWrap/>
            <w:vAlign w:val="bottom"/>
            <w:hideMark/>
          </w:tcPr>
          <w:p w14:paraId="4D883658"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&lt;</w:t>
            </w:r>
          </w:p>
        </w:tc>
        <w:tc>
          <w:tcPr>
            <w:tcW w:w="717" w:type="dxa"/>
            <w:tcBorders>
              <w:top w:val="nil"/>
              <w:left w:val="nil"/>
              <w:bottom w:val="nil"/>
              <w:right w:val="nil"/>
            </w:tcBorders>
            <w:shd w:val="clear" w:color="auto" w:fill="auto"/>
            <w:noWrap/>
            <w:vAlign w:val="bottom"/>
            <w:hideMark/>
          </w:tcPr>
          <w:p w14:paraId="7D99B810"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1,300 </w:t>
            </w:r>
          </w:p>
        </w:tc>
        <w:tc>
          <w:tcPr>
            <w:tcW w:w="972" w:type="dxa"/>
            <w:tcBorders>
              <w:top w:val="nil"/>
              <w:left w:val="nil"/>
              <w:bottom w:val="nil"/>
              <w:right w:val="nil"/>
            </w:tcBorders>
            <w:shd w:val="clear" w:color="auto" w:fill="auto"/>
            <w:noWrap/>
            <w:vAlign w:val="bottom"/>
            <w:hideMark/>
          </w:tcPr>
          <w:p w14:paraId="0D3745D0"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1,250 </w:t>
            </w:r>
          </w:p>
        </w:tc>
        <w:tc>
          <w:tcPr>
            <w:tcW w:w="683" w:type="dxa"/>
            <w:tcBorders>
              <w:top w:val="nil"/>
              <w:left w:val="nil"/>
              <w:bottom w:val="nil"/>
              <w:right w:val="nil"/>
            </w:tcBorders>
            <w:shd w:val="clear" w:color="auto" w:fill="auto"/>
            <w:noWrap/>
            <w:vAlign w:val="bottom"/>
            <w:hideMark/>
          </w:tcPr>
          <w:p w14:paraId="1C7DE3C1"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100 </w:t>
            </w:r>
          </w:p>
        </w:tc>
        <w:tc>
          <w:tcPr>
            <w:tcW w:w="1095" w:type="dxa"/>
            <w:tcBorders>
              <w:top w:val="nil"/>
              <w:left w:val="nil"/>
              <w:bottom w:val="nil"/>
              <w:right w:val="nil"/>
            </w:tcBorders>
            <w:shd w:val="clear" w:color="auto" w:fill="auto"/>
            <w:noWrap/>
            <w:vAlign w:val="bottom"/>
            <w:hideMark/>
          </w:tcPr>
          <w:p w14:paraId="24971684"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11   </w:t>
            </w:r>
          </w:p>
        </w:tc>
        <w:tc>
          <w:tcPr>
            <w:tcW w:w="940" w:type="dxa"/>
            <w:tcBorders>
              <w:top w:val="nil"/>
              <w:left w:val="nil"/>
              <w:bottom w:val="nil"/>
              <w:right w:val="nil"/>
            </w:tcBorders>
            <w:shd w:val="clear" w:color="auto" w:fill="auto"/>
            <w:noWrap/>
            <w:vAlign w:val="bottom"/>
            <w:hideMark/>
          </w:tcPr>
          <w:p w14:paraId="534790A8"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2.8   </w:t>
            </w:r>
          </w:p>
        </w:tc>
        <w:tc>
          <w:tcPr>
            <w:tcW w:w="1213" w:type="dxa"/>
            <w:tcBorders>
              <w:top w:val="nil"/>
              <w:left w:val="nil"/>
              <w:bottom w:val="nil"/>
              <w:right w:val="nil"/>
            </w:tcBorders>
            <w:shd w:val="clear" w:color="auto" w:fill="auto"/>
            <w:noWrap/>
            <w:vAlign w:val="bottom"/>
            <w:hideMark/>
          </w:tcPr>
          <w:p w14:paraId="7B855A8A"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374   </w:t>
            </w:r>
          </w:p>
        </w:tc>
        <w:tc>
          <w:tcPr>
            <w:tcW w:w="884" w:type="dxa"/>
            <w:tcBorders>
              <w:top w:val="nil"/>
              <w:left w:val="nil"/>
              <w:bottom w:val="nil"/>
              <w:right w:val="nil"/>
            </w:tcBorders>
            <w:shd w:val="clear" w:color="auto" w:fill="auto"/>
            <w:noWrap/>
            <w:vAlign w:val="bottom"/>
            <w:hideMark/>
          </w:tcPr>
          <w:p w14:paraId="45EF5459"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93.5   </w:t>
            </w:r>
          </w:p>
        </w:tc>
      </w:tr>
      <w:tr w:rsidR="00DC6185" w:rsidRPr="00DC6185" w14:paraId="448DB0DB" w14:textId="77777777" w:rsidTr="00DC6185">
        <w:trPr>
          <w:trHeight w:val="255"/>
        </w:trPr>
        <w:tc>
          <w:tcPr>
            <w:tcW w:w="717" w:type="dxa"/>
            <w:tcBorders>
              <w:top w:val="nil"/>
              <w:left w:val="nil"/>
              <w:bottom w:val="nil"/>
              <w:right w:val="nil"/>
            </w:tcBorders>
            <w:shd w:val="clear" w:color="auto" w:fill="auto"/>
            <w:noWrap/>
            <w:vAlign w:val="bottom"/>
            <w:hideMark/>
          </w:tcPr>
          <w:p w14:paraId="1B115FC4"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1,300 </w:t>
            </w:r>
          </w:p>
        </w:tc>
        <w:tc>
          <w:tcPr>
            <w:tcW w:w="984" w:type="dxa"/>
            <w:tcBorders>
              <w:top w:val="nil"/>
              <w:left w:val="nil"/>
              <w:bottom w:val="nil"/>
              <w:right w:val="nil"/>
            </w:tcBorders>
            <w:shd w:val="clear" w:color="auto" w:fill="auto"/>
            <w:noWrap/>
            <w:vAlign w:val="bottom"/>
            <w:hideMark/>
          </w:tcPr>
          <w:p w14:paraId="049396BB"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&lt;</w:t>
            </w:r>
          </w:p>
        </w:tc>
        <w:tc>
          <w:tcPr>
            <w:tcW w:w="717" w:type="dxa"/>
            <w:tcBorders>
              <w:top w:val="nil"/>
              <w:left w:val="nil"/>
              <w:bottom w:val="nil"/>
              <w:right w:val="nil"/>
            </w:tcBorders>
            <w:shd w:val="clear" w:color="auto" w:fill="auto"/>
            <w:noWrap/>
            <w:vAlign w:val="bottom"/>
            <w:hideMark/>
          </w:tcPr>
          <w:p w14:paraId="2D0A4413"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1,400 </w:t>
            </w:r>
          </w:p>
        </w:tc>
        <w:tc>
          <w:tcPr>
            <w:tcW w:w="972" w:type="dxa"/>
            <w:tcBorders>
              <w:top w:val="nil"/>
              <w:left w:val="nil"/>
              <w:bottom w:val="nil"/>
              <w:right w:val="nil"/>
            </w:tcBorders>
            <w:shd w:val="clear" w:color="auto" w:fill="auto"/>
            <w:noWrap/>
            <w:vAlign w:val="bottom"/>
            <w:hideMark/>
          </w:tcPr>
          <w:p w14:paraId="7DE252F5"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1,350 </w:t>
            </w:r>
          </w:p>
        </w:tc>
        <w:tc>
          <w:tcPr>
            <w:tcW w:w="683" w:type="dxa"/>
            <w:tcBorders>
              <w:top w:val="nil"/>
              <w:left w:val="nil"/>
              <w:bottom w:val="nil"/>
              <w:right w:val="nil"/>
            </w:tcBorders>
            <w:shd w:val="clear" w:color="auto" w:fill="auto"/>
            <w:noWrap/>
            <w:vAlign w:val="bottom"/>
            <w:hideMark/>
          </w:tcPr>
          <w:p w14:paraId="6E957AD6"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100 </w:t>
            </w:r>
          </w:p>
        </w:tc>
        <w:tc>
          <w:tcPr>
            <w:tcW w:w="1095" w:type="dxa"/>
            <w:tcBorders>
              <w:top w:val="nil"/>
              <w:left w:val="nil"/>
              <w:bottom w:val="nil"/>
              <w:right w:val="nil"/>
            </w:tcBorders>
            <w:shd w:val="clear" w:color="auto" w:fill="auto"/>
            <w:noWrap/>
            <w:vAlign w:val="bottom"/>
            <w:hideMark/>
          </w:tcPr>
          <w:p w14:paraId="77964B11"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   </w:t>
            </w:r>
          </w:p>
        </w:tc>
        <w:tc>
          <w:tcPr>
            <w:tcW w:w="940" w:type="dxa"/>
            <w:tcBorders>
              <w:top w:val="nil"/>
              <w:left w:val="nil"/>
              <w:bottom w:val="nil"/>
              <w:right w:val="nil"/>
            </w:tcBorders>
            <w:shd w:val="clear" w:color="auto" w:fill="auto"/>
            <w:noWrap/>
            <w:vAlign w:val="bottom"/>
            <w:hideMark/>
          </w:tcPr>
          <w:p w14:paraId="5BCAB798"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2.5   </w:t>
            </w:r>
          </w:p>
        </w:tc>
        <w:tc>
          <w:tcPr>
            <w:tcW w:w="1213" w:type="dxa"/>
            <w:tcBorders>
              <w:top w:val="nil"/>
              <w:left w:val="nil"/>
              <w:bottom w:val="nil"/>
              <w:right w:val="nil"/>
            </w:tcBorders>
            <w:shd w:val="clear" w:color="auto" w:fill="auto"/>
            <w:noWrap/>
            <w:vAlign w:val="bottom"/>
            <w:hideMark/>
          </w:tcPr>
          <w:p w14:paraId="0AF23C21"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384   </w:t>
            </w:r>
          </w:p>
        </w:tc>
        <w:tc>
          <w:tcPr>
            <w:tcW w:w="884" w:type="dxa"/>
            <w:tcBorders>
              <w:top w:val="nil"/>
              <w:left w:val="nil"/>
              <w:bottom w:val="nil"/>
              <w:right w:val="nil"/>
            </w:tcBorders>
            <w:shd w:val="clear" w:color="auto" w:fill="auto"/>
            <w:noWrap/>
            <w:vAlign w:val="bottom"/>
            <w:hideMark/>
          </w:tcPr>
          <w:p w14:paraId="09F985C6"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96.0   </w:t>
            </w:r>
          </w:p>
        </w:tc>
      </w:tr>
      <w:tr w:rsidR="00DC6185" w:rsidRPr="00DC6185" w14:paraId="7050F3D6" w14:textId="77777777" w:rsidTr="00DC6185">
        <w:trPr>
          <w:trHeight w:val="255"/>
        </w:trPr>
        <w:tc>
          <w:tcPr>
            <w:tcW w:w="717" w:type="dxa"/>
            <w:tcBorders>
              <w:top w:val="nil"/>
              <w:left w:val="nil"/>
              <w:bottom w:val="nil"/>
              <w:right w:val="nil"/>
            </w:tcBorders>
            <w:shd w:val="clear" w:color="auto" w:fill="auto"/>
            <w:noWrap/>
            <w:vAlign w:val="bottom"/>
            <w:hideMark/>
          </w:tcPr>
          <w:p w14:paraId="0AC696AE"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1,400 </w:t>
            </w:r>
          </w:p>
        </w:tc>
        <w:tc>
          <w:tcPr>
            <w:tcW w:w="984" w:type="dxa"/>
            <w:tcBorders>
              <w:top w:val="nil"/>
              <w:left w:val="nil"/>
              <w:bottom w:val="nil"/>
              <w:right w:val="nil"/>
            </w:tcBorders>
            <w:shd w:val="clear" w:color="auto" w:fill="auto"/>
            <w:noWrap/>
            <w:vAlign w:val="bottom"/>
            <w:hideMark/>
          </w:tcPr>
          <w:p w14:paraId="7F8F51DF"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&lt;</w:t>
            </w:r>
          </w:p>
        </w:tc>
        <w:tc>
          <w:tcPr>
            <w:tcW w:w="717" w:type="dxa"/>
            <w:tcBorders>
              <w:top w:val="nil"/>
              <w:left w:val="nil"/>
              <w:bottom w:val="nil"/>
              <w:right w:val="nil"/>
            </w:tcBorders>
            <w:shd w:val="clear" w:color="auto" w:fill="auto"/>
            <w:noWrap/>
            <w:vAlign w:val="bottom"/>
            <w:hideMark/>
          </w:tcPr>
          <w:p w14:paraId="3844CED9"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1,500 </w:t>
            </w:r>
          </w:p>
        </w:tc>
        <w:tc>
          <w:tcPr>
            <w:tcW w:w="972" w:type="dxa"/>
            <w:tcBorders>
              <w:top w:val="nil"/>
              <w:left w:val="nil"/>
              <w:bottom w:val="nil"/>
              <w:right w:val="nil"/>
            </w:tcBorders>
            <w:shd w:val="clear" w:color="auto" w:fill="auto"/>
            <w:noWrap/>
            <w:vAlign w:val="bottom"/>
            <w:hideMark/>
          </w:tcPr>
          <w:p w14:paraId="42C037F8"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1,450 </w:t>
            </w:r>
          </w:p>
        </w:tc>
        <w:tc>
          <w:tcPr>
            <w:tcW w:w="683" w:type="dxa"/>
            <w:tcBorders>
              <w:top w:val="nil"/>
              <w:left w:val="nil"/>
              <w:bottom w:val="nil"/>
              <w:right w:val="nil"/>
            </w:tcBorders>
            <w:shd w:val="clear" w:color="auto" w:fill="auto"/>
            <w:noWrap/>
            <w:vAlign w:val="bottom"/>
            <w:hideMark/>
          </w:tcPr>
          <w:p w14:paraId="632FF677"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100 </w:t>
            </w:r>
          </w:p>
        </w:tc>
        <w:tc>
          <w:tcPr>
            <w:tcW w:w="1095" w:type="dxa"/>
            <w:tcBorders>
              <w:top w:val="nil"/>
              <w:left w:val="nil"/>
              <w:bottom w:val="nil"/>
              <w:right w:val="nil"/>
            </w:tcBorders>
            <w:shd w:val="clear" w:color="auto" w:fill="auto"/>
            <w:noWrap/>
            <w:vAlign w:val="bottom"/>
            <w:hideMark/>
          </w:tcPr>
          <w:p w14:paraId="420F171C"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7   </w:t>
            </w:r>
          </w:p>
        </w:tc>
        <w:tc>
          <w:tcPr>
            <w:tcW w:w="940" w:type="dxa"/>
            <w:tcBorders>
              <w:top w:val="nil"/>
              <w:left w:val="nil"/>
              <w:bottom w:val="nil"/>
              <w:right w:val="nil"/>
            </w:tcBorders>
            <w:shd w:val="clear" w:color="auto" w:fill="auto"/>
            <w:noWrap/>
            <w:vAlign w:val="bottom"/>
            <w:hideMark/>
          </w:tcPr>
          <w:p w14:paraId="57F66BE1"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1.8   </w:t>
            </w:r>
          </w:p>
        </w:tc>
        <w:tc>
          <w:tcPr>
            <w:tcW w:w="1213" w:type="dxa"/>
            <w:tcBorders>
              <w:top w:val="nil"/>
              <w:left w:val="nil"/>
              <w:bottom w:val="nil"/>
              <w:right w:val="nil"/>
            </w:tcBorders>
            <w:shd w:val="clear" w:color="auto" w:fill="auto"/>
            <w:noWrap/>
            <w:vAlign w:val="bottom"/>
            <w:hideMark/>
          </w:tcPr>
          <w:p w14:paraId="2395875C"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391   </w:t>
            </w:r>
          </w:p>
        </w:tc>
        <w:tc>
          <w:tcPr>
            <w:tcW w:w="884" w:type="dxa"/>
            <w:tcBorders>
              <w:top w:val="nil"/>
              <w:left w:val="nil"/>
              <w:bottom w:val="nil"/>
              <w:right w:val="nil"/>
            </w:tcBorders>
            <w:shd w:val="clear" w:color="auto" w:fill="auto"/>
            <w:noWrap/>
            <w:vAlign w:val="bottom"/>
            <w:hideMark/>
          </w:tcPr>
          <w:p w14:paraId="3A768820"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97.8   </w:t>
            </w:r>
          </w:p>
        </w:tc>
      </w:tr>
      <w:tr w:rsidR="00DC6185" w:rsidRPr="00DC6185" w14:paraId="59C88A77" w14:textId="77777777" w:rsidTr="00DC6185">
        <w:trPr>
          <w:trHeight w:val="255"/>
        </w:trPr>
        <w:tc>
          <w:tcPr>
            <w:tcW w:w="717" w:type="dxa"/>
            <w:tcBorders>
              <w:top w:val="nil"/>
              <w:left w:val="nil"/>
              <w:bottom w:val="nil"/>
              <w:right w:val="nil"/>
            </w:tcBorders>
            <w:shd w:val="clear" w:color="auto" w:fill="auto"/>
            <w:noWrap/>
            <w:vAlign w:val="bottom"/>
            <w:hideMark/>
          </w:tcPr>
          <w:p w14:paraId="6CA74C21"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1,500 </w:t>
            </w:r>
          </w:p>
        </w:tc>
        <w:tc>
          <w:tcPr>
            <w:tcW w:w="984" w:type="dxa"/>
            <w:tcBorders>
              <w:top w:val="nil"/>
              <w:left w:val="nil"/>
              <w:bottom w:val="nil"/>
              <w:right w:val="nil"/>
            </w:tcBorders>
            <w:shd w:val="clear" w:color="auto" w:fill="auto"/>
            <w:noWrap/>
            <w:vAlign w:val="bottom"/>
            <w:hideMark/>
          </w:tcPr>
          <w:p w14:paraId="692083B3"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&lt;</w:t>
            </w:r>
          </w:p>
        </w:tc>
        <w:tc>
          <w:tcPr>
            <w:tcW w:w="717" w:type="dxa"/>
            <w:tcBorders>
              <w:top w:val="nil"/>
              <w:left w:val="nil"/>
              <w:bottom w:val="nil"/>
              <w:right w:val="nil"/>
            </w:tcBorders>
            <w:shd w:val="clear" w:color="auto" w:fill="auto"/>
            <w:noWrap/>
            <w:vAlign w:val="bottom"/>
            <w:hideMark/>
          </w:tcPr>
          <w:p w14:paraId="1F6951A8"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1,600 </w:t>
            </w:r>
          </w:p>
        </w:tc>
        <w:tc>
          <w:tcPr>
            <w:tcW w:w="972" w:type="dxa"/>
            <w:tcBorders>
              <w:top w:val="nil"/>
              <w:left w:val="nil"/>
              <w:bottom w:val="nil"/>
              <w:right w:val="nil"/>
            </w:tcBorders>
            <w:shd w:val="clear" w:color="auto" w:fill="auto"/>
            <w:noWrap/>
            <w:vAlign w:val="bottom"/>
            <w:hideMark/>
          </w:tcPr>
          <w:p w14:paraId="266E5587"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1,550 </w:t>
            </w:r>
          </w:p>
        </w:tc>
        <w:tc>
          <w:tcPr>
            <w:tcW w:w="683" w:type="dxa"/>
            <w:tcBorders>
              <w:top w:val="nil"/>
              <w:left w:val="nil"/>
              <w:bottom w:val="nil"/>
              <w:right w:val="nil"/>
            </w:tcBorders>
            <w:shd w:val="clear" w:color="auto" w:fill="auto"/>
            <w:noWrap/>
            <w:vAlign w:val="bottom"/>
            <w:hideMark/>
          </w:tcPr>
          <w:p w14:paraId="71D3D80F"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100 </w:t>
            </w:r>
          </w:p>
        </w:tc>
        <w:tc>
          <w:tcPr>
            <w:tcW w:w="1095" w:type="dxa"/>
            <w:tcBorders>
              <w:top w:val="nil"/>
              <w:left w:val="nil"/>
              <w:bottom w:val="nil"/>
              <w:right w:val="nil"/>
            </w:tcBorders>
            <w:shd w:val="clear" w:color="auto" w:fill="auto"/>
            <w:noWrap/>
            <w:vAlign w:val="bottom"/>
            <w:hideMark/>
          </w:tcPr>
          <w:p w14:paraId="6714A43E"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4   </w:t>
            </w:r>
          </w:p>
        </w:tc>
        <w:tc>
          <w:tcPr>
            <w:tcW w:w="940" w:type="dxa"/>
            <w:tcBorders>
              <w:top w:val="nil"/>
              <w:left w:val="nil"/>
              <w:bottom w:val="nil"/>
              <w:right w:val="nil"/>
            </w:tcBorders>
            <w:shd w:val="clear" w:color="auto" w:fill="auto"/>
            <w:noWrap/>
            <w:vAlign w:val="bottom"/>
            <w:hideMark/>
          </w:tcPr>
          <w:p w14:paraId="1DEDD4D6"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   </w:t>
            </w:r>
          </w:p>
        </w:tc>
        <w:tc>
          <w:tcPr>
            <w:tcW w:w="1213" w:type="dxa"/>
            <w:tcBorders>
              <w:top w:val="nil"/>
              <w:left w:val="nil"/>
              <w:bottom w:val="nil"/>
              <w:right w:val="nil"/>
            </w:tcBorders>
            <w:shd w:val="clear" w:color="auto" w:fill="auto"/>
            <w:noWrap/>
            <w:vAlign w:val="bottom"/>
            <w:hideMark/>
          </w:tcPr>
          <w:p w14:paraId="480AE850"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395   </w:t>
            </w:r>
          </w:p>
        </w:tc>
        <w:tc>
          <w:tcPr>
            <w:tcW w:w="884" w:type="dxa"/>
            <w:tcBorders>
              <w:top w:val="nil"/>
              <w:left w:val="nil"/>
              <w:bottom w:val="nil"/>
              <w:right w:val="nil"/>
            </w:tcBorders>
            <w:shd w:val="clear" w:color="auto" w:fill="auto"/>
            <w:noWrap/>
            <w:vAlign w:val="bottom"/>
            <w:hideMark/>
          </w:tcPr>
          <w:p w14:paraId="657F2558"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98.8   </w:t>
            </w:r>
          </w:p>
        </w:tc>
      </w:tr>
      <w:tr w:rsidR="00DC6185" w:rsidRPr="00DC6185" w14:paraId="7768EA9B" w14:textId="77777777" w:rsidTr="00DC6185">
        <w:trPr>
          <w:trHeight w:val="255"/>
        </w:trPr>
        <w:tc>
          <w:tcPr>
            <w:tcW w:w="717" w:type="dxa"/>
            <w:tcBorders>
              <w:top w:val="nil"/>
              <w:left w:val="nil"/>
              <w:bottom w:val="nil"/>
              <w:right w:val="nil"/>
            </w:tcBorders>
            <w:shd w:val="clear" w:color="auto" w:fill="auto"/>
            <w:noWrap/>
            <w:vAlign w:val="bottom"/>
            <w:hideMark/>
          </w:tcPr>
          <w:p w14:paraId="7D74EDD7"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1,600 </w:t>
            </w:r>
          </w:p>
        </w:tc>
        <w:tc>
          <w:tcPr>
            <w:tcW w:w="984" w:type="dxa"/>
            <w:tcBorders>
              <w:top w:val="nil"/>
              <w:left w:val="nil"/>
              <w:bottom w:val="nil"/>
              <w:right w:val="nil"/>
            </w:tcBorders>
            <w:shd w:val="clear" w:color="auto" w:fill="auto"/>
            <w:noWrap/>
            <w:vAlign w:val="bottom"/>
            <w:hideMark/>
          </w:tcPr>
          <w:p w14:paraId="09D53F8E"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&lt;</w:t>
            </w:r>
          </w:p>
        </w:tc>
        <w:tc>
          <w:tcPr>
            <w:tcW w:w="717" w:type="dxa"/>
            <w:tcBorders>
              <w:top w:val="nil"/>
              <w:left w:val="nil"/>
              <w:bottom w:val="nil"/>
              <w:right w:val="nil"/>
            </w:tcBorders>
            <w:shd w:val="clear" w:color="auto" w:fill="auto"/>
            <w:noWrap/>
            <w:vAlign w:val="bottom"/>
            <w:hideMark/>
          </w:tcPr>
          <w:p w14:paraId="54F3D42C"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1,700 </w:t>
            </w:r>
          </w:p>
        </w:tc>
        <w:tc>
          <w:tcPr>
            <w:tcW w:w="972" w:type="dxa"/>
            <w:tcBorders>
              <w:top w:val="nil"/>
              <w:left w:val="nil"/>
              <w:bottom w:val="nil"/>
              <w:right w:val="nil"/>
            </w:tcBorders>
            <w:shd w:val="clear" w:color="auto" w:fill="auto"/>
            <w:noWrap/>
            <w:vAlign w:val="bottom"/>
            <w:hideMark/>
          </w:tcPr>
          <w:p w14:paraId="291F6E8F"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1,650 </w:t>
            </w:r>
          </w:p>
        </w:tc>
        <w:tc>
          <w:tcPr>
            <w:tcW w:w="683" w:type="dxa"/>
            <w:tcBorders>
              <w:top w:val="nil"/>
              <w:left w:val="nil"/>
              <w:bottom w:val="nil"/>
              <w:right w:val="nil"/>
            </w:tcBorders>
            <w:shd w:val="clear" w:color="auto" w:fill="auto"/>
            <w:noWrap/>
            <w:vAlign w:val="bottom"/>
            <w:hideMark/>
          </w:tcPr>
          <w:p w14:paraId="35E11DDF"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100 </w:t>
            </w:r>
          </w:p>
        </w:tc>
        <w:tc>
          <w:tcPr>
            <w:tcW w:w="1095" w:type="dxa"/>
            <w:tcBorders>
              <w:top w:val="nil"/>
              <w:left w:val="nil"/>
              <w:bottom w:val="nil"/>
              <w:right w:val="nil"/>
            </w:tcBorders>
            <w:shd w:val="clear" w:color="auto" w:fill="auto"/>
            <w:noWrap/>
            <w:vAlign w:val="bottom"/>
            <w:hideMark/>
          </w:tcPr>
          <w:p w14:paraId="1843B726"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2   </w:t>
            </w:r>
          </w:p>
        </w:tc>
        <w:tc>
          <w:tcPr>
            <w:tcW w:w="940" w:type="dxa"/>
            <w:tcBorders>
              <w:top w:val="nil"/>
              <w:left w:val="nil"/>
              <w:bottom w:val="nil"/>
              <w:right w:val="nil"/>
            </w:tcBorders>
            <w:shd w:val="clear" w:color="auto" w:fill="auto"/>
            <w:noWrap/>
            <w:vAlign w:val="bottom"/>
            <w:hideMark/>
          </w:tcPr>
          <w:p w14:paraId="78D5FD0D"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0.5   </w:t>
            </w:r>
          </w:p>
        </w:tc>
        <w:tc>
          <w:tcPr>
            <w:tcW w:w="1213" w:type="dxa"/>
            <w:tcBorders>
              <w:top w:val="nil"/>
              <w:left w:val="nil"/>
              <w:bottom w:val="nil"/>
              <w:right w:val="nil"/>
            </w:tcBorders>
            <w:shd w:val="clear" w:color="auto" w:fill="auto"/>
            <w:noWrap/>
            <w:vAlign w:val="bottom"/>
            <w:hideMark/>
          </w:tcPr>
          <w:p w14:paraId="4459CA2B"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397   </w:t>
            </w:r>
          </w:p>
        </w:tc>
        <w:tc>
          <w:tcPr>
            <w:tcW w:w="884" w:type="dxa"/>
            <w:tcBorders>
              <w:top w:val="nil"/>
              <w:left w:val="nil"/>
              <w:bottom w:val="nil"/>
              <w:right w:val="nil"/>
            </w:tcBorders>
            <w:shd w:val="clear" w:color="auto" w:fill="auto"/>
            <w:noWrap/>
            <w:vAlign w:val="bottom"/>
            <w:hideMark/>
          </w:tcPr>
          <w:p w14:paraId="43ADA392"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99.3   </w:t>
            </w:r>
          </w:p>
        </w:tc>
      </w:tr>
      <w:tr w:rsidR="00DC6185" w:rsidRPr="00DC6185" w14:paraId="26C73F53" w14:textId="77777777" w:rsidTr="00DC6185">
        <w:trPr>
          <w:trHeight w:val="255"/>
        </w:trPr>
        <w:tc>
          <w:tcPr>
            <w:tcW w:w="717" w:type="dxa"/>
            <w:tcBorders>
              <w:top w:val="nil"/>
              <w:left w:val="nil"/>
              <w:bottom w:val="nil"/>
              <w:right w:val="nil"/>
            </w:tcBorders>
            <w:shd w:val="clear" w:color="auto" w:fill="auto"/>
            <w:noWrap/>
            <w:vAlign w:val="bottom"/>
            <w:hideMark/>
          </w:tcPr>
          <w:p w14:paraId="0EFD42F5"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1,700 </w:t>
            </w:r>
          </w:p>
        </w:tc>
        <w:tc>
          <w:tcPr>
            <w:tcW w:w="984" w:type="dxa"/>
            <w:tcBorders>
              <w:top w:val="nil"/>
              <w:left w:val="nil"/>
              <w:bottom w:val="nil"/>
              <w:right w:val="nil"/>
            </w:tcBorders>
            <w:shd w:val="clear" w:color="auto" w:fill="auto"/>
            <w:noWrap/>
            <w:vAlign w:val="bottom"/>
            <w:hideMark/>
          </w:tcPr>
          <w:p w14:paraId="24FE7437"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&lt;</w:t>
            </w:r>
          </w:p>
        </w:tc>
        <w:tc>
          <w:tcPr>
            <w:tcW w:w="717" w:type="dxa"/>
            <w:tcBorders>
              <w:top w:val="nil"/>
              <w:left w:val="nil"/>
              <w:bottom w:val="nil"/>
              <w:right w:val="nil"/>
            </w:tcBorders>
            <w:shd w:val="clear" w:color="auto" w:fill="auto"/>
            <w:noWrap/>
            <w:vAlign w:val="bottom"/>
            <w:hideMark/>
          </w:tcPr>
          <w:p w14:paraId="50BD3932"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1,800 </w:t>
            </w:r>
          </w:p>
        </w:tc>
        <w:tc>
          <w:tcPr>
            <w:tcW w:w="972" w:type="dxa"/>
            <w:tcBorders>
              <w:top w:val="nil"/>
              <w:left w:val="nil"/>
              <w:bottom w:val="nil"/>
              <w:right w:val="nil"/>
            </w:tcBorders>
            <w:shd w:val="clear" w:color="auto" w:fill="auto"/>
            <w:noWrap/>
            <w:vAlign w:val="bottom"/>
            <w:hideMark/>
          </w:tcPr>
          <w:p w14:paraId="06481D7E"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1,750 </w:t>
            </w:r>
          </w:p>
        </w:tc>
        <w:tc>
          <w:tcPr>
            <w:tcW w:w="683" w:type="dxa"/>
            <w:tcBorders>
              <w:top w:val="nil"/>
              <w:left w:val="nil"/>
              <w:bottom w:val="nil"/>
              <w:right w:val="nil"/>
            </w:tcBorders>
            <w:shd w:val="clear" w:color="auto" w:fill="auto"/>
            <w:noWrap/>
            <w:vAlign w:val="bottom"/>
            <w:hideMark/>
          </w:tcPr>
          <w:p w14:paraId="17A01496"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100 </w:t>
            </w:r>
          </w:p>
        </w:tc>
        <w:tc>
          <w:tcPr>
            <w:tcW w:w="1095" w:type="dxa"/>
            <w:tcBorders>
              <w:top w:val="nil"/>
              <w:left w:val="nil"/>
              <w:bottom w:val="nil"/>
              <w:right w:val="nil"/>
            </w:tcBorders>
            <w:shd w:val="clear" w:color="auto" w:fill="auto"/>
            <w:noWrap/>
            <w:vAlign w:val="bottom"/>
            <w:hideMark/>
          </w:tcPr>
          <w:p w14:paraId="73427F9A"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   </w:t>
            </w:r>
          </w:p>
        </w:tc>
        <w:tc>
          <w:tcPr>
            <w:tcW w:w="940" w:type="dxa"/>
            <w:tcBorders>
              <w:top w:val="nil"/>
              <w:left w:val="nil"/>
              <w:bottom w:val="nil"/>
              <w:right w:val="nil"/>
            </w:tcBorders>
            <w:shd w:val="clear" w:color="auto" w:fill="auto"/>
            <w:noWrap/>
            <w:vAlign w:val="bottom"/>
            <w:hideMark/>
          </w:tcPr>
          <w:p w14:paraId="5926313A"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0.3   </w:t>
            </w:r>
          </w:p>
        </w:tc>
        <w:tc>
          <w:tcPr>
            <w:tcW w:w="1213" w:type="dxa"/>
            <w:tcBorders>
              <w:top w:val="nil"/>
              <w:left w:val="nil"/>
              <w:bottom w:val="nil"/>
              <w:right w:val="nil"/>
            </w:tcBorders>
            <w:shd w:val="clear" w:color="auto" w:fill="auto"/>
            <w:noWrap/>
            <w:vAlign w:val="bottom"/>
            <w:hideMark/>
          </w:tcPr>
          <w:p w14:paraId="293B68B2"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398   </w:t>
            </w:r>
          </w:p>
        </w:tc>
        <w:tc>
          <w:tcPr>
            <w:tcW w:w="884" w:type="dxa"/>
            <w:tcBorders>
              <w:top w:val="nil"/>
              <w:left w:val="nil"/>
              <w:bottom w:val="nil"/>
              <w:right w:val="nil"/>
            </w:tcBorders>
            <w:shd w:val="clear" w:color="auto" w:fill="auto"/>
            <w:noWrap/>
            <w:vAlign w:val="bottom"/>
            <w:hideMark/>
          </w:tcPr>
          <w:p w14:paraId="672C3A58"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99.5   </w:t>
            </w:r>
          </w:p>
        </w:tc>
      </w:tr>
      <w:tr w:rsidR="00DC6185" w:rsidRPr="00DC6185" w14:paraId="57FA4CDA" w14:textId="77777777" w:rsidTr="00DC6185">
        <w:trPr>
          <w:trHeight w:val="255"/>
        </w:trPr>
        <w:tc>
          <w:tcPr>
            <w:tcW w:w="717" w:type="dxa"/>
            <w:tcBorders>
              <w:top w:val="nil"/>
              <w:left w:val="nil"/>
              <w:bottom w:val="nil"/>
              <w:right w:val="nil"/>
            </w:tcBorders>
            <w:shd w:val="clear" w:color="auto" w:fill="auto"/>
            <w:noWrap/>
            <w:vAlign w:val="bottom"/>
            <w:hideMark/>
          </w:tcPr>
          <w:p w14:paraId="44D52892"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1,800 </w:t>
            </w:r>
          </w:p>
        </w:tc>
        <w:tc>
          <w:tcPr>
            <w:tcW w:w="984" w:type="dxa"/>
            <w:tcBorders>
              <w:top w:val="nil"/>
              <w:left w:val="nil"/>
              <w:bottom w:val="nil"/>
              <w:right w:val="nil"/>
            </w:tcBorders>
            <w:shd w:val="clear" w:color="auto" w:fill="auto"/>
            <w:noWrap/>
            <w:vAlign w:val="bottom"/>
            <w:hideMark/>
          </w:tcPr>
          <w:p w14:paraId="40824593"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&lt;</w:t>
            </w:r>
          </w:p>
        </w:tc>
        <w:tc>
          <w:tcPr>
            <w:tcW w:w="717" w:type="dxa"/>
            <w:tcBorders>
              <w:top w:val="nil"/>
              <w:left w:val="nil"/>
              <w:bottom w:val="nil"/>
              <w:right w:val="nil"/>
            </w:tcBorders>
            <w:shd w:val="clear" w:color="auto" w:fill="auto"/>
            <w:noWrap/>
            <w:vAlign w:val="bottom"/>
            <w:hideMark/>
          </w:tcPr>
          <w:p w14:paraId="60B3FEC1"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1,900 </w:t>
            </w:r>
          </w:p>
        </w:tc>
        <w:tc>
          <w:tcPr>
            <w:tcW w:w="972" w:type="dxa"/>
            <w:tcBorders>
              <w:top w:val="nil"/>
              <w:left w:val="nil"/>
              <w:bottom w:val="nil"/>
              <w:right w:val="nil"/>
            </w:tcBorders>
            <w:shd w:val="clear" w:color="auto" w:fill="auto"/>
            <w:noWrap/>
            <w:vAlign w:val="bottom"/>
            <w:hideMark/>
          </w:tcPr>
          <w:p w14:paraId="74411098"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1,850 </w:t>
            </w:r>
          </w:p>
        </w:tc>
        <w:tc>
          <w:tcPr>
            <w:tcW w:w="683" w:type="dxa"/>
            <w:tcBorders>
              <w:top w:val="nil"/>
              <w:left w:val="nil"/>
              <w:bottom w:val="nil"/>
              <w:right w:val="nil"/>
            </w:tcBorders>
            <w:shd w:val="clear" w:color="auto" w:fill="auto"/>
            <w:noWrap/>
            <w:vAlign w:val="bottom"/>
            <w:hideMark/>
          </w:tcPr>
          <w:p w14:paraId="7F26994A"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100 </w:t>
            </w:r>
          </w:p>
        </w:tc>
        <w:tc>
          <w:tcPr>
            <w:tcW w:w="1095" w:type="dxa"/>
            <w:tcBorders>
              <w:top w:val="nil"/>
              <w:left w:val="nil"/>
              <w:bottom w:val="nil"/>
              <w:right w:val="nil"/>
            </w:tcBorders>
            <w:shd w:val="clear" w:color="auto" w:fill="auto"/>
            <w:noWrap/>
            <w:vAlign w:val="bottom"/>
            <w:hideMark/>
          </w:tcPr>
          <w:p w14:paraId="06D3B8AD"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   </w:t>
            </w:r>
          </w:p>
        </w:tc>
        <w:tc>
          <w:tcPr>
            <w:tcW w:w="940" w:type="dxa"/>
            <w:tcBorders>
              <w:top w:val="nil"/>
              <w:left w:val="nil"/>
              <w:bottom w:val="nil"/>
              <w:right w:val="nil"/>
            </w:tcBorders>
            <w:shd w:val="clear" w:color="auto" w:fill="auto"/>
            <w:noWrap/>
            <w:vAlign w:val="bottom"/>
            <w:hideMark/>
          </w:tcPr>
          <w:p w14:paraId="03608404"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0.3   </w:t>
            </w:r>
          </w:p>
        </w:tc>
        <w:tc>
          <w:tcPr>
            <w:tcW w:w="1213" w:type="dxa"/>
            <w:tcBorders>
              <w:top w:val="nil"/>
              <w:left w:val="nil"/>
              <w:bottom w:val="nil"/>
              <w:right w:val="nil"/>
            </w:tcBorders>
            <w:shd w:val="clear" w:color="auto" w:fill="auto"/>
            <w:noWrap/>
            <w:vAlign w:val="bottom"/>
            <w:hideMark/>
          </w:tcPr>
          <w:p w14:paraId="28B545A7"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399   </w:t>
            </w:r>
          </w:p>
        </w:tc>
        <w:tc>
          <w:tcPr>
            <w:tcW w:w="884" w:type="dxa"/>
            <w:tcBorders>
              <w:top w:val="nil"/>
              <w:left w:val="nil"/>
              <w:bottom w:val="nil"/>
              <w:right w:val="nil"/>
            </w:tcBorders>
            <w:shd w:val="clear" w:color="auto" w:fill="auto"/>
            <w:noWrap/>
            <w:vAlign w:val="bottom"/>
            <w:hideMark/>
          </w:tcPr>
          <w:p w14:paraId="4D3DD3FC"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99.8   </w:t>
            </w:r>
          </w:p>
        </w:tc>
      </w:tr>
      <w:tr w:rsidR="00DC6185" w:rsidRPr="00DC6185" w14:paraId="2EA59A36" w14:textId="77777777" w:rsidTr="00DC6185">
        <w:trPr>
          <w:trHeight w:val="255"/>
        </w:trPr>
        <w:tc>
          <w:tcPr>
            <w:tcW w:w="717" w:type="dxa"/>
            <w:tcBorders>
              <w:top w:val="nil"/>
              <w:left w:val="nil"/>
              <w:bottom w:val="single" w:sz="4" w:space="0" w:color="auto"/>
              <w:right w:val="nil"/>
            </w:tcBorders>
            <w:shd w:val="clear" w:color="auto" w:fill="auto"/>
            <w:noWrap/>
            <w:vAlign w:val="bottom"/>
            <w:hideMark/>
          </w:tcPr>
          <w:p w14:paraId="38632D06"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1,900 </w:t>
            </w:r>
          </w:p>
        </w:tc>
        <w:tc>
          <w:tcPr>
            <w:tcW w:w="984" w:type="dxa"/>
            <w:tcBorders>
              <w:top w:val="nil"/>
              <w:left w:val="nil"/>
              <w:bottom w:val="single" w:sz="4" w:space="0" w:color="auto"/>
              <w:right w:val="nil"/>
            </w:tcBorders>
            <w:shd w:val="clear" w:color="auto" w:fill="auto"/>
            <w:noWrap/>
            <w:vAlign w:val="bottom"/>
            <w:hideMark/>
          </w:tcPr>
          <w:p w14:paraId="4FC31340"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&lt;</w:t>
            </w:r>
          </w:p>
        </w:tc>
        <w:tc>
          <w:tcPr>
            <w:tcW w:w="717" w:type="dxa"/>
            <w:tcBorders>
              <w:top w:val="nil"/>
              <w:left w:val="nil"/>
              <w:bottom w:val="single" w:sz="4" w:space="0" w:color="auto"/>
              <w:right w:val="nil"/>
            </w:tcBorders>
            <w:shd w:val="clear" w:color="auto" w:fill="auto"/>
            <w:noWrap/>
            <w:vAlign w:val="bottom"/>
            <w:hideMark/>
          </w:tcPr>
          <w:p w14:paraId="09C65073"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2,000 </w:t>
            </w:r>
          </w:p>
        </w:tc>
        <w:tc>
          <w:tcPr>
            <w:tcW w:w="972" w:type="dxa"/>
            <w:tcBorders>
              <w:top w:val="nil"/>
              <w:left w:val="nil"/>
              <w:bottom w:val="single" w:sz="4" w:space="0" w:color="auto"/>
              <w:right w:val="nil"/>
            </w:tcBorders>
            <w:shd w:val="clear" w:color="auto" w:fill="auto"/>
            <w:noWrap/>
            <w:vAlign w:val="bottom"/>
            <w:hideMark/>
          </w:tcPr>
          <w:p w14:paraId="18090939"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1,950 </w:t>
            </w:r>
          </w:p>
        </w:tc>
        <w:tc>
          <w:tcPr>
            <w:tcW w:w="683" w:type="dxa"/>
            <w:tcBorders>
              <w:top w:val="nil"/>
              <w:left w:val="nil"/>
              <w:bottom w:val="single" w:sz="4" w:space="0" w:color="auto"/>
              <w:right w:val="nil"/>
            </w:tcBorders>
            <w:shd w:val="clear" w:color="auto" w:fill="auto"/>
            <w:noWrap/>
            <w:vAlign w:val="bottom"/>
            <w:hideMark/>
          </w:tcPr>
          <w:p w14:paraId="2DB38116"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100 </w:t>
            </w:r>
          </w:p>
        </w:tc>
        <w:tc>
          <w:tcPr>
            <w:tcW w:w="1095" w:type="dxa"/>
            <w:tcBorders>
              <w:top w:val="nil"/>
              <w:left w:val="nil"/>
              <w:bottom w:val="single" w:sz="4" w:space="0" w:color="auto"/>
              <w:right w:val="nil"/>
            </w:tcBorders>
            <w:shd w:val="clear" w:color="auto" w:fill="auto"/>
            <w:noWrap/>
            <w:vAlign w:val="bottom"/>
            <w:hideMark/>
          </w:tcPr>
          <w:p w14:paraId="5A6BF75E"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   </w:t>
            </w:r>
          </w:p>
        </w:tc>
        <w:tc>
          <w:tcPr>
            <w:tcW w:w="940" w:type="dxa"/>
            <w:tcBorders>
              <w:top w:val="nil"/>
              <w:left w:val="nil"/>
              <w:bottom w:val="single" w:sz="4" w:space="0" w:color="auto"/>
              <w:right w:val="nil"/>
            </w:tcBorders>
            <w:shd w:val="clear" w:color="auto" w:fill="auto"/>
            <w:noWrap/>
            <w:vAlign w:val="bottom"/>
            <w:hideMark/>
          </w:tcPr>
          <w:p w14:paraId="7AFDAAD6"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0.3   </w:t>
            </w:r>
          </w:p>
        </w:tc>
        <w:tc>
          <w:tcPr>
            <w:tcW w:w="1213" w:type="dxa"/>
            <w:tcBorders>
              <w:top w:val="nil"/>
              <w:left w:val="nil"/>
              <w:bottom w:val="single" w:sz="4" w:space="0" w:color="auto"/>
              <w:right w:val="nil"/>
            </w:tcBorders>
            <w:shd w:val="clear" w:color="auto" w:fill="auto"/>
            <w:noWrap/>
            <w:vAlign w:val="bottom"/>
            <w:hideMark/>
          </w:tcPr>
          <w:p w14:paraId="708FBDD7"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400   </w:t>
            </w:r>
          </w:p>
        </w:tc>
        <w:tc>
          <w:tcPr>
            <w:tcW w:w="884" w:type="dxa"/>
            <w:tcBorders>
              <w:top w:val="nil"/>
              <w:left w:val="nil"/>
              <w:bottom w:val="single" w:sz="4" w:space="0" w:color="auto"/>
              <w:right w:val="nil"/>
            </w:tcBorders>
            <w:shd w:val="clear" w:color="auto" w:fill="auto"/>
            <w:noWrap/>
            <w:vAlign w:val="bottom"/>
            <w:hideMark/>
          </w:tcPr>
          <w:p w14:paraId="5572C2BC"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100.0   </w:t>
            </w:r>
          </w:p>
        </w:tc>
      </w:tr>
      <w:tr w:rsidR="00DC6185" w:rsidRPr="00DC6185" w14:paraId="6C50AA4B" w14:textId="77777777" w:rsidTr="00DC6185">
        <w:trPr>
          <w:trHeight w:val="19"/>
        </w:trPr>
        <w:tc>
          <w:tcPr>
            <w:tcW w:w="717" w:type="dxa"/>
            <w:tcBorders>
              <w:top w:val="nil"/>
              <w:left w:val="nil"/>
              <w:bottom w:val="nil"/>
              <w:right w:val="nil"/>
            </w:tcBorders>
            <w:shd w:val="clear" w:color="auto" w:fill="auto"/>
            <w:noWrap/>
            <w:vAlign w:val="bottom"/>
            <w:hideMark/>
          </w:tcPr>
          <w:p w14:paraId="2219E362" w14:textId="77777777" w:rsidR="00DC6185" w:rsidRPr="00DC6185" w:rsidRDefault="00DC6185" w:rsidP="00DC6185">
            <w:pPr>
              <w:jc w:val="right"/>
              <w:rPr>
                <w:rFonts w:ascii="Arial" w:eastAsia="Times New Roman" w:hAnsi="Arial" w:cs="Arial"/>
                <w:color w:val="000000"/>
                <w:sz w:val="20"/>
                <w:szCs w:val="20"/>
                <w:lang w:eastAsia="en-US"/>
              </w:rPr>
            </w:pPr>
          </w:p>
        </w:tc>
        <w:tc>
          <w:tcPr>
            <w:tcW w:w="984" w:type="dxa"/>
            <w:tcBorders>
              <w:top w:val="nil"/>
              <w:left w:val="nil"/>
              <w:bottom w:val="nil"/>
              <w:right w:val="nil"/>
            </w:tcBorders>
            <w:shd w:val="clear" w:color="auto" w:fill="auto"/>
            <w:noWrap/>
            <w:vAlign w:val="bottom"/>
            <w:hideMark/>
          </w:tcPr>
          <w:p w14:paraId="5634F14E" w14:textId="77777777" w:rsidR="00DC6185" w:rsidRPr="00DC6185" w:rsidRDefault="00DC6185" w:rsidP="00DC6185">
            <w:pPr>
              <w:jc w:val="right"/>
              <w:rPr>
                <w:rFonts w:eastAsia="Times New Roman"/>
                <w:sz w:val="20"/>
                <w:szCs w:val="20"/>
                <w:lang w:eastAsia="en-US"/>
              </w:rPr>
            </w:pPr>
          </w:p>
        </w:tc>
        <w:tc>
          <w:tcPr>
            <w:tcW w:w="717" w:type="dxa"/>
            <w:tcBorders>
              <w:top w:val="nil"/>
              <w:left w:val="nil"/>
              <w:bottom w:val="nil"/>
              <w:right w:val="nil"/>
            </w:tcBorders>
            <w:shd w:val="clear" w:color="auto" w:fill="auto"/>
            <w:noWrap/>
            <w:vAlign w:val="bottom"/>
            <w:hideMark/>
          </w:tcPr>
          <w:p w14:paraId="481A1AD9" w14:textId="77777777" w:rsidR="00DC6185" w:rsidRPr="00DC6185" w:rsidRDefault="00DC6185" w:rsidP="00DC6185">
            <w:pPr>
              <w:jc w:val="right"/>
              <w:rPr>
                <w:rFonts w:eastAsia="Times New Roman"/>
                <w:sz w:val="20"/>
                <w:szCs w:val="20"/>
                <w:lang w:eastAsia="en-US"/>
              </w:rPr>
            </w:pPr>
          </w:p>
        </w:tc>
        <w:tc>
          <w:tcPr>
            <w:tcW w:w="972" w:type="dxa"/>
            <w:tcBorders>
              <w:top w:val="nil"/>
              <w:left w:val="nil"/>
              <w:bottom w:val="nil"/>
              <w:right w:val="nil"/>
            </w:tcBorders>
            <w:shd w:val="clear" w:color="auto" w:fill="auto"/>
            <w:noWrap/>
            <w:vAlign w:val="bottom"/>
            <w:hideMark/>
          </w:tcPr>
          <w:p w14:paraId="2C84C4AF" w14:textId="77777777" w:rsidR="00DC6185" w:rsidRPr="00DC6185" w:rsidRDefault="00DC6185" w:rsidP="00DC6185">
            <w:pPr>
              <w:jc w:val="right"/>
              <w:rPr>
                <w:rFonts w:eastAsia="Times New Roman"/>
                <w:sz w:val="20"/>
                <w:szCs w:val="20"/>
                <w:lang w:eastAsia="en-US"/>
              </w:rPr>
            </w:pPr>
          </w:p>
        </w:tc>
        <w:tc>
          <w:tcPr>
            <w:tcW w:w="683" w:type="dxa"/>
            <w:tcBorders>
              <w:top w:val="nil"/>
              <w:left w:val="nil"/>
              <w:bottom w:val="nil"/>
              <w:right w:val="nil"/>
            </w:tcBorders>
            <w:shd w:val="clear" w:color="auto" w:fill="auto"/>
            <w:noWrap/>
            <w:vAlign w:val="bottom"/>
            <w:hideMark/>
          </w:tcPr>
          <w:p w14:paraId="7C7A3CD8" w14:textId="77777777" w:rsidR="00DC6185" w:rsidRPr="00DC6185" w:rsidRDefault="00DC6185" w:rsidP="00DC6185">
            <w:pPr>
              <w:rPr>
                <w:rFonts w:eastAsia="Times New Roman"/>
                <w:sz w:val="20"/>
                <w:szCs w:val="20"/>
                <w:lang w:eastAsia="en-US"/>
              </w:rPr>
            </w:pPr>
          </w:p>
        </w:tc>
        <w:tc>
          <w:tcPr>
            <w:tcW w:w="1095" w:type="dxa"/>
            <w:tcBorders>
              <w:top w:val="nil"/>
              <w:left w:val="nil"/>
              <w:bottom w:val="nil"/>
              <w:right w:val="nil"/>
            </w:tcBorders>
            <w:shd w:val="clear" w:color="auto" w:fill="auto"/>
            <w:noWrap/>
            <w:vAlign w:val="bottom"/>
            <w:hideMark/>
          </w:tcPr>
          <w:p w14:paraId="787D3169" w14:textId="77777777" w:rsidR="00DC6185" w:rsidRPr="00DC6185" w:rsidRDefault="00DC6185" w:rsidP="00DC6185">
            <w:pPr>
              <w:rPr>
                <w:rFonts w:eastAsia="Times New Roman"/>
                <w:sz w:val="20"/>
                <w:szCs w:val="20"/>
                <w:lang w:eastAsia="en-US"/>
              </w:rPr>
            </w:pPr>
          </w:p>
        </w:tc>
        <w:tc>
          <w:tcPr>
            <w:tcW w:w="940" w:type="dxa"/>
            <w:tcBorders>
              <w:top w:val="nil"/>
              <w:left w:val="nil"/>
              <w:bottom w:val="nil"/>
              <w:right w:val="nil"/>
            </w:tcBorders>
            <w:shd w:val="clear" w:color="auto" w:fill="auto"/>
            <w:noWrap/>
            <w:vAlign w:val="bottom"/>
            <w:hideMark/>
          </w:tcPr>
          <w:p w14:paraId="75DD8E97" w14:textId="77777777" w:rsidR="00DC6185" w:rsidRPr="00DC6185" w:rsidRDefault="00DC6185" w:rsidP="00DC6185">
            <w:pPr>
              <w:rPr>
                <w:rFonts w:eastAsia="Times New Roman"/>
                <w:sz w:val="20"/>
                <w:szCs w:val="20"/>
                <w:lang w:eastAsia="en-US"/>
              </w:rPr>
            </w:pPr>
          </w:p>
        </w:tc>
        <w:tc>
          <w:tcPr>
            <w:tcW w:w="1213" w:type="dxa"/>
            <w:tcBorders>
              <w:top w:val="nil"/>
              <w:left w:val="nil"/>
              <w:bottom w:val="nil"/>
              <w:right w:val="nil"/>
            </w:tcBorders>
            <w:shd w:val="clear" w:color="auto" w:fill="auto"/>
            <w:noWrap/>
            <w:vAlign w:val="bottom"/>
            <w:hideMark/>
          </w:tcPr>
          <w:p w14:paraId="4FB42406" w14:textId="77777777" w:rsidR="00DC6185" w:rsidRPr="00DC6185" w:rsidRDefault="00DC6185" w:rsidP="00DC6185">
            <w:pPr>
              <w:rPr>
                <w:rFonts w:eastAsia="Times New Roman"/>
                <w:sz w:val="20"/>
                <w:szCs w:val="20"/>
                <w:lang w:eastAsia="en-US"/>
              </w:rPr>
            </w:pPr>
          </w:p>
        </w:tc>
        <w:tc>
          <w:tcPr>
            <w:tcW w:w="884" w:type="dxa"/>
            <w:tcBorders>
              <w:top w:val="nil"/>
              <w:left w:val="nil"/>
              <w:bottom w:val="nil"/>
              <w:right w:val="nil"/>
            </w:tcBorders>
            <w:shd w:val="clear" w:color="auto" w:fill="auto"/>
            <w:noWrap/>
            <w:vAlign w:val="bottom"/>
            <w:hideMark/>
          </w:tcPr>
          <w:p w14:paraId="4CD6ED0B" w14:textId="77777777" w:rsidR="00DC6185" w:rsidRPr="00DC6185" w:rsidRDefault="00DC6185" w:rsidP="00DC6185">
            <w:pPr>
              <w:rPr>
                <w:rFonts w:eastAsia="Times New Roman"/>
                <w:sz w:val="20"/>
                <w:szCs w:val="20"/>
                <w:lang w:eastAsia="en-US"/>
              </w:rPr>
            </w:pPr>
          </w:p>
        </w:tc>
      </w:tr>
      <w:tr w:rsidR="00DC6185" w:rsidRPr="00DC6185" w14:paraId="5878B4D2" w14:textId="77777777" w:rsidTr="00DC6185">
        <w:trPr>
          <w:trHeight w:val="255"/>
        </w:trPr>
        <w:tc>
          <w:tcPr>
            <w:tcW w:w="717" w:type="dxa"/>
            <w:tcBorders>
              <w:top w:val="nil"/>
              <w:left w:val="nil"/>
              <w:bottom w:val="nil"/>
              <w:right w:val="nil"/>
            </w:tcBorders>
            <w:shd w:val="clear" w:color="auto" w:fill="auto"/>
            <w:noWrap/>
            <w:vAlign w:val="bottom"/>
            <w:hideMark/>
          </w:tcPr>
          <w:p w14:paraId="6DA1DD47" w14:textId="77777777" w:rsidR="00DC6185" w:rsidRPr="00DC6185" w:rsidRDefault="00DC6185" w:rsidP="00DC6185">
            <w:pPr>
              <w:rPr>
                <w:rFonts w:eastAsia="Times New Roman"/>
                <w:sz w:val="20"/>
                <w:szCs w:val="20"/>
                <w:lang w:eastAsia="en-US"/>
              </w:rPr>
            </w:pPr>
          </w:p>
        </w:tc>
        <w:tc>
          <w:tcPr>
            <w:tcW w:w="984" w:type="dxa"/>
            <w:tcBorders>
              <w:top w:val="nil"/>
              <w:left w:val="nil"/>
              <w:bottom w:val="nil"/>
              <w:right w:val="nil"/>
            </w:tcBorders>
            <w:shd w:val="clear" w:color="auto" w:fill="auto"/>
            <w:noWrap/>
            <w:vAlign w:val="bottom"/>
            <w:hideMark/>
          </w:tcPr>
          <w:p w14:paraId="75B2EB7E" w14:textId="77777777" w:rsidR="00DC6185" w:rsidRPr="00DC6185" w:rsidRDefault="00DC6185" w:rsidP="00DC6185">
            <w:pPr>
              <w:jc w:val="right"/>
              <w:rPr>
                <w:rFonts w:eastAsia="Times New Roman"/>
                <w:sz w:val="20"/>
                <w:szCs w:val="20"/>
                <w:lang w:eastAsia="en-US"/>
              </w:rPr>
            </w:pPr>
          </w:p>
        </w:tc>
        <w:tc>
          <w:tcPr>
            <w:tcW w:w="717" w:type="dxa"/>
            <w:tcBorders>
              <w:top w:val="nil"/>
              <w:left w:val="nil"/>
              <w:bottom w:val="nil"/>
              <w:right w:val="nil"/>
            </w:tcBorders>
            <w:shd w:val="clear" w:color="auto" w:fill="auto"/>
            <w:noWrap/>
            <w:vAlign w:val="bottom"/>
            <w:hideMark/>
          </w:tcPr>
          <w:p w14:paraId="6C0146F8" w14:textId="77777777" w:rsidR="00DC6185" w:rsidRPr="00DC6185" w:rsidRDefault="00DC6185" w:rsidP="00DC6185">
            <w:pPr>
              <w:jc w:val="right"/>
              <w:rPr>
                <w:rFonts w:eastAsia="Times New Roman"/>
                <w:sz w:val="20"/>
                <w:szCs w:val="20"/>
                <w:lang w:eastAsia="en-US"/>
              </w:rPr>
            </w:pPr>
          </w:p>
        </w:tc>
        <w:tc>
          <w:tcPr>
            <w:tcW w:w="972" w:type="dxa"/>
            <w:tcBorders>
              <w:top w:val="nil"/>
              <w:left w:val="nil"/>
              <w:bottom w:val="nil"/>
              <w:right w:val="nil"/>
            </w:tcBorders>
            <w:shd w:val="clear" w:color="auto" w:fill="auto"/>
            <w:noWrap/>
            <w:vAlign w:val="bottom"/>
            <w:hideMark/>
          </w:tcPr>
          <w:p w14:paraId="080C7E3A" w14:textId="77777777" w:rsidR="00DC6185" w:rsidRPr="00DC6185" w:rsidRDefault="00DC6185" w:rsidP="00DC6185">
            <w:pPr>
              <w:jc w:val="right"/>
              <w:rPr>
                <w:rFonts w:eastAsia="Times New Roman"/>
                <w:sz w:val="20"/>
                <w:szCs w:val="20"/>
                <w:lang w:eastAsia="en-US"/>
              </w:rPr>
            </w:pPr>
          </w:p>
        </w:tc>
        <w:tc>
          <w:tcPr>
            <w:tcW w:w="683" w:type="dxa"/>
            <w:tcBorders>
              <w:top w:val="nil"/>
              <w:left w:val="nil"/>
              <w:bottom w:val="nil"/>
              <w:right w:val="nil"/>
            </w:tcBorders>
            <w:shd w:val="clear" w:color="auto" w:fill="auto"/>
            <w:noWrap/>
            <w:vAlign w:val="bottom"/>
            <w:hideMark/>
          </w:tcPr>
          <w:p w14:paraId="62531A5C" w14:textId="77777777" w:rsidR="00DC6185" w:rsidRPr="00DC6185" w:rsidRDefault="00DC6185" w:rsidP="00DC6185">
            <w:pPr>
              <w:rPr>
                <w:rFonts w:eastAsia="Times New Roman"/>
                <w:sz w:val="20"/>
                <w:szCs w:val="20"/>
                <w:lang w:eastAsia="en-US"/>
              </w:rPr>
            </w:pPr>
          </w:p>
        </w:tc>
        <w:tc>
          <w:tcPr>
            <w:tcW w:w="1095" w:type="dxa"/>
            <w:tcBorders>
              <w:top w:val="nil"/>
              <w:left w:val="nil"/>
              <w:bottom w:val="nil"/>
              <w:right w:val="nil"/>
            </w:tcBorders>
            <w:shd w:val="clear" w:color="auto" w:fill="auto"/>
            <w:noWrap/>
            <w:vAlign w:val="bottom"/>
            <w:hideMark/>
          </w:tcPr>
          <w:p w14:paraId="29272A78"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400   </w:t>
            </w:r>
          </w:p>
        </w:tc>
        <w:tc>
          <w:tcPr>
            <w:tcW w:w="940" w:type="dxa"/>
            <w:tcBorders>
              <w:top w:val="nil"/>
              <w:left w:val="nil"/>
              <w:bottom w:val="nil"/>
              <w:right w:val="nil"/>
            </w:tcBorders>
            <w:shd w:val="clear" w:color="auto" w:fill="auto"/>
            <w:noWrap/>
            <w:vAlign w:val="bottom"/>
            <w:hideMark/>
          </w:tcPr>
          <w:p w14:paraId="5E94F869" w14:textId="77777777" w:rsidR="00DC6185" w:rsidRPr="00DC6185" w:rsidRDefault="00DC6185" w:rsidP="00DC6185">
            <w:pPr>
              <w:jc w:val="right"/>
              <w:rPr>
                <w:rFonts w:ascii="Arial" w:eastAsia="Times New Roman" w:hAnsi="Arial" w:cs="Arial"/>
                <w:color w:val="000000"/>
                <w:sz w:val="20"/>
                <w:szCs w:val="20"/>
                <w:lang w:eastAsia="en-US"/>
              </w:rPr>
            </w:pPr>
            <w:r w:rsidRPr="00DC6185">
              <w:rPr>
                <w:rFonts w:ascii="Arial" w:eastAsia="Times New Roman" w:hAnsi="Arial" w:cs="Arial"/>
                <w:color w:val="000000"/>
                <w:sz w:val="20"/>
                <w:szCs w:val="20"/>
                <w:lang w:eastAsia="en-US"/>
              </w:rPr>
              <w:t xml:space="preserve">100.0   </w:t>
            </w:r>
          </w:p>
        </w:tc>
        <w:tc>
          <w:tcPr>
            <w:tcW w:w="1213" w:type="dxa"/>
            <w:tcBorders>
              <w:top w:val="nil"/>
              <w:left w:val="nil"/>
              <w:bottom w:val="nil"/>
              <w:right w:val="nil"/>
            </w:tcBorders>
            <w:shd w:val="clear" w:color="auto" w:fill="auto"/>
            <w:noWrap/>
            <w:vAlign w:val="bottom"/>
            <w:hideMark/>
          </w:tcPr>
          <w:p w14:paraId="140AC48A" w14:textId="77777777" w:rsidR="00DC6185" w:rsidRPr="00DC6185" w:rsidRDefault="00DC6185" w:rsidP="00DC6185">
            <w:pPr>
              <w:jc w:val="right"/>
              <w:rPr>
                <w:rFonts w:ascii="Arial" w:eastAsia="Times New Roman" w:hAnsi="Arial" w:cs="Arial"/>
                <w:color w:val="000000"/>
                <w:sz w:val="20"/>
                <w:szCs w:val="20"/>
                <w:lang w:eastAsia="en-US"/>
              </w:rPr>
            </w:pPr>
          </w:p>
        </w:tc>
        <w:tc>
          <w:tcPr>
            <w:tcW w:w="884" w:type="dxa"/>
            <w:tcBorders>
              <w:top w:val="nil"/>
              <w:left w:val="nil"/>
              <w:bottom w:val="nil"/>
              <w:right w:val="nil"/>
            </w:tcBorders>
            <w:shd w:val="clear" w:color="auto" w:fill="auto"/>
            <w:noWrap/>
            <w:vAlign w:val="bottom"/>
            <w:hideMark/>
          </w:tcPr>
          <w:p w14:paraId="7C22A74A" w14:textId="77777777" w:rsidR="00DC6185" w:rsidRPr="00DC6185" w:rsidRDefault="00DC6185" w:rsidP="00DC6185">
            <w:pPr>
              <w:rPr>
                <w:rFonts w:eastAsia="Times New Roman"/>
                <w:sz w:val="20"/>
                <w:szCs w:val="20"/>
                <w:lang w:eastAsia="en-US"/>
              </w:rPr>
            </w:pPr>
          </w:p>
        </w:tc>
      </w:tr>
    </w:tbl>
    <w:p w14:paraId="59AE7707" w14:textId="57F1182F" w:rsidR="00DC6185" w:rsidRDefault="00DC6185" w:rsidP="00DC6185">
      <w:pPr>
        <w:pStyle w:val="ListParagraph"/>
        <w:tabs>
          <w:tab w:val="center" w:pos="4320"/>
          <w:tab w:val="right" w:pos="8640"/>
        </w:tabs>
        <w:rPr>
          <w:rFonts w:asciiTheme="minorHAnsi" w:hAnsiTheme="minorHAnsi"/>
          <w:sz w:val="22"/>
        </w:rPr>
      </w:pPr>
      <w:r>
        <w:rPr>
          <w:noProof/>
          <w:lang w:eastAsia="en-US"/>
        </w:rPr>
        <w:drawing>
          <wp:inline distT="0" distB="0" distL="0" distR="0" wp14:anchorId="5739B0EB" wp14:editId="015C6E7F">
            <wp:extent cx="4254500" cy="2171700"/>
            <wp:effectExtent l="0" t="0" r="12700" b="0"/>
            <wp:docPr id="2" name="Chart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C32A4E1-D9AF-421E-813E-2B68F32BD7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F05CF72" w14:textId="3401ACC8" w:rsidR="00DB29AC" w:rsidRDefault="00DB29AC" w:rsidP="005B7F4C">
      <w:pPr>
        <w:pStyle w:val="ListParagraph"/>
        <w:numPr>
          <w:ilvl w:val="0"/>
          <w:numId w:val="7"/>
        </w:numPr>
        <w:tabs>
          <w:tab w:val="center" w:pos="4320"/>
          <w:tab w:val="right" w:pos="8640"/>
        </w:tabs>
        <w:rPr>
          <w:rFonts w:asciiTheme="minorHAnsi" w:hAnsiTheme="minorHAnsi"/>
          <w:sz w:val="22"/>
        </w:rPr>
      </w:pPr>
      <w:r>
        <w:rPr>
          <w:rFonts w:asciiTheme="minorHAnsi" w:hAnsiTheme="minorHAnsi"/>
          <w:sz w:val="22"/>
        </w:rPr>
        <w:t xml:space="preserve">Using the descriptive statistics in Excel, </w:t>
      </w:r>
    </w:p>
    <w:tbl>
      <w:tblPr>
        <w:tblW w:w="4500" w:type="dxa"/>
        <w:tblLook w:val="04A0" w:firstRow="1" w:lastRow="0" w:firstColumn="1" w:lastColumn="0" w:noHBand="0" w:noVBand="1"/>
      </w:tblPr>
      <w:tblGrid>
        <w:gridCol w:w="2606"/>
        <w:gridCol w:w="1894"/>
      </w:tblGrid>
      <w:tr w:rsidR="00DC6185" w:rsidRPr="00DC6185" w14:paraId="7C325946" w14:textId="77777777" w:rsidTr="00DC6185">
        <w:trPr>
          <w:trHeight w:val="300"/>
        </w:trPr>
        <w:tc>
          <w:tcPr>
            <w:tcW w:w="4500" w:type="dxa"/>
            <w:gridSpan w:val="2"/>
            <w:tcBorders>
              <w:top w:val="single" w:sz="8" w:space="0" w:color="auto"/>
              <w:left w:val="nil"/>
              <w:bottom w:val="single" w:sz="4" w:space="0" w:color="auto"/>
              <w:right w:val="nil"/>
            </w:tcBorders>
            <w:shd w:val="clear" w:color="auto" w:fill="auto"/>
            <w:noWrap/>
            <w:vAlign w:val="bottom"/>
            <w:hideMark/>
          </w:tcPr>
          <w:p w14:paraId="46E5E295" w14:textId="77777777" w:rsidR="00DC6185" w:rsidRPr="00DC6185" w:rsidRDefault="00DC6185" w:rsidP="00DC6185">
            <w:pPr>
              <w:jc w:val="center"/>
              <w:rPr>
                <w:rFonts w:ascii="Calibri" w:eastAsia="Times New Roman" w:hAnsi="Calibri"/>
                <w:i/>
                <w:iCs/>
                <w:color w:val="000000"/>
                <w:sz w:val="22"/>
                <w:szCs w:val="22"/>
                <w:lang w:eastAsia="en-US"/>
              </w:rPr>
            </w:pPr>
            <w:r w:rsidRPr="00DC6185">
              <w:rPr>
                <w:rFonts w:ascii="Calibri" w:eastAsia="Times New Roman" w:hAnsi="Calibri"/>
                <w:i/>
                <w:iCs/>
                <w:color w:val="000000"/>
                <w:sz w:val="22"/>
                <w:szCs w:val="22"/>
                <w:lang w:eastAsia="en-US"/>
              </w:rPr>
              <w:t>Balance</w:t>
            </w:r>
          </w:p>
        </w:tc>
      </w:tr>
      <w:tr w:rsidR="00DC6185" w:rsidRPr="00DC6185" w14:paraId="76A9A227" w14:textId="77777777" w:rsidTr="00DC6185">
        <w:trPr>
          <w:trHeight w:val="300"/>
        </w:trPr>
        <w:tc>
          <w:tcPr>
            <w:tcW w:w="2606" w:type="dxa"/>
            <w:tcBorders>
              <w:top w:val="nil"/>
              <w:left w:val="nil"/>
              <w:bottom w:val="nil"/>
              <w:right w:val="nil"/>
            </w:tcBorders>
            <w:shd w:val="clear" w:color="auto" w:fill="auto"/>
            <w:noWrap/>
            <w:vAlign w:val="bottom"/>
            <w:hideMark/>
          </w:tcPr>
          <w:p w14:paraId="3297C8E4" w14:textId="77777777" w:rsidR="00DC6185" w:rsidRPr="00DC6185" w:rsidRDefault="00DC6185" w:rsidP="00DC6185">
            <w:pPr>
              <w:jc w:val="center"/>
              <w:rPr>
                <w:rFonts w:ascii="Calibri" w:eastAsia="Times New Roman" w:hAnsi="Calibri"/>
                <w:i/>
                <w:iCs/>
                <w:color w:val="000000"/>
                <w:sz w:val="22"/>
                <w:szCs w:val="22"/>
                <w:lang w:eastAsia="en-US"/>
              </w:rPr>
            </w:pPr>
          </w:p>
        </w:tc>
        <w:tc>
          <w:tcPr>
            <w:tcW w:w="1894" w:type="dxa"/>
            <w:tcBorders>
              <w:top w:val="nil"/>
              <w:left w:val="nil"/>
              <w:bottom w:val="nil"/>
              <w:right w:val="nil"/>
            </w:tcBorders>
            <w:shd w:val="clear" w:color="auto" w:fill="auto"/>
            <w:noWrap/>
            <w:vAlign w:val="bottom"/>
            <w:hideMark/>
          </w:tcPr>
          <w:p w14:paraId="0402B36A" w14:textId="77777777" w:rsidR="00DC6185" w:rsidRPr="00DC6185" w:rsidRDefault="00DC6185" w:rsidP="00DC6185">
            <w:pPr>
              <w:rPr>
                <w:rFonts w:eastAsia="Times New Roman"/>
                <w:sz w:val="20"/>
                <w:szCs w:val="20"/>
                <w:lang w:eastAsia="en-US"/>
              </w:rPr>
            </w:pPr>
          </w:p>
        </w:tc>
      </w:tr>
      <w:tr w:rsidR="00DC6185" w:rsidRPr="00DC6185" w14:paraId="416AAA62" w14:textId="77777777" w:rsidTr="00DC6185">
        <w:trPr>
          <w:trHeight w:val="300"/>
        </w:trPr>
        <w:tc>
          <w:tcPr>
            <w:tcW w:w="2606" w:type="dxa"/>
            <w:tcBorders>
              <w:top w:val="nil"/>
              <w:left w:val="nil"/>
              <w:bottom w:val="nil"/>
              <w:right w:val="nil"/>
            </w:tcBorders>
            <w:shd w:val="clear" w:color="auto" w:fill="auto"/>
            <w:noWrap/>
            <w:vAlign w:val="bottom"/>
            <w:hideMark/>
          </w:tcPr>
          <w:p w14:paraId="64BE984B" w14:textId="77777777" w:rsidR="00DC6185" w:rsidRPr="00DC6185" w:rsidRDefault="00DC6185" w:rsidP="00DC6185">
            <w:pPr>
              <w:rPr>
                <w:rFonts w:ascii="Calibri" w:eastAsia="Times New Roman" w:hAnsi="Calibri"/>
                <w:color w:val="000000"/>
                <w:sz w:val="22"/>
                <w:szCs w:val="22"/>
                <w:lang w:eastAsia="en-US"/>
              </w:rPr>
            </w:pPr>
            <w:r w:rsidRPr="00DC6185">
              <w:rPr>
                <w:rFonts w:ascii="Calibri" w:eastAsia="Times New Roman" w:hAnsi="Calibri"/>
                <w:color w:val="000000"/>
                <w:sz w:val="22"/>
                <w:szCs w:val="22"/>
                <w:lang w:eastAsia="en-US"/>
              </w:rPr>
              <w:t>Mean</w:t>
            </w:r>
          </w:p>
        </w:tc>
        <w:tc>
          <w:tcPr>
            <w:tcW w:w="1894" w:type="dxa"/>
            <w:tcBorders>
              <w:top w:val="nil"/>
              <w:left w:val="nil"/>
              <w:bottom w:val="nil"/>
              <w:right w:val="nil"/>
            </w:tcBorders>
            <w:shd w:val="clear" w:color="auto" w:fill="auto"/>
            <w:noWrap/>
            <w:vAlign w:val="bottom"/>
            <w:hideMark/>
          </w:tcPr>
          <w:p w14:paraId="7EE56543" w14:textId="77777777" w:rsidR="00DC6185" w:rsidRPr="00DC6185" w:rsidRDefault="00DC6185" w:rsidP="00DC6185">
            <w:pPr>
              <w:jc w:val="right"/>
              <w:rPr>
                <w:rFonts w:ascii="Calibri" w:eastAsia="Times New Roman" w:hAnsi="Calibri"/>
                <w:color w:val="000000"/>
                <w:sz w:val="22"/>
                <w:szCs w:val="22"/>
                <w:lang w:eastAsia="en-US"/>
              </w:rPr>
            </w:pPr>
            <w:r w:rsidRPr="00DC6185">
              <w:rPr>
                <w:rFonts w:ascii="Calibri" w:eastAsia="Times New Roman" w:hAnsi="Calibri"/>
                <w:color w:val="000000"/>
                <w:sz w:val="22"/>
                <w:szCs w:val="22"/>
                <w:lang w:eastAsia="en-US"/>
              </w:rPr>
              <w:t>520.015</w:t>
            </w:r>
          </w:p>
        </w:tc>
      </w:tr>
      <w:tr w:rsidR="00DC6185" w:rsidRPr="00DC6185" w14:paraId="00A192AB" w14:textId="77777777" w:rsidTr="00DC6185">
        <w:trPr>
          <w:trHeight w:val="300"/>
        </w:trPr>
        <w:tc>
          <w:tcPr>
            <w:tcW w:w="2606" w:type="dxa"/>
            <w:tcBorders>
              <w:top w:val="nil"/>
              <w:left w:val="nil"/>
              <w:bottom w:val="nil"/>
              <w:right w:val="nil"/>
            </w:tcBorders>
            <w:shd w:val="clear" w:color="auto" w:fill="auto"/>
            <w:noWrap/>
            <w:vAlign w:val="bottom"/>
            <w:hideMark/>
          </w:tcPr>
          <w:p w14:paraId="341752EF" w14:textId="77777777" w:rsidR="00DC6185" w:rsidRPr="00DC6185" w:rsidRDefault="00DC6185" w:rsidP="00DC6185">
            <w:pPr>
              <w:rPr>
                <w:rFonts w:ascii="Calibri" w:eastAsia="Times New Roman" w:hAnsi="Calibri"/>
                <w:color w:val="000000"/>
                <w:sz w:val="22"/>
                <w:szCs w:val="22"/>
                <w:lang w:eastAsia="en-US"/>
              </w:rPr>
            </w:pPr>
            <w:r w:rsidRPr="00DC6185">
              <w:rPr>
                <w:rFonts w:ascii="Calibri" w:eastAsia="Times New Roman" w:hAnsi="Calibri"/>
                <w:color w:val="000000"/>
                <w:sz w:val="22"/>
                <w:szCs w:val="22"/>
                <w:lang w:eastAsia="en-US"/>
              </w:rPr>
              <w:t>Standard Error</w:t>
            </w:r>
          </w:p>
        </w:tc>
        <w:tc>
          <w:tcPr>
            <w:tcW w:w="1894" w:type="dxa"/>
            <w:tcBorders>
              <w:top w:val="nil"/>
              <w:left w:val="nil"/>
              <w:bottom w:val="nil"/>
              <w:right w:val="nil"/>
            </w:tcBorders>
            <w:shd w:val="clear" w:color="auto" w:fill="auto"/>
            <w:noWrap/>
            <w:vAlign w:val="bottom"/>
            <w:hideMark/>
          </w:tcPr>
          <w:p w14:paraId="7DD572C9" w14:textId="77777777" w:rsidR="00DC6185" w:rsidRPr="00DC6185" w:rsidRDefault="00DC6185" w:rsidP="00DC6185">
            <w:pPr>
              <w:jc w:val="right"/>
              <w:rPr>
                <w:rFonts w:ascii="Calibri" w:eastAsia="Times New Roman" w:hAnsi="Calibri"/>
                <w:color w:val="000000"/>
                <w:sz w:val="22"/>
                <w:szCs w:val="22"/>
                <w:lang w:eastAsia="en-US"/>
              </w:rPr>
            </w:pPr>
            <w:r w:rsidRPr="00DC6185">
              <w:rPr>
                <w:rFonts w:ascii="Calibri" w:eastAsia="Times New Roman" w:hAnsi="Calibri"/>
                <w:color w:val="000000"/>
                <w:sz w:val="22"/>
                <w:szCs w:val="22"/>
                <w:lang w:eastAsia="en-US"/>
              </w:rPr>
              <w:t>22.98794387</w:t>
            </w:r>
          </w:p>
        </w:tc>
      </w:tr>
      <w:tr w:rsidR="00DC6185" w:rsidRPr="00DC6185" w14:paraId="605A609D" w14:textId="77777777" w:rsidTr="00DC6185">
        <w:trPr>
          <w:trHeight w:val="300"/>
        </w:trPr>
        <w:tc>
          <w:tcPr>
            <w:tcW w:w="2606" w:type="dxa"/>
            <w:tcBorders>
              <w:top w:val="nil"/>
              <w:left w:val="nil"/>
              <w:bottom w:val="nil"/>
              <w:right w:val="nil"/>
            </w:tcBorders>
            <w:shd w:val="clear" w:color="auto" w:fill="auto"/>
            <w:noWrap/>
            <w:vAlign w:val="bottom"/>
            <w:hideMark/>
          </w:tcPr>
          <w:p w14:paraId="51845128" w14:textId="77777777" w:rsidR="00DC6185" w:rsidRPr="00DC6185" w:rsidRDefault="00DC6185" w:rsidP="00DC6185">
            <w:pPr>
              <w:rPr>
                <w:rFonts w:ascii="Calibri" w:eastAsia="Times New Roman" w:hAnsi="Calibri"/>
                <w:color w:val="000000"/>
                <w:sz w:val="22"/>
                <w:szCs w:val="22"/>
                <w:lang w:eastAsia="en-US"/>
              </w:rPr>
            </w:pPr>
            <w:r w:rsidRPr="00DC6185">
              <w:rPr>
                <w:rFonts w:ascii="Calibri" w:eastAsia="Times New Roman" w:hAnsi="Calibri"/>
                <w:color w:val="000000"/>
                <w:sz w:val="22"/>
                <w:szCs w:val="22"/>
                <w:lang w:eastAsia="en-US"/>
              </w:rPr>
              <w:t>Median</w:t>
            </w:r>
          </w:p>
        </w:tc>
        <w:tc>
          <w:tcPr>
            <w:tcW w:w="1894" w:type="dxa"/>
            <w:tcBorders>
              <w:top w:val="nil"/>
              <w:left w:val="nil"/>
              <w:bottom w:val="nil"/>
              <w:right w:val="nil"/>
            </w:tcBorders>
            <w:shd w:val="clear" w:color="auto" w:fill="auto"/>
            <w:noWrap/>
            <w:vAlign w:val="bottom"/>
            <w:hideMark/>
          </w:tcPr>
          <w:p w14:paraId="5C2A5DB9" w14:textId="77777777" w:rsidR="00DC6185" w:rsidRPr="00DC6185" w:rsidRDefault="00DC6185" w:rsidP="00DC6185">
            <w:pPr>
              <w:jc w:val="right"/>
              <w:rPr>
                <w:rFonts w:ascii="Calibri" w:eastAsia="Times New Roman" w:hAnsi="Calibri"/>
                <w:color w:val="000000"/>
                <w:sz w:val="22"/>
                <w:szCs w:val="22"/>
                <w:lang w:eastAsia="en-US"/>
              </w:rPr>
            </w:pPr>
            <w:r w:rsidRPr="00DC6185">
              <w:rPr>
                <w:rFonts w:ascii="Calibri" w:eastAsia="Times New Roman" w:hAnsi="Calibri"/>
                <w:color w:val="000000"/>
                <w:sz w:val="22"/>
                <w:szCs w:val="22"/>
                <w:lang w:eastAsia="en-US"/>
              </w:rPr>
              <w:t>459.5</w:t>
            </w:r>
          </w:p>
        </w:tc>
      </w:tr>
      <w:tr w:rsidR="00DC6185" w:rsidRPr="00DC6185" w14:paraId="06ED8435" w14:textId="77777777" w:rsidTr="00DC6185">
        <w:trPr>
          <w:trHeight w:val="300"/>
        </w:trPr>
        <w:tc>
          <w:tcPr>
            <w:tcW w:w="2606" w:type="dxa"/>
            <w:tcBorders>
              <w:top w:val="nil"/>
              <w:left w:val="nil"/>
              <w:bottom w:val="nil"/>
              <w:right w:val="nil"/>
            </w:tcBorders>
            <w:shd w:val="clear" w:color="auto" w:fill="auto"/>
            <w:noWrap/>
            <w:vAlign w:val="bottom"/>
            <w:hideMark/>
          </w:tcPr>
          <w:p w14:paraId="06396225" w14:textId="77777777" w:rsidR="00DC6185" w:rsidRPr="00DC6185" w:rsidRDefault="00DC6185" w:rsidP="00DC6185">
            <w:pPr>
              <w:rPr>
                <w:rFonts w:ascii="Calibri" w:eastAsia="Times New Roman" w:hAnsi="Calibri"/>
                <w:color w:val="000000"/>
                <w:sz w:val="22"/>
                <w:szCs w:val="22"/>
                <w:lang w:eastAsia="en-US"/>
              </w:rPr>
            </w:pPr>
            <w:r w:rsidRPr="00DC6185">
              <w:rPr>
                <w:rFonts w:ascii="Calibri" w:eastAsia="Times New Roman" w:hAnsi="Calibri"/>
                <w:color w:val="000000"/>
                <w:sz w:val="22"/>
                <w:szCs w:val="22"/>
                <w:lang w:eastAsia="en-US"/>
              </w:rPr>
              <w:t>Mode</w:t>
            </w:r>
          </w:p>
        </w:tc>
        <w:tc>
          <w:tcPr>
            <w:tcW w:w="1894" w:type="dxa"/>
            <w:tcBorders>
              <w:top w:val="nil"/>
              <w:left w:val="nil"/>
              <w:bottom w:val="nil"/>
              <w:right w:val="nil"/>
            </w:tcBorders>
            <w:shd w:val="clear" w:color="auto" w:fill="auto"/>
            <w:noWrap/>
            <w:vAlign w:val="bottom"/>
            <w:hideMark/>
          </w:tcPr>
          <w:p w14:paraId="6276E9A0" w14:textId="77777777" w:rsidR="00DC6185" w:rsidRPr="00DC6185" w:rsidRDefault="00DC6185" w:rsidP="00DC6185">
            <w:pPr>
              <w:jc w:val="right"/>
              <w:rPr>
                <w:rFonts w:ascii="Calibri" w:eastAsia="Times New Roman" w:hAnsi="Calibri"/>
                <w:color w:val="000000"/>
                <w:sz w:val="22"/>
                <w:szCs w:val="22"/>
                <w:lang w:eastAsia="en-US"/>
              </w:rPr>
            </w:pPr>
            <w:r w:rsidRPr="00DC6185">
              <w:rPr>
                <w:rFonts w:ascii="Calibri" w:eastAsia="Times New Roman" w:hAnsi="Calibri"/>
                <w:color w:val="000000"/>
                <w:sz w:val="22"/>
                <w:szCs w:val="22"/>
                <w:lang w:eastAsia="en-US"/>
              </w:rPr>
              <w:t>0</w:t>
            </w:r>
          </w:p>
        </w:tc>
      </w:tr>
      <w:tr w:rsidR="00DC6185" w:rsidRPr="00DC6185" w14:paraId="359D8ED7" w14:textId="77777777" w:rsidTr="00DC6185">
        <w:trPr>
          <w:trHeight w:val="300"/>
        </w:trPr>
        <w:tc>
          <w:tcPr>
            <w:tcW w:w="2606" w:type="dxa"/>
            <w:tcBorders>
              <w:top w:val="nil"/>
              <w:left w:val="nil"/>
              <w:bottom w:val="nil"/>
              <w:right w:val="nil"/>
            </w:tcBorders>
            <w:shd w:val="clear" w:color="auto" w:fill="auto"/>
            <w:noWrap/>
            <w:vAlign w:val="bottom"/>
            <w:hideMark/>
          </w:tcPr>
          <w:p w14:paraId="60F59A00" w14:textId="77777777" w:rsidR="00DC6185" w:rsidRPr="00DC6185" w:rsidRDefault="00DC6185" w:rsidP="00DC6185">
            <w:pPr>
              <w:rPr>
                <w:rFonts w:ascii="Calibri" w:eastAsia="Times New Roman" w:hAnsi="Calibri"/>
                <w:color w:val="000000"/>
                <w:sz w:val="22"/>
                <w:szCs w:val="22"/>
                <w:lang w:eastAsia="en-US"/>
              </w:rPr>
            </w:pPr>
            <w:r w:rsidRPr="00DC6185">
              <w:rPr>
                <w:rFonts w:ascii="Calibri" w:eastAsia="Times New Roman" w:hAnsi="Calibri"/>
                <w:color w:val="000000"/>
                <w:sz w:val="22"/>
                <w:szCs w:val="22"/>
                <w:lang w:eastAsia="en-US"/>
              </w:rPr>
              <w:t>Standard Deviation</w:t>
            </w:r>
          </w:p>
        </w:tc>
        <w:tc>
          <w:tcPr>
            <w:tcW w:w="1894" w:type="dxa"/>
            <w:tcBorders>
              <w:top w:val="nil"/>
              <w:left w:val="nil"/>
              <w:bottom w:val="nil"/>
              <w:right w:val="nil"/>
            </w:tcBorders>
            <w:shd w:val="clear" w:color="auto" w:fill="auto"/>
            <w:noWrap/>
            <w:vAlign w:val="bottom"/>
            <w:hideMark/>
          </w:tcPr>
          <w:p w14:paraId="4921ED68" w14:textId="77777777" w:rsidR="00DC6185" w:rsidRPr="00DC6185" w:rsidRDefault="00DC6185" w:rsidP="00DC6185">
            <w:pPr>
              <w:jc w:val="right"/>
              <w:rPr>
                <w:rFonts w:ascii="Calibri" w:eastAsia="Times New Roman" w:hAnsi="Calibri"/>
                <w:color w:val="000000"/>
                <w:sz w:val="22"/>
                <w:szCs w:val="22"/>
                <w:lang w:eastAsia="en-US"/>
              </w:rPr>
            </w:pPr>
            <w:r w:rsidRPr="00DC6185">
              <w:rPr>
                <w:rFonts w:ascii="Calibri" w:eastAsia="Times New Roman" w:hAnsi="Calibri"/>
                <w:color w:val="000000"/>
                <w:sz w:val="22"/>
                <w:szCs w:val="22"/>
                <w:lang w:eastAsia="en-US"/>
              </w:rPr>
              <w:t>459.7588774</w:t>
            </w:r>
          </w:p>
        </w:tc>
      </w:tr>
      <w:tr w:rsidR="00DC6185" w:rsidRPr="00DC6185" w14:paraId="15C81F8A" w14:textId="77777777" w:rsidTr="00DC6185">
        <w:trPr>
          <w:trHeight w:val="300"/>
        </w:trPr>
        <w:tc>
          <w:tcPr>
            <w:tcW w:w="2606" w:type="dxa"/>
            <w:tcBorders>
              <w:top w:val="nil"/>
              <w:left w:val="nil"/>
              <w:bottom w:val="nil"/>
              <w:right w:val="nil"/>
            </w:tcBorders>
            <w:shd w:val="clear" w:color="auto" w:fill="auto"/>
            <w:noWrap/>
            <w:vAlign w:val="bottom"/>
            <w:hideMark/>
          </w:tcPr>
          <w:p w14:paraId="787DA2B2" w14:textId="77777777" w:rsidR="00DC6185" w:rsidRPr="00DC6185" w:rsidRDefault="00DC6185" w:rsidP="00DC6185">
            <w:pPr>
              <w:rPr>
                <w:rFonts w:ascii="Calibri" w:eastAsia="Times New Roman" w:hAnsi="Calibri"/>
                <w:color w:val="000000"/>
                <w:sz w:val="22"/>
                <w:szCs w:val="22"/>
                <w:lang w:eastAsia="en-US"/>
              </w:rPr>
            </w:pPr>
            <w:r w:rsidRPr="00DC6185">
              <w:rPr>
                <w:rFonts w:ascii="Calibri" w:eastAsia="Times New Roman" w:hAnsi="Calibri"/>
                <w:color w:val="000000"/>
                <w:sz w:val="22"/>
                <w:szCs w:val="22"/>
                <w:lang w:eastAsia="en-US"/>
              </w:rPr>
              <w:t>Sample Variance</w:t>
            </w:r>
          </w:p>
        </w:tc>
        <w:tc>
          <w:tcPr>
            <w:tcW w:w="1894" w:type="dxa"/>
            <w:tcBorders>
              <w:top w:val="nil"/>
              <w:left w:val="nil"/>
              <w:bottom w:val="nil"/>
              <w:right w:val="nil"/>
            </w:tcBorders>
            <w:shd w:val="clear" w:color="auto" w:fill="auto"/>
            <w:noWrap/>
            <w:vAlign w:val="bottom"/>
            <w:hideMark/>
          </w:tcPr>
          <w:p w14:paraId="06D789A4" w14:textId="77777777" w:rsidR="00DC6185" w:rsidRPr="00DC6185" w:rsidRDefault="00DC6185" w:rsidP="00DC6185">
            <w:pPr>
              <w:jc w:val="right"/>
              <w:rPr>
                <w:rFonts w:ascii="Calibri" w:eastAsia="Times New Roman" w:hAnsi="Calibri"/>
                <w:color w:val="000000"/>
                <w:sz w:val="22"/>
                <w:szCs w:val="22"/>
                <w:lang w:eastAsia="en-US"/>
              </w:rPr>
            </w:pPr>
            <w:r w:rsidRPr="00DC6185">
              <w:rPr>
                <w:rFonts w:ascii="Calibri" w:eastAsia="Times New Roman" w:hAnsi="Calibri"/>
                <w:color w:val="000000"/>
                <w:sz w:val="22"/>
                <w:szCs w:val="22"/>
                <w:lang w:eastAsia="en-US"/>
              </w:rPr>
              <w:t>211378.2253</w:t>
            </w:r>
          </w:p>
        </w:tc>
      </w:tr>
      <w:tr w:rsidR="00DC6185" w:rsidRPr="00DC6185" w14:paraId="7D8BDC97" w14:textId="77777777" w:rsidTr="00DC6185">
        <w:trPr>
          <w:trHeight w:val="300"/>
        </w:trPr>
        <w:tc>
          <w:tcPr>
            <w:tcW w:w="2606" w:type="dxa"/>
            <w:tcBorders>
              <w:top w:val="nil"/>
              <w:left w:val="nil"/>
              <w:bottom w:val="nil"/>
              <w:right w:val="nil"/>
            </w:tcBorders>
            <w:shd w:val="clear" w:color="auto" w:fill="auto"/>
            <w:noWrap/>
            <w:vAlign w:val="bottom"/>
            <w:hideMark/>
          </w:tcPr>
          <w:p w14:paraId="396EA522" w14:textId="77777777" w:rsidR="00DC6185" w:rsidRPr="00DC6185" w:rsidRDefault="00DC6185" w:rsidP="00DC6185">
            <w:pPr>
              <w:rPr>
                <w:rFonts w:ascii="Calibri" w:eastAsia="Times New Roman" w:hAnsi="Calibri"/>
                <w:color w:val="000000"/>
                <w:sz w:val="22"/>
                <w:szCs w:val="22"/>
                <w:lang w:eastAsia="en-US"/>
              </w:rPr>
            </w:pPr>
            <w:r w:rsidRPr="00DC6185">
              <w:rPr>
                <w:rFonts w:ascii="Calibri" w:eastAsia="Times New Roman" w:hAnsi="Calibri"/>
                <w:color w:val="000000"/>
                <w:sz w:val="22"/>
                <w:szCs w:val="22"/>
                <w:lang w:eastAsia="en-US"/>
              </w:rPr>
              <w:t>Kurtosis</w:t>
            </w:r>
          </w:p>
        </w:tc>
        <w:tc>
          <w:tcPr>
            <w:tcW w:w="1894" w:type="dxa"/>
            <w:tcBorders>
              <w:top w:val="nil"/>
              <w:left w:val="nil"/>
              <w:bottom w:val="nil"/>
              <w:right w:val="nil"/>
            </w:tcBorders>
            <w:shd w:val="clear" w:color="auto" w:fill="auto"/>
            <w:noWrap/>
            <w:vAlign w:val="bottom"/>
            <w:hideMark/>
          </w:tcPr>
          <w:p w14:paraId="64C1E570" w14:textId="77777777" w:rsidR="00DC6185" w:rsidRPr="00DC6185" w:rsidRDefault="00DC6185" w:rsidP="00DC6185">
            <w:pPr>
              <w:jc w:val="right"/>
              <w:rPr>
                <w:rFonts w:ascii="Calibri" w:eastAsia="Times New Roman" w:hAnsi="Calibri"/>
                <w:color w:val="000000"/>
                <w:sz w:val="22"/>
                <w:szCs w:val="22"/>
                <w:lang w:eastAsia="en-US"/>
              </w:rPr>
            </w:pPr>
            <w:r w:rsidRPr="00DC6185">
              <w:rPr>
                <w:rFonts w:ascii="Calibri" w:eastAsia="Times New Roman" w:hAnsi="Calibri"/>
                <w:color w:val="000000"/>
                <w:sz w:val="22"/>
                <w:szCs w:val="22"/>
                <w:lang w:eastAsia="en-US"/>
              </w:rPr>
              <w:t>-0.527857967</w:t>
            </w:r>
          </w:p>
        </w:tc>
      </w:tr>
      <w:tr w:rsidR="00DC6185" w:rsidRPr="00DC6185" w14:paraId="42839DB8" w14:textId="77777777" w:rsidTr="00DC6185">
        <w:trPr>
          <w:trHeight w:val="300"/>
        </w:trPr>
        <w:tc>
          <w:tcPr>
            <w:tcW w:w="2606" w:type="dxa"/>
            <w:tcBorders>
              <w:top w:val="nil"/>
              <w:left w:val="nil"/>
              <w:bottom w:val="nil"/>
              <w:right w:val="nil"/>
            </w:tcBorders>
            <w:shd w:val="clear" w:color="auto" w:fill="auto"/>
            <w:noWrap/>
            <w:vAlign w:val="bottom"/>
            <w:hideMark/>
          </w:tcPr>
          <w:p w14:paraId="799A8410" w14:textId="77777777" w:rsidR="00DC6185" w:rsidRPr="00DC6185" w:rsidRDefault="00DC6185" w:rsidP="00DC6185">
            <w:pPr>
              <w:rPr>
                <w:rFonts w:ascii="Calibri" w:eastAsia="Times New Roman" w:hAnsi="Calibri"/>
                <w:color w:val="000000"/>
                <w:sz w:val="22"/>
                <w:szCs w:val="22"/>
                <w:lang w:eastAsia="en-US"/>
              </w:rPr>
            </w:pPr>
            <w:r w:rsidRPr="00DC6185">
              <w:rPr>
                <w:rFonts w:ascii="Calibri" w:eastAsia="Times New Roman" w:hAnsi="Calibri"/>
                <w:color w:val="000000"/>
                <w:sz w:val="22"/>
                <w:szCs w:val="22"/>
                <w:lang w:eastAsia="en-US"/>
              </w:rPr>
              <w:t>Skewness</w:t>
            </w:r>
          </w:p>
        </w:tc>
        <w:tc>
          <w:tcPr>
            <w:tcW w:w="1894" w:type="dxa"/>
            <w:tcBorders>
              <w:top w:val="nil"/>
              <w:left w:val="nil"/>
              <w:bottom w:val="nil"/>
              <w:right w:val="nil"/>
            </w:tcBorders>
            <w:shd w:val="clear" w:color="auto" w:fill="auto"/>
            <w:noWrap/>
            <w:vAlign w:val="bottom"/>
            <w:hideMark/>
          </w:tcPr>
          <w:p w14:paraId="37C959B7" w14:textId="77777777" w:rsidR="00DC6185" w:rsidRPr="00DC6185" w:rsidRDefault="00DC6185" w:rsidP="00DC6185">
            <w:pPr>
              <w:jc w:val="right"/>
              <w:rPr>
                <w:rFonts w:ascii="Calibri" w:eastAsia="Times New Roman" w:hAnsi="Calibri"/>
                <w:color w:val="000000"/>
                <w:sz w:val="22"/>
                <w:szCs w:val="22"/>
                <w:lang w:eastAsia="en-US"/>
              </w:rPr>
            </w:pPr>
            <w:r w:rsidRPr="00DC6185">
              <w:rPr>
                <w:rFonts w:ascii="Calibri" w:eastAsia="Times New Roman" w:hAnsi="Calibri"/>
                <w:color w:val="000000"/>
                <w:sz w:val="22"/>
                <w:szCs w:val="22"/>
                <w:lang w:eastAsia="en-US"/>
              </w:rPr>
              <w:t>0.584595096</w:t>
            </w:r>
          </w:p>
        </w:tc>
      </w:tr>
      <w:tr w:rsidR="00DC6185" w:rsidRPr="00DC6185" w14:paraId="3A375AB1" w14:textId="77777777" w:rsidTr="00DC6185">
        <w:trPr>
          <w:trHeight w:val="300"/>
        </w:trPr>
        <w:tc>
          <w:tcPr>
            <w:tcW w:w="2606" w:type="dxa"/>
            <w:tcBorders>
              <w:top w:val="nil"/>
              <w:left w:val="nil"/>
              <w:bottom w:val="nil"/>
              <w:right w:val="nil"/>
            </w:tcBorders>
            <w:shd w:val="clear" w:color="auto" w:fill="auto"/>
            <w:noWrap/>
            <w:vAlign w:val="bottom"/>
            <w:hideMark/>
          </w:tcPr>
          <w:p w14:paraId="4E466652" w14:textId="77777777" w:rsidR="00DC6185" w:rsidRPr="00DC6185" w:rsidRDefault="00DC6185" w:rsidP="00DC6185">
            <w:pPr>
              <w:rPr>
                <w:rFonts w:ascii="Calibri" w:eastAsia="Times New Roman" w:hAnsi="Calibri"/>
                <w:color w:val="000000"/>
                <w:sz w:val="22"/>
                <w:szCs w:val="22"/>
                <w:lang w:eastAsia="en-US"/>
              </w:rPr>
            </w:pPr>
            <w:r w:rsidRPr="00DC6185">
              <w:rPr>
                <w:rFonts w:ascii="Calibri" w:eastAsia="Times New Roman" w:hAnsi="Calibri"/>
                <w:color w:val="000000"/>
                <w:sz w:val="22"/>
                <w:szCs w:val="22"/>
                <w:lang w:eastAsia="en-US"/>
              </w:rPr>
              <w:t>Range</w:t>
            </w:r>
          </w:p>
        </w:tc>
        <w:tc>
          <w:tcPr>
            <w:tcW w:w="1894" w:type="dxa"/>
            <w:tcBorders>
              <w:top w:val="nil"/>
              <w:left w:val="nil"/>
              <w:bottom w:val="nil"/>
              <w:right w:val="nil"/>
            </w:tcBorders>
            <w:shd w:val="clear" w:color="auto" w:fill="auto"/>
            <w:noWrap/>
            <w:vAlign w:val="bottom"/>
            <w:hideMark/>
          </w:tcPr>
          <w:p w14:paraId="7DD046C1" w14:textId="77777777" w:rsidR="00DC6185" w:rsidRPr="00DC6185" w:rsidRDefault="00DC6185" w:rsidP="00DC6185">
            <w:pPr>
              <w:jc w:val="right"/>
              <w:rPr>
                <w:rFonts w:ascii="Calibri" w:eastAsia="Times New Roman" w:hAnsi="Calibri"/>
                <w:color w:val="000000"/>
                <w:sz w:val="22"/>
                <w:szCs w:val="22"/>
                <w:lang w:eastAsia="en-US"/>
              </w:rPr>
            </w:pPr>
            <w:r w:rsidRPr="00DC6185">
              <w:rPr>
                <w:rFonts w:ascii="Calibri" w:eastAsia="Times New Roman" w:hAnsi="Calibri"/>
                <w:color w:val="000000"/>
                <w:sz w:val="22"/>
                <w:szCs w:val="22"/>
                <w:lang w:eastAsia="en-US"/>
              </w:rPr>
              <w:t>1999</w:t>
            </w:r>
          </w:p>
        </w:tc>
      </w:tr>
      <w:tr w:rsidR="00DC6185" w:rsidRPr="00DC6185" w14:paraId="0511D85A" w14:textId="77777777" w:rsidTr="00DC6185">
        <w:trPr>
          <w:trHeight w:val="300"/>
        </w:trPr>
        <w:tc>
          <w:tcPr>
            <w:tcW w:w="2606" w:type="dxa"/>
            <w:tcBorders>
              <w:top w:val="nil"/>
              <w:left w:val="nil"/>
              <w:bottom w:val="nil"/>
              <w:right w:val="nil"/>
            </w:tcBorders>
            <w:shd w:val="clear" w:color="auto" w:fill="auto"/>
            <w:noWrap/>
            <w:vAlign w:val="bottom"/>
            <w:hideMark/>
          </w:tcPr>
          <w:p w14:paraId="789F0673" w14:textId="77777777" w:rsidR="00DC6185" w:rsidRPr="00DC6185" w:rsidRDefault="00DC6185" w:rsidP="00DC6185">
            <w:pPr>
              <w:rPr>
                <w:rFonts w:ascii="Calibri" w:eastAsia="Times New Roman" w:hAnsi="Calibri"/>
                <w:color w:val="000000"/>
                <w:sz w:val="22"/>
                <w:szCs w:val="22"/>
                <w:lang w:eastAsia="en-US"/>
              </w:rPr>
            </w:pPr>
            <w:r w:rsidRPr="00DC6185">
              <w:rPr>
                <w:rFonts w:ascii="Calibri" w:eastAsia="Times New Roman" w:hAnsi="Calibri"/>
                <w:color w:val="000000"/>
                <w:sz w:val="22"/>
                <w:szCs w:val="22"/>
                <w:lang w:eastAsia="en-US"/>
              </w:rPr>
              <w:t>Minimum</w:t>
            </w:r>
          </w:p>
        </w:tc>
        <w:tc>
          <w:tcPr>
            <w:tcW w:w="1894" w:type="dxa"/>
            <w:tcBorders>
              <w:top w:val="nil"/>
              <w:left w:val="nil"/>
              <w:bottom w:val="nil"/>
              <w:right w:val="nil"/>
            </w:tcBorders>
            <w:shd w:val="clear" w:color="auto" w:fill="auto"/>
            <w:noWrap/>
            <w:vAlign w:val="bottom"/>
            <w:hideMark/>
          </w:tcPr>
          <w:p w14:paraId="07C754EE" w14:textId="77777777" w:rsidR="00DC6185" w:rsidRPr="00DC6185" w:rsidRDefault="00DC6185" w:rsidP="00DC6185">
            <w:pPr>
              <w:jc w:val="right"/>
              <w:rPr>
                <w:rFonts w:ascii="Calibri" w:eastAsia="Times New Roman" w:hAnsi="Calibri"/>
                <w:color w:val="000000"/>
                <w:sz w:val="22"/>
                <w:szCs w:val="22"/>
                <w:lang w:eastAsia="en-US"/>
              </w:rPr>
            </w:pPr>
            <w:r w:rsidRPr="00DC6185">
              <w:rPr>
                <w:rFonts w:ascii="Calibri" w:eastAsia="Times New Roman" w:hAnsi="Calibri"/>
                <w:color w:val="000000"/>
                <w:sz w:val="22"/>
                <w:szCs w:val="22"/>
                <w:lang w:eastAsia="en-US"/>
              </w:rPr>
              <w:t>0</w:t>
            </w:r>
          </w:p>
        </w:tc>
      </w:tr>
      <w:tr w:rsidR="00DC6185" w:rsidRPr="00DC6185" w14:paraId="3AB20B56" w14:textId="77777777" w:rsidTr="00DC6185">
        <w:trPr>
          <w:trHeight w:val="300"/>
        </w:trPr>
        <w:tc>
          <w:tcPr>
            <w:tcW w:w="2606" w:type="dxa"/>
            <w:tcBorders>
              <w:top w:val="nil"/>
              <w:left w:val="nil"/>
              <w:bottom w:val="nil"/>
              <w:right w:val="nil"/>
            </w:tcBorders>
            <w:shd w:val="clear" w:color="auto" w:fill="auto"/>
            <w:noWrap/>
            <w:vAlign w:val="bottom"/>
            <w:hideMark/>
          </w:tcPr>
          <w:p w14:paraId="18A5966A" w14:textId="77777777" w:rsidR="00DC6185" w:rsidRPr="00DC6185" w:rsidRDefault="00DC6185" w:rsidP="00DC6185">
            <w:pPr>
              <w:rPr>
                <w:rFonts w:ascii="Calibri" w:eastAsia="Times New Roman" w:hAnsi="Calibri"/>
                <w:color w:val="000000"/>
                <w:sz w:val="22"/>
                <w:szCs w:val="22"/>
                <w:lang w:eastAsia="en-US"/>
              </w:rPr>
            </w:pPr>
            <w:r w:rsidRPr="00DC6185">
              <w:rPr>
                <w:rFonts w:ascii="Calibri" w:eastAsia="Times New Roman" w:hAnsi="Calibri"/>
                <w:color w:val="000000"/>
                <w:sz w:val="22"/>
                <w:szCs w:val="22"/>
                <w:lang w:eastAsia="en-US"/>
              </w:rPr>
              <w:t>Maximum</w:t>
            </w:r>
          </w:p>
        </w:tc>
        <w:tc>
          <w:tcPr>
            <w:tcW w:w="1894" w:type="dxa"/>
            <w:tcBorders>
              <w:top w:val="nil"/>
              <w:left w:val="nil"/>
              <w:bottom w:val="nil"/>
              <w:right w:val="nil"/>
            </w:tcBorders>
            <w:shd w:val="clear" w:color="auto" w:fill="auto"/>
            <w:noWrap/>
            <w:vAlign w:val="bottom"/>
            <w:hideMark/>
          </w:tcPr>
          <w:p w14:paraId="2388304F" w14:textId="77777777" w:rsidR="00DC6185" w:rsidRPr="00DC6185" w:rsidRDefault="00DC6185" w:rsidP="00DC6185">
            <w:pPr>
              <w:jc w:val="right"/>
              <w:rPr>
                <w:rFonts w:ascii="Calibri" w:eastAsia="Times New Roman" w:hAnsi="Calibri"/>
                <w:color w:val="000000"/>
                <w:sz w:val="22"/>
                <w:szCs w:val="22"/>
                <w:lang w:eastAsia="en-US"/>
              </w:rPr>
            </w:pPr>
            <w:r w:rsidRPr="00DC6185">
              <w:rPr>
                <w:rFonts w:ascii="Calibri" w:eastAsia="Times New Roman" w:hAnsi="Calibri"/>
                <w:color w:val="000000"/>
                <w:sz w:val="22"/>
                <w:szCs w:val="22"/>
                <w:lang w:eastAsia="en-US"/>
              </w:rPr>
              <w:t>1999</w:t>
            </w:r>
          </w:p>
        </w:tc>
      </w:tr>
      <w:tr w:rsidR="00DC6185" w:rsidRPr="00DC6185" w14:paraId="497504EA" w14:textId="77777777" w:rsidTr="00DC6185">
        <w:trPr>
          <w:trHeight w:val="300"/>
        </w:trPr>
        <w:tc>
          <w:tcPr>
            <w:tcW w:w="2606" w:type="dxa"/>
            <w:tcBorders>
              <w:top w:val="nil"/>
              <w:left w:val="nil"/>
              <w:bottom w:val="nil"/>
              <w:right w:val="nil"/>
            </w:tcBorders>
            <w:shd w:val="clear" w:color="auto" w:fill="auto"/>
            <w:noWrap/>
            <w:vAlign w:val="bottom"/>
            <w:hideMark/>
          </w:tcPr>
          <w:p w14:paraId="5B69A467" w14:textId="77777777" w:rsidR="00DC6185" w:rsidRPr="00DC6185" w:rsidRDefault="00DC6185" w:rsidP="00DC6185">
            <w:pPr>
              <w:rPr>
                <w:rFonts w:ascii="Calibri" w:eastAsia="Times New Roman" w:hAnsi="Calibri"/>
                <w:color w:val="000000"/>
                <w:sz w:val="22"/>
                <w:szCs w:val="22"/>
                <w:lang w:eastAsia="en-US"/>
              </w:rPr>
            </w:pPr>
            <w:r w:rsidRPr="00DC6185">
              <w:rPr>
                <w:rFonts w:ascii="Calibri" w:eastAsia="Times New Roman" w:hAnsi="Calibri"/>
                <w:color w:val="000000"/>
                <w:sz w:val="22"/>
                <w:szCs w:val="22"/>
                <w:lang w:eastAsia="en-US"/>
              </w:rPr>
              <w:t>Sum</w:t>
            </w:r>
          </w:p>
        </w:tc>
        <w:tc>
          <w:tcPr>
            <w:tcW w:w="1894" w:type="dxa"/>
            <w:tcBorders>
              <w:top w:val="nil"/>
              <w:left w:val="nil"/>
              <w:bottom w:val="nil"/>
              <w:right w:val="nil"/>
            </w:tcBorders>
            <w:shd w:val="clear" w:color="auto" w:fill="auto"/>
            <w:noWrap/>
            <w:vAlign w:val="bottom"/>
            <w:hideMark/>
          </w:tcPr>
          <w:p w14:paraId="7ED4EC2A" w14:textId="77777777" w:rsidR="00DC6185" w:rsidRPr="00DC6185" w:rsidRDefault="00DC6185" w:rsidP="00DC6185">
            <w:pPr>
              <w:jc w:val="right"/>
              <w:rPr>
                <w:rFonts w:ascii="Calibri" w:eastAsia="Times New Roman" w:hAnsi="Calibri"/>
                <w:color w:val="000000"/>
                <w:sz w:val="22"/>
                <w:szCs w:val="22"/>
                <w:lang w:eastAsia="en-US"/>
              </w:rPr>
            </w:pPr>
            <w:r w:rsidRPr="00DC6185">
              <w:rPr>
                <w:rFonts w:ascii="Calibri" w:eastAsia="Times New Roman" w:hAnsi="Calibri"/>
                <w:color w:val="000000"/>
                <w:sz w:val="22"/>
                <w:szCs w:val="22"/>
                <w:lang w:eastAsia="en-US"/>
              </w:rPr>
              <w:t>208006</w:t>
            </w:r>
          </w:p>
        </w:tc>
      </w:tr>
      <w:tr w:rsidR="00DC6185" w:rsidRPr="00DC6185" w14:paraId="5FB053E6" w14:textId="77777777" w:rsidTr="00DC6185">
        <w:trPr>
          <w:trHeight w:val="80"/>
        </w:trPr>
        <w:tc>
          <w:tcPr>
            <w:tcW w:w="2606" w:type="dxa"/>
            <w:tcBorders>
              <w:top w:val="nil"/>
              <w:left w:val="nil"/>
              <w:bottom w:val="single" w:sz="8" w:space="0" w:color="auto"/>
              <w:right w:val="nil"/>
            </w:tcBorders>
            <w:shd w:val="clear" w:color="auto" w:fill="auto"/>
            <w:noWrap/>
            <w:vAlign w:val="bottom"/>
            <w:hideMark/>
          </w:tcPr>
          <w:p w14:paraId="294A5003" w14:textId="77777777" w:rsidR="00DC6185" w:rsidRPr="00DC6185" w:rsidRDefault="00DC6185" w:rsidP="00DC6185">
            <w:pPr>
              <w:rPr>
                <w:rFonts w:ascii="Calibri" w:eastAsia="Times New Roman" w:hAnsi="Calibri"/>
                <w:color w:val="000000"/>
                <w:sz w:val="22"/>
                <w:szCs w:val="22"/>
                <w:lang w:eastAsia="en-US"/>
              </w:rPr>
            </w:pPr>
            <w:r w:rsidRPr="00DC6185">
              <w:rPr>
                <w:rFonts w:ascii="Calibri" w:eastAsia="Times New Roman" w:hAnsi="Calibri"/>
                <w:color w:val="000000"/>
                <w:sz w:val="22"/>
                <w:szCs w:val="22"/>
                <w:lang w:eastAsia="en-US"/>
              </w:rPr>
              <w:t>Count</w:t>
            </w:r>
          </w:p>
        </w:tc>
        <w:tc>
          <w:tcPr>
            <w:tcW w:w="1894" w:type="dxa"/>
            <w:tcBorders>
              <w:top w:val="nil"/>
              <w:left w:val="nil"/>
              <w:bottom w:val="single" w:sz="8" w:space="0" w:color="auto"/>
              <w:right w:val="nil"/>
            </w:tcBorders>
            <w:shd w:val="clear" w:color="auto" w:fill="auto"/>
            <w:noWrap/>
            <w:vAlign w:val="bottom"/>
            <w:hideMark/>
          </w:tcPr>
          <w:p w14:paraId="22EC561D" w14:textId="77777777" w:rsidR="00DC6185" w:rsidRPr="00DC6185" w:rsidRDefault="00DC6185" w:rsidP="00DC6185">
            <w:pPr>
              <w:jc w:val="right"/>
              <w:rPr>
                <w:rFonts w:ascii="Calibri" w:eastAsia="Times New Roman" w:hAnsi="Calibri"/>
                <w:color w:val="000000"/>
                <w:sz w:val="22"/>
                <w:szCs w:val="22"/>
                <w:lang w:eastAsia="en-US"/>
              </w:rPr>
            </w:pPr>
            <w:r w:rsidRPr="00DC6185">
              <w:rPr>
                <w:rFonts w:ascii="Calibri" w:eastAsia="Times New Roman" w:hAnsi="Calibri"/>
                <w:color w:val="000000"/>
                <w:sz w:val="22"/>
                <w:szCs w:val="22"/>
                <w:lang w:eastAsia="en-US"/>
              </w:rPr>
              <w:t>400</w:t>
            </w:r>
          </w:p>
        </w:tc>
      </w:tr>
    </w:tbl>
    <w:p w14:paraId="3F4E5623" w14:textId="77777777" w:rsidR="00DC6185" w:rsidRDefault="00DC6185" w:rsidP="00DC6185">
      <w:pPr>
        <w:pStyle w:val="ListParagraph"/>
        <w:tabs>
          <w:tab w:val="center" w:pos="4320"/>
          <w:tab w:val="right" w:pos="8640"/>
        </w:tabs>
        <w:rPr>
          <w:rFonts w:asciiTheme="minorHAnsi" w:hAnsiTheme="minorHAnsi"/>
          <w:sz w:val="22"/>
        </w:rPr>
      </w:pPr>
    </w:p>
    <w:p w14:paraId="1CF43523" w14:textId="4FAF2D6E" w:rsidR="00DB29AC" w:rsidRDefault="00DB29AC" w:rsidP="00DB29AC">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What is the mean balance owing?</w:t>
      </w:r>
    </w:p>
    <w:p w14:paraId="0E6EC6EE" w14:textId="149E450C" w:rsidR="00DC6185" w:rsidRDefault="00DC6185" w:rsidP="00DC6185">
      <w:pPr>
        <w:pStyle w:val="ListParagraph"/>
        <w:tabs>
          <w:tab w:val="center" w:pos="4320"/>
          <w:tab w:val="right" w:pos="8640"/>
        </w:tabs>
        <w:ind w:left="1440"/>
        <w:rPr>
          <w:rFonts w:asciiTheme="minorHAnsi" w:hAnsiTheme="minorHAnsi"/>
          <w:sz w:val="22"/>
        </w:rPr>
      </w:pPr>
      <w:r>
        <w:rPr>
          <w:rFonts w:asciiTheme="minorHAnsi" w:hAnsiTheme="minorHAnsi"/>
          <w:sz w:val="22"/>
        </w:rPr>
        <w:t>520.015</w:t>
      </w:r>
    </w:p>
    <w:p w14:paraId="5FA748C5" w14:textId="16CBA43F" w:rsidR="00DB29AC" w:rsidRDefault="00DB29AC" w:rsidP="00DB29AC">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What is the median balance?  Why is the median so much lower than the mean?</w:t>
      </w:r>
    </w:p>
    <w:p w14:paraId="1D68C8ED" w14:textId="0174ADDD" w:rsidR="00DC6185" w:rsidRDefault="00DC6185" w:rsidP="00DC6185">
      <w:pPr>
        <w:pStyle w:val="ListParagraph"/>
        <w:tabs>
          <w:tab w:val="center" w:pos="4320"/>
          <w:tab w:val="right" w:pos="8640"/>
        </w:tabs>
        <w:ind w:left="1440"/>
        <w:rPr>
          <w:rFonts w:asciiTheme="minorHAnsi" w:hAnsiTheme="minorHAnsi"/>
          <w:sz w:val="22"/>
        </w:rPr>
      </w:pPr>
      <w:r>
        <w:rPr>
          <w:rFonts w:asciiTheme="minorHAnsi" w:hAnsiTheme="minorHAnsi"/>
          <w:sz w:val="22"/>
        </w:rPr>
        <w:t xml:space="preserve">Median is 459.5, its lower than the mean because the data is positively skewed. </w:t>
      </w:r>
    </w:p>
    <w:p w14:paraId="2F9F8B3A" w14:textId="632BC4E9" w:rsidR="00DB29AC" w:rsidRDefault="00DB29AC" w:rsidP="00DB29AC">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What is the standard deviation of the balance?</w:t>
      </w:r>
    </w:p>
    <w:p w14:paraId="212DFCD5" w14:textId="25D10379" w:rsidR="003C7488" w:rsidRDefault="003C7488" w:rsidP="003C7488">
      <w:pPr>
        <w:pStyle w:val="ListParagraph"/>
        <w:tabs>
          <w:tab w:val="center" w:pos="4320"/>
          <w:tab w:val="right" w:pos="8640"/>
        </w:tabs>
        <w:ind w:left="1440"/>
        <w:rPr>
          <w:rFonts w:asciiTheme="minorHAnsi" w:hAnsiTheme="minorHAnsi"/>
          <w:sz w:val="22"/>
        </w:rPr>
      </w:pPr>
      <w:r>
        <w:rPr>
          <w:rFonts w:asciiTheme="minorHAnsi" w:hAnsiTheme="minorHAnsi"/>
          <w:sz w:val="22"/>
        </w:rPr>
        <w:t>459.759</w:t>
      </w:r>
    </w:p>
    <w:p w14:paraId="16AD0BDC" w14:textId="5E7F0BE7" w:rsidR="00DB29AC" w:rsidRDefault="00DB29AC" w:rsidP="00DB29AC">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 xml:space="preserve">By the Empirical Rule, approximately 2/3 of balances should be within 1 standard deviation of the mean.  What range of balances </w:t>
      </w:r>
      <w:r w:rsidR="00CD0163">
        <w:rPr>
          <w:rFonts w:asciiTheme="minorHAnsi" w:hAnsiTheme="minorHAnsi"/>
          <w:sz w:val="22"/>
        </w:rPr>
        <w:t>would be within one standard deviation?  Looking at your frequency distribution, approximately what percentage of balances are in this range?  Do you think the Empirical Rule is appropriate for this data?  Explain.</w:t>
      </w:r>
    </w:p>
    <w:p w14:paraId="4AF879AE" w14:textId="5BA50BB5" w:rsidR="003C7488" w:rsidRDefault="003C7488" w:rsidP="003C7488">
      <w:pPr>
        <w:pStyle w:val="ListParagraph"/>
        <w:tabs>
          <w:tab w:val="center" w:pos="4320"/>
          <w:tab w:val="right" w:pos="8640"/>
        </w:tabs>
        <w:ind w:left="1440"/>
        <w:rPr>
          <w:rFonts w:asciiTheme="minorHAnsi" w:hAnsiTheme="minorHAnsi"/>
          <w:sz w:val="22"/>
        </w:rPr>
      </w:pPr>
      <w:r>
        <w:rPr>
          <w:rFonts w:asciiTheme="minorHAnsi" w:hAnsiTheme="minorHAnsi"/>
          <w:sz w:val="22"/>
        </w:rPr>
        <w:t>Solution</w:t>
      </w:r>
    </w:p>
    <w:p w14:paraId="69EF542B" w14:textId="1AAF6B19" w:rsidR="003C7488" w:rsidRDefault="003C7488" w:rsidP="003C7488">
      <w:pPr>
        <w:pStyle w:val="ListParagraph"/>
        <w:tabs>
          <w:tab w:val="center" w:pos="4320"/>
          <w:tab w:val="right" w:pos="8640"/>
        </w:tabs>
        <w:ind w:left="1440"/>
        <w:rPr>
          <w:rFonts w:asciiTheme="minorHAnsi" w:hAnsiTheme="minorHAnsi"/>
          <w:sz w:val="22"/>
        </w:rPr>
      </w:pPr>
      <w:r>
        <w:rPr>
          <w:rFonts w:asciiTheme="minorHAnsi" w:hAnsiTheme="minorHAnsi"/>
          <w:sz w:val="22"/>
        </w:rPr>
        <w:t>Range = 520.015 +/- 459.759</w:t>
      </w:r>
    </w:p>
    <w:p w14:paraId="6BCF1D55" w14:textId="7E20A157" w:rsidR="003C7488" w:rsidRDefault="003C7488" w:rsidP="003C7488">
      <w:pPr>
        <w:pStyle w:val="ListParagraph"/>
        <w:tabs>
          <w:tab w:val="center" w:pos="4320"/>
          <w:tab w:val="right" w:pos="8640"/>
        </w:tabs>
        <w:ind w:left="1440"/>
        <w:rPr>
          <w:rFonts w:asciiTheme="minorHAnsi" w:hAnsiTheme="minorHAnsi"/>
          <w:sz w:val="22"/>
        </w:rPr>
      </w:pPr>
      <w:r>
        <w:rPr>
          <w:rFonts w:asciiTheme="minorHAnsi" w:hAnsiTheme="minorHAnsi"/>
          <w:sz w:val="22"/>
        </w:rPr>
        <w:t xml:space="preserve">            = 60.256,979.774</w:t>
      </w:r>
    </w:p>
    <w:p w14:paraId="44DA8070" w14:textId="5768AA98" w:rsidR="003C7488" w:rsidRDefault="003C7488" w:rsidP="003C7488">
      <w:pPr>
        <w:pStyle w:val="ListParagraph"/>
        <w:tabs>
          <w:tab w:val="center" w:pos="4320"/>
          <w:tab w:val="right" w:pos="8640"/>
        </w:tabs>
        <w:ind w:left="1440"/>
        <w:rPr>
          <w:rFonts w:asciiTheme="minorHAnsi" w:hAnsiTheme="minorHAnsi"/>
          <w:sz w:val="22"/>
        </w:rPr>
      </w:pPr>
      <w:r>
        <w:rPr>
          <w:rFonts w:asciiTheme="minorHAnsi" w:hAnsiTheme="minorHAnsi"/>
          <w:sz w:val="22"/>
        </w:rPr>
        <w:t xml:space="preserve">From frequency distribution the percentage is 60%. Empirical rule is not appropriate for this data because it is not normally distributed. </w:t>
      </w:r>
    </w:p>
    <w:p w14:paraId="07ACBDF5" w14:textId="516720C6" w:rsidR="00006245" w:rsidRDefault="004A188A" w:rsidP="00006245">
      <w:pPr>
        <w:pStyle w:val="ListParagraph"/>
        <w:numPr>
          <w:ilvl w:val="0"/>
          <w:numId w:val="7"/>
        </w:numPr>
        <w:tabs>
          <w:tab w:val="center" w:pos="4320"/>
          <w:tab w:val="right" w:pos="8640"/>
        </w:tabs>
        <w:rPr>
          <w:rFonts w:asciiTheme="minorHAnsi" w:hAnsiTheme="minorHAnsi"/>
          <w:sz w:val="22"/>
        </w:rPr>
      </w:pPr>
      <w:r>
        <w:rPr>
          <w:rFonts w:asciiTheme="minorHAnsi" w:hAnsiTheme="minorHAnsi"/>
          <w:sz w:val="22"/>
        </w:rPr>
        <w:t xml:space="preserve">You will note than many customers do not have a balance.  Let us focus our attention on those with a balance owing.  Filter out those with a balance greater than zero and copy your spreadsheet into a new page (tab).  </w:t>
      </w:r>
      <w:r w:rsidR="00006245" w:rsidRPr="00006245">
        <w:rPr>
          <w:rFonts w:asciiTheme="minorHAnsi" w:hAnsiTheme="minorHAnsi"/>
          <w:sz w:val="22"/>
        </w:rPr>
        <w:t>Create a new frequency distribution and histogram.  It should look almost the same as what you had before.</w:t>
      </w:r>
    </w:p>
    <w:tbl>
      <w:tblPr>
        <w:tblW w:w="2980" w:type="dxa"/>
        <w:tblLook w:val="04A0" w:firstRow="1" w:lastRow="0" w:firstColumn="1" w:lastColumn="0" w:noHBand="0" w:noVBand="1"/>
      </w:tblPr>
      <w:tblGrid>
        <w:gridCol w:w="1991"/>
        <w:gridCol w:w="1053"/>
      </w:tblGrid>
      <w:tr w:rsidR="00334E1C" w:rsidRPr="00334E1C" w14:paraId="40457AF2" w14:textId="77777777" w:rsidTr="00334E1C">
        <w:trPr>
          <w:trHeight w:val="300"/>
        </w:trPr>
        <w:tc>
          <w:tcPr>
            <w:tcW w:w="2980" w:type="dxa"/>
            <w:gridSpan w:val="2"/>
            <w:tcBorders>
              <w:top w:val="single" w:sz="8" w:space="0" w:color="auto"/>
              <w:left w:val="nil"/>
              <w:bottom w:val="single" w:sz="4" w:space="0" w:color="auto"/>
              <w:right w:val="nil"/>
            </w:tcBorders>
            <w:shd w:val="clear" w:color="auto" w:fill="auto"/>
            <w:noWrap/>
            <w:vAlign w:val="bottom"/>
            <w:hideMark/>
          </w:tcPr>
          <w:p w14:paraId="34C68E15" w14:textId="77777777" w:rsidR="00334E1C" w:rsidRPr="00334E1C" w:rsidRDefault="00334E1C" w:rsidP="00334E1C">
            <w:pPr>
              <w:jc w:val="center"/>
              <w:rPr>
                <w:rFonts w:ascii="Calibri" w:eastAsia="Times New Roman" w:hAnsi="Calibri"/>
                <w:i/>
                <w:iCs/>
                <w:color w:val="000000"/>
                <w:sz w:val="22"/>
                <w:szCs w:val="22"/>
                <w:lang w:eastAsia="en-US"/>
              </w:rPr>
            </w:pPr>
            <w:r w:rsidRPr="00334E1C">
              <w:rPr>
                <w:rFonts w:ascii="Calibri" w:eastAsia="Times New Roman" w:hAnsi="Calibri"/>
                <w:i/>
                <w:iCs/>
                <w:color w:val="000000"/>
                <w:sz w:val="22"/>
                <w:szCs w:val="22"/>
                <w:lang w:eastAsia="en-US"/>
              </w:rPr>
              <w:t>Balance</w:t>
            </w:r>
          </w:p>
        </w:tc>
      </w:tr>
      <w:tr w:rsidR="00334E1C" w:rsidRPr="00334E1C" w14:paraId="36AFFF2A" w14:textId="77777777" w:rsidTr="00334E1C">
        <w:trPr>
          <w:trHeight w:val="300"/>
        </w:trPr>
        <w:tc>
          <w:tcPr>
            <w:tcW w:w="1991" w:type="dxa"/>
            <w:tcBorders>
              <w:top w:val="nil"/>
              <w:left w:val="nil"/>
              <w:bottom w:val="nil"/>
              <w:right w:val="nil"/>
            </w:tcBorders>
            <w:shd w:val="clear" w:color="auto" w:fill="auto"/>
            <w:noWrap/>
            <w:vAlign w:val="bottom"/>
            <w:hideMark/>
          </w:tcPr>
          <w:p w14:paraId="448A5C0C" w14:textId="77777777" w:rsidR="00334E1C" w:rsidRPr="00334E1C" w:rsidRDefault="00334E1C" w:rsidP="00334E1C">
            <w:pPr>
              <w:jc w:val="center"/>
              <w:rPr>
                <w:rFonts w:ascii="Calibri" w:eastAsia="Times New Roman" w:hAnsi="Calibri"/>
                <w:i/>
                <w:iCs/>
                <w:color w:val="000000"/>
                <w:sz w:val="22"/>
                <w:szCs w:val="22"/>
                <w:lang w:eastAsia="en-US"/>
              </w:rPr>
            </w:pPr>
          </w:p>
        </w:tc>
        <w:tc>
          <w:tcPr>
            <w:tcW w:w="989" w:type="dxa"/>
            <w:tcBorders>
              <w:top w:val="nil"/>
              <w:left w:val="nil"/>
              <w:bottom w:val="nil"/>
              <w:right w:val="nil"/>
            </w:tcBorders>
            <w:shd w:val="clear" w:color="auto" w:fill="auto"/>
            <w:noWrap/>
            <w:vAlign w:val="bottom"/>
            <w:hideMark/>
          </w:tcPr>
          <w:p w14:paraId="0AFA12CD" w14:textId="77777777" w:rsidR="00334E1C" w:rsidRPr="00334E1C" w:rsidRDefault="00334E1C" w:rsidP="00334E1C">
            <w:pPr>
              <w:rPr>
                <w:rFonts w:eastAsia="Times New Roman"/>
                <w:sz w:val="20"/>
                <w:szCs w:val="20"/>
                <w:lang w:eastAsia="en-US"/>
              </w:rPr>
            </w:pPr>
          </w:p>
        </w:tc>
      </w:tr>
      <w:tr w:rsidR="00334E1C" w:rsidRPr="00334E1C" w14:paraId="10B66A4A" w14:textId="77777777" w:rsidTr="00334E1C">
        <w:trPr>
          <w:trHeight w:val="300"/>
        </w:trPr>
        <w:tc>
          <w:tcPr>
            <w:tcW w:w="1991" w:type="dxa"/>
            <w:tcBorders>
              <w:top w:val="nil"/>
              <w:left w:val="nil"/>
              <w:bottom w:val="nil"/>
              <w:right w:val="nil"/>
            </w:tcBorders>
            <w:shd w:val="clear" w:color="auto" w:fill="auto"/>
            <w:noWrap/>
            <w:vAlign w:val="bottom"/>
            <w:hideMark/>
          </w:tcPr>
          <w:p w14:paraId="18DCCD0B" w14:textId="77777777" w:rsidR="00334E1C" w:rsidRPr="00334E1C" w:rsidRDefault="00334E1C" w:rsidP="00334E1C">
            <w:pPr>
              <w:rPr>
                <w:rFonts w:ascii="Calibri" w:eastAsia="Times New Roman" w:hAnsi="Calibri"/>
                <w:color w:val="000000"/>
                <w:sz w:val="22"/>
                <w:szCs w:val="22"/>
                <w:lang w:eastAsia="en-US"/>
              </w:rPr>
            </w:pPr>
            <w:r w:rsidRPr="00334E1C">
              <w:rPr>
                <w:rFonts w:ascii="Calibri" w:eastAsia="Times New Roman" w:hAnsi="Calibri"/>
                <w:color w:val="000000"/>
                <w:sz w:val="22"/>
                <w:szCs w:val="22"/>
                <w:lang w:eastAsia="en-US"/>
              </w:rPr>
              <w:t>Mean</w:t>
            </w:r>
          </w:p>
        </w:tc>
        <w:tc>
          <w:tcPr>
            <w:tcW w:w="989" w:type="dxa"/>
            <w:tcBorders>
              <w:top w:val="nil"/>
              <w:left w:val="nil"/>
              <w:bottom w:val="nil"/>
              <w:right w:val="nil"/>
            </w:tcBorders>
            <w:shd w:val="clear" w:color="auto" w:fill="auto"/>
            <w:noWrap/>
            <w:vAlign w:val="bottom"/>
            <w:hideMark/>
          </w:tcPr>
          <w:p w14:paraId="69B2F037" w14:textId="77777777" w:rsidR="00334E1C" w:rsidRPr="00334E1C" w:rsidRDefault="00334E1C" w:rsidP="00334E1C">
            <w:pPr>
              <w:jc w:val="right"/>
              <w:rPr>
                <w:rFonts w:ascii="Calibri" w:eastAsia="Times New Roman" w:hAnsi="Calibri"/>
                <w:color w:val="000000"/>
                <w:sz w:val="22"/>
                <w:szCs w:val="22"/>
                <w:lang w:eastAsia="en-US"/>
              </w:rPr>
            </w:pPr>
            <w:r w:rsidRPr="00334E1C">
              <w:rPr>
                <w:rFonts w:ascii="Calibri" w:eastAsia="Times New Roman" w:hAnsi="Calibri"/>
                <w:color w:val="000000"/>
                <w:sz w:val="22"/>
                <w:szCs w:val="22"/>
                <w:lang w:eastAsia="en-US"/>
              </w:rPr>
              <w:t>670.9871</w:t>
            </w:r>
          </w:p>
        </w:tc>
      </w:tr>
      <w:tr w:rsidR="00334E1C" w:rsidRPr="00334E1C" w14:paraId="090ECFFA" w14:textId="77777777" w:rsidTr="00334E1C">
        <w:trPr>
          <w:trHeight w:val="300"/>
        </w:trPr>
        <w:tc>
          <w:tcPr>
            <w:tcW w:w="1991" w:type="dxa"/>
            <w:tcBorders>
              <w:top w:val="nil"/>
              <w:left w:val="nil"/>
              <w:bottom w:val="nil"/>
              <w:right w:val="nil"/>
            </w:tcBorders>
            <w:shd w:val="clear" w:color="auto" w:fill="auto"/>
            <w:noWrap/>
            <w:vAlign w:val="bottom"/>
            <w:hideMark/>
          </w:tcPr>
          <w:p w14:paraId="41185979" w14:textId="77777777" w:rsidR="00334E1C" w:rsidRPr="00334E1C" w:rsidRDefault="00334E1C" w:rsidP="00334E1C">
            <w:pPr>
              <w:rPr>
                <w:rFonts w:ascii="Calibri" w:eastAsia="Times New Roman" w:hAnsi="Calibri"/>
                <w:color w:val="000000"/>
                <w:sz w:val="22"/>
                <w:szCs w:val="22"/>
                <w:lang w:eastAsia="en-US"/>
              </w:rPr>
            </w:pPr>
            <w:r w:rsidRPr="00334E1C">
              <w:rPr>
                <w:rFonts w:ascii="Calibri" w:eastAsia="Times New Roman" w:hAnsi="Calibri"/>
                <w:color w:val="000000"/>
                <w:sz w:val="22"/>
                <w:szCs w:val="22"/>
                <w:lang w:eastAsia="en-US"/>
              </w:rPr>
              <w:t>Standard Error</w:t>
            </w:r>
          </w:p>
        </w:tc>
        <w:tc>
          <w:tcPr>
            <w:tcW w:w="989" w:type="dxa"/>
            <w:tcBorders>
              <w:top w:val="nil"/>
              <w:left w:val="nil"/>
              <w:bottom w:val="nil"/>
              <w:right w:val="nil"/>
            </w:tcBorders>
            <w:shd w:val="clear" w:color="auto" w:fill="auto"/>
            <w:noWrap/>
            <w:vAlign w:val="bottom"/>
            <w:hideMark/>
          </w:tcPr>
          <w:p w14:paraId="5E2D4076" w14:textId="77777777" w:rsidR="00334E1C" w:rsidRPr="00334E1C" w:rsidRDefault="00334E1C" w:rsidP="00334E1C">
            <w:pPr>
              <w:jc w:val="right"/>
              <w:rPr>
                <w:rFonts w:ascii="Calibri" w:eastAsia="Times New Roman" w:hAnsi="Calibri"/>
                <w:color w:val="000000"/>
                <w:sz w:val="22"/>
                <w:szCs w:val="22"/>
                <w:lang w:eastAsia="en-US"/>
              </w:rPr>
            </w:pPr>
            <w:r w:rsidRPr="00334E1C">
              <w:rPr>
                <w:rFonts w:ascii="Calibri" w:eastAsia="Times New Roman" w:hAnsi="Calibri"/>
                <w:color w:val="000000"/>
                <w:sz w:val="22"/>
                <w:szCs w:val="22"/>
                <w:lang w:eastAsia="en-US"/>
              </w:rPr>
              <w:t>23.50817</w:t>
            </w:r>
          </w:p>
        </w:tc>
      </w:tr>
      <w:tr w:rsidR="00334E1C" w:rsidRPr="00334E1C" w14:paraId="395DF2CE" w14:textId="77777777" w:rsidTr="00334E1C">
        <w:trPr>
          <w:trHeight w:val="300"/>
        </w:trPr>
        <w:tc>
          <w:tcPr>
            <w:tcW w:w="1991" w:type="dxa"/>
            <w:tcBorders>
              <w:top w:val="nil"/>
              <w:left w:val="nil"/>
              <w:bottom w:val="nil"/>
              <w:right w:val="nil"/>
            </w:tcBorders>
            <w:shd w:val="clear" w:color="auto" w:fill="auto"/>
            <w:noWrap/>
            <w:vAlign w:val="bottom"/>
            <w:hideMark/>
          </w:tcPr>
          <w:p w14:paraId="184D6CE2" w14:textId="77777777" w:rsidR="00334E1C" w:rsidRPr="00334E1C" w:rsidRDefault="00334E1C" w:rsidP="00334E1C">
            <w:pPr>
              <w:rPr>
                <w:rFonts w:ascii="Calibri" w:eastAsia="Times New Roman" w:hAnsi="Calibri"/>
                <w:color w:val="000000"/>
                <w:sz w:val="22"/>
                <w:szCs w:val="22"/>
                <w:lang w:eastAsia="en-US"/>
              </w:rPr>
            </w:pPr>
            <w:r w:rsidRPr="00334E1C">
              <w:rPr>
                <w:rFonts w:ascii="Calibri" w:eastAsia="Times New Roman" w:hAnsi="Calibri"/>
                <w:color w:val="000000"/>
                <w:sz w:val="22"/>
                <w:szCs w:val="22"/>
                <w:lang w:eastAsia="en-US"/>
              </w:rPr>
              <w:t>Median</w:t>
            </w:r>
          </w:p>
        </w:tc>
        <w:tc>
          <w:tcPr>
            <w:tcW w:w="989" w:type="dxa"/>
            <w:tcBorders>
              <w:top w:val="nil"/>
              <w:left w:val="nil"/>
              <w:bottom w:val="nil"/>
              <w:right w:val="nil"/>
            </w:tcBorders>
            <w:shd w:val="clear" w:color="auto" w:fill="auto"/>
            <w:noWrap/>
            <w:vAlign w:val="bottom"/>
            <w:hideMark/>
          </w:tcPr>
          <w:p w14:paraId="6D56E361" w14:textId="77777777" w:rsidR="00334E1C" w:rsidRPr="00334E1C" w:rsidRDefault="00334E1C" w:rsidP="00334E1C">
            <w:pPr>
              <w:jc w:val="right"/>
              <w:rPr>
                <w:rFonts w:ascii="Calibri" w:eastAsia="Times New Roman" w:hAnsi="Calibri"/>
                <w:color w:val="000000"/>
                <w:sz w:val="22"/>
                <w:szCs w:val="22"/>
                <w:lang w:eastAsia="en-US"/>
              </w:rPr>
            </w:pPr>
            <w:r w:rsidRPr="00334E1C">
              <w:rPr>
                <w:rFonts w:ascii="Calibri" w:eastAsia="Times New Roman" w:hAnsi="Calibri"/>
                <w:color w:val="000000"/>
                <w:sz w:val="22"/>
                <w:szCs w:val="22"/>
                <w:lang w:eastAsia="en-US"/>
              </w:rPr>
              <w:t>637.5</w:t>
            </w:r>
          </w:p>
        </w:tc>
      </w:tr>
      <w:tr w:rsidR="00334E1C" w:rsidRPr="00334E1C" w14:paraId="2483EACC" w14:textId="77777777" w:rsidTr="00334E1C">
        <w:trPr>
          <w:trHeight w:val="300"/>
        </w:trPr>
        <w:tc>
          <w:tcPr>
            <w:tcW w:w="1991" w:type="dxa"/>
            <w:tcBorders>
              <w:top w:val="nil"/>
              <w:left w:val="nil"/>
              <w:bottom w:val="nil"/>
              <w:right w:val="nil"/>
            </w:tcBorders>
            <w:shd w:val="clear" w:color="auto" w:fill="auto"/>
            <w:noWrap/>
            <w:vAlign w:val="bottom"/>
            <w:hideMark/>
          </w:tcPr>
          <w:p w14:paraId="64389855" w14:textId="77777777" w:rsidR="00334E1C" w:rsidRPr="00334E1C" w:rsidRDefault="00334E1C" w:rsidP="00334E1C">
            <w:pPr>
              <w:rPr>
                <w:rFonts w:ascii="Calibri" w:eastAsia="Times New Roman" w:hAnsi="Calibri"/>
                <w:color w:val="000000"/>
                <w:sz w:val="22"/>
                <w:szCs w:val="22"/>
                <w:lang w:eastAsia="en-US"/>
              </w:rPr>
            </w:pPr>
            <w:r w:rsidRPr="00334E1C">
              <w:rPr>
                <w:rFonts w:ascii="Calibri" w:eastAsia="Times New Roman" w:hAnsi="Calibri"/>
                <w:color w:val="000000"/>
                <w:sz w:val="22"/>
                <w:szCs w:val="22"/>
                <w:lang w:eastAsia="en-US"/>
              </w:rPr>
              <w:t>Mode</w:t>
            </w:r>
          </w:p>
        </w:tc>
        <w:tc>
          <w:tcPr>
            <w:tcW w:w="989" w:type="dxa"/>
            <w:tcBorders>
              <w:top w:val="nil"/>
              <w:left w:val="nil"/>
              <w:bottom w:val="nil"/>
              <w:right w:val="nil"/>
            </w:tcBorders>
            <w:shd w:val="clear" w:color="auto" w:fill="auto"/>
            <w:noWrap/>
            <w:vAlign w:val="bottom"/>
            <w:hideMark/>
          </w:tcPr>
          <w:p w14:paraId="6A38EA5D" w14:textId="77777777" w:rsidR="00334E1C" w:rsidRPr="00334E1C" w:rsidRDefault="00334E1C" w:rsidP="00334E1C">
            <w:pPr>
              <w:jc w:val="right"/>
              <w:rPr>
                <w:rFonts w:ascii="Calibri" w:eastAsia="Times New Roman" w:hAnsi="Calibri"/>
                <w:color w:val="000000"/>
                <w:sz w:val="22"/>
                <w:szCs w:val="22"/>
                <w:lang w:eastAsia="en-US"/>
              </w:rPr>
            </w:pPr>
            <w:r w:rsidRPr="00334E1C">
              <w:rPr>
                <w:rFonts w:ascii="Calibri" w:eastAsia="Times New Roman" w:hAnsi="Calibri"/>
                <w:color w:val="000000"/>
                <w:sz w:val="22"/>
                <w:szCs w:val="22"/>
                <w:lang w:eastAsia="en-US"/>
              </w:rPr>
              <w:t>133</w:t>
            </w:r>
          </w:p>
        </w:tc>
      </w:tr>
      <w:tr w:rsidR="00334E1C" w:rsidRPr="00334E1C" w14:paraId="34B78A27" w14:textId="77777777" w:rsidTr="00334E1C">
        <w:trPr>
          <w:trHeight w:val="300"/>
        </w:trPr>
        <w:tc>
          <w:tcPr>
            <w:tcW w:w="1991" w:type="dxa"/>
            <w:tcBorders>
              <w:top w:val="nil"/>
              <w:left w:val="nil"/>
              <w:bottom w:val="nil"/>
              <w:right w:val="nil"/>
            </w:tcBorders>
            <w:shd w:val="clear" w:color="auto" w:fill="auto"/>
            <w:noWrap/>
            <w:vAlign w:val="bottom"/>
            <w:hideMark/>
          </w:tcPr>
          <w:p w14:paraId="73D354FF" w14:textId="77777777" w:rsidR="00334E1C" w:rsidRPr="00334E1C" w:rsidRDefault="00334E1C" w:rsidP="00334E1C">
            <w:pPr>
              <w:rPr>
                <w:rFonts w:ascii="Calibri" w:eastAsia="Times New Roman" w:hAnsi="Calibri"/>
                <w:color w:val="000000"/>
                <w:sz w:val="22"/>
                <w:szCs w:val="22"/>
                <w:lang w:eastAsia="en-US"/>
              </w:rPr>
            </w:pPr>
            <w:r w:rsidRPr="00334E1C">
              <w:rPr>
                <w:rFonts w:ascii="Calibri" w:eastAsia="Times New Roman" w:hAnsi="Calibri"/>
                <w:color w:val="000000"/>
                <w:sz w:val="22"/>
                <w:szCs w:val="22"/>
                <w:lang w:eastAsia="en-US"/>
              </w:rPr>
              <w:t>Standard Deviation</w:t>
            </w:r>
          </w:p>
        </w:tc>
        <w:tc>
          <w:tcPr>
            <w:tcW w:w="989" w:type="dxa"/>
            <w:tcBorders>
              <w:top w:val="nil"/>
              <w:left w:val="nil"/>
              <w:bottom w:val="nil"/>
              <w:right w:val="nil"/>
            </w:tcBorders>
            <w:shd w:val="clear" w:color="auto" w:fill="auto"/>
            <w:noWrap/>
            <w:vAlign w:val="bottom"/>
            <w:hideMark/>
          </w:tcPr>
          <w:p w14:paraId="0D70A005" w14:textId="77777777" w:rsidR="00334E1C" w:rsidRPr="00334E1C" w:rsidRDefault="00334E1C" w:rsidP="00334E1C">
            <w:pPr>
              <w:jc w:val="right"/>
              <w:rPr>
                <w:rFonts w:ascii="Calibri" w:eastAsia="Times New Roman" w:hAnsi="Calibri"/>
                <w:color w:val="000000"/>
                <w:sz w:val="22"/>
                <w:szCs w:val="22"/>
                <w:lang w:eastAsia="en-US"/>
              </w:rPr>
            </w:pPr>
            <w:r w:rsidRPr="00334E1C">
              <w:rPr>
                <w:rFonts w:ascii="Calibri" w:eastAsia="Times New Roman" w:hAnsi="Calibri"/>
                <w:color w:val="000000"/>
                <w:sz w:val="22"/>
                <w:szCs w:val="22"/>
                <w:lang w:eastAsia="en-US"/>
              </w:rPr>
              <w:t>413.904</w:t>
            </w:r>
          </w:p>
        </w:tc>
      </w:tr>
      <w:tr w:rsidR="00334E1C" w:rsidRPr="00334E1C" w14:paraId="21487B55" w14:textId="77777777" w:rsidTr="00334E1C">
        <w:trPr>
          <w:trHeight w:val="300"/>
        </w:trPr>
        <w:tc>
          <w:tcPr>
            <w:tcW w:w="1991" w:type="dxa"/>
            <w:tcBorders>
              <w:top w:val="nil"/>
              <w:left w:val="nil"/>
              <w:bottom w:val="nil"/>
              <w:right w:val="nil"/>
            </w:tcBorders>
            <w:shd w:val="clear" w:color="auto" w:fill="auto"/>
            <w:noWrap/>
            <w:vAlign w:val="bottom"/>
            <w:hideMark/>
          </w:tcPr>
          <w:p w14:paraId="003BC5B3" w14:textId="77777777" w:rsidR="00334E1C" w:rsidRPr="00334E1C" w:rsidRDefault="00334E1C" w:rsidP="00334E1C">
            <w:pPr>
              <w:rPr>
                <w:rFonts w:ascii="Calibri" w:eastAsia="Times New Roman" w:hAnsi="Calibri"/>
                <w:color w:val="000000"/>
                <w:sz w:val="22"/>
                <w:szCs w:val="22"/>
                <w:lang w:eastAsia="en-US"/>
              </w:rPr>
            </w:pPr>
            <w:r w:rsidRPr="00334E1C">
              <w:rPr>
                <w:rFonts w:ascii="Calibri" w:eastAsia="Times New Roman" w:hAnsi="Calibri"/>
                <w:color w:val="000000"/>
                <w:sz w:val="22"/>
                <w:szCs w:val="22"/>
                <w:lang w:eastAsia="en-US"/>
              </w:rPr>
              <w:t>Sample Variance</w:t>
            </w:r>
          </w:p>
        </w:tc>
        <w:tc>
          <w:tcPr>
            <w:tcW w:w="989" w:type="dxa"/>
            <w:tcBorders>
              <w:top w:val="nil"/>
              <w:left w:val="nil"/>
              <w:bottom w:val="nil"/>
              <w:right w:val="nil"/>
            </w:tcBorders>
            <w:shd w:val="clear" w:color="auto" w:fill="auto"/>
            <w:noWrap/>
            <w:vAlign w:val="bottom"/>
            <w:hideMark/>
          </w:tcPr>
          <w:p w14:paraId="101C1B1A" w14:textId="77777777" w:rsidR="00334E1C" w:rsidRPr="00334E1C" w:rsidRDefault="00334E1C" w:rsidP="00334E1C">
            <w:pPr>
              <w:jc w:val="right"/>
              <w:rPr>
                <w:rFonts w:ascii="Calibri" w:eastAsia="Times New Roman" w:hAnsi="Calibri"/>
                <w:color w:val="000000"/>
                <w:sz w:val="22"/>
                <w:szCs w:val="22"/>
                <w:lang w:eastAsia="en-US"/>
              </w:rPr>
            </w:pPr>
            <w:r w:rsidRPr="00334E1C">
              <w:rPr>
                <w:rFonts w:ascii="Calibri" w:eastAsia="Times New Roman" w:hAnsi="Calibri"/>
                <w:color w:val="000000"/>
                <w:sz w:val="22"/>
                <w:szCs w:val="22"/>
                <w:lang w:eastAsia="en-US"/>
              </w:rPr>
              <w:t>171316.5</w:t>
            </w:r>
          </w:p>
        </w:tc>
      </w:tr>
      <w:tr w:rsidR="00334E1C" w:rsidRPr="00334E1C" w14:paraId="34BF504E" w14:textId="77777777" w:rsidTr="00334E1C">
        <w:trPr>
          <w:trHeight w:val="300"/>
        </w:trPr>
        <w:tc>
          <w:tcPr>
            <w:tcW w:w="1991" w:type="dxa"/>
            <w:tcBorders>
              <w:top w:val="nil"/>
              <w:left w:val="nil"/>
              <w:bottom w:val="nil"/>
              <w:right w:val="nil"/>
            </w:tcBorders>
            <w:shd w:val="clear" w:color="auto" w:fill="auto"/>
            <w:noWrap/>
            <w:vAlign w:val="bottom"/>
            <w:hideMark/>
          </w:tcPr>
          <w:p w14:paraId="74B02747" w14:textId="77777777" w:rsidR="00334E1C" w:rsidRPr="00334E1C" w:rsidRDefault="00334E1C" w:rsidP="00334E1C">
            <w:pPr>
              <w:rPr>
                <w:rFonts w:ascii="Calibri" w:eastAsia="Times New Roman" w:hAnsi="Calibri"/>
                <w:color w:val="000000"/>
                <w:sz w:val="22"/>
                <w:szCs w:val="22"/>
                <w:lang w:eastAsia="en-US"/>
              </w:rPr>
            </w:pPr>
            <w:r w:rsidRPr="00334E1C">
              <w:rPr>
                <w:rFonts w:ascii="Calibri" w:eastAsia="Times New Roman" w:hAnsi="Calibri"/>
                <w:color w:val="000000"/>
                <w:sz w:val="22"/>
                <w:szCs w:val="22"/>
                <w:lang w:eastAsia="en-US"/>
              </w:rPr>
              <w:t>Kurtosis</w:t>
            </w:r>
          </w:p>
        </w:tc>
        <w:tc>
          <w:tcPr>
            <w:tcW w:w="989" w:type="dxa"/>
            <w:tcBorders>
              <w:top w:val="nil"/>
              <w:left w:val="nil"/>
              <w:bottom w:val="nil"/>
              <w:right w:val="nil"/>
            </w:tcBorders>
            <w:shd w:val="clear" w:color="auto" w:fill="auto"/>
            <w:noWrap/>
            <w:vAlign w:val="bottom"/>
            <w:hideMark/>
          </w:tcPr>
          <w:p w14:paraId="24DFB213" w14:textId="77777777" w:rsidR="00334E1C" w:rsidRPr="00334E1C" w:rsidRDefault="00334E1C" w:rsidP="00334E1C">
            <w:pPr>
              <w:jc w:val="right"/>
              <w:rPr>
                <w:rFonts w:ascii="Calibri" w:eastAsia="Times New Roman" w:hAnsi="Calibri"/>
                <w:color w:val="000000"/>
                <w:sz w:val="22"/>
                <w:szCs w:val="22"/>
                <w:lang w:eastAsia="en-US"/>
              </w:rPr>
            </w:pPr>
            <w:r w:rsidRPr="00334E1C">
              <w:rPr>
                <w:rFonts w:ascii="Calibri" w:eastAsia="Times New Roman" w:hAnsi="Calibri"/>
                <w:color w:val="000000"/>
                <w:sz w:val="22"/>
                <w:szCs w:val="22"/>
                <w:lang w:eastAsia="en-US"/>
              </w:rPr>
              <w:t>-0.3658</w:t>
            </w:r>
          </w:p>
        </w:tc>
      </w:tr>
      <w:tr w:rsidR="00334E1C" w:rsidRPr="00334E1C" w14:paraId="137C79A8" w14:textId="77777777" w:rsidTr="00334E1C">
        <w:trPr>
          <w:trHeight w:val="300"/>
        </w:trPr>
        <w:tc>
          <w:tcPr>
            <w:tcW w:w="1991" w:type="dxa"/>
            <w:tcBorders>
              <w:top w:val="nil"/>
              <w:left w:val="nil"/>
              <w:bottom w:val="nil"/>
              <w:right w:val="nil"/>
            </w:tcBorders>
            <w:shd w:val="clear" w:color="auto" w:fill="auto"/>
            <w:noWrap/>
            <w:vAlign w:val="bottom"/>
            <w:hideMark/>
          </w:tcPr>
          <w:p w14:paraId="2A788C2A" w14:textId="77777777" w:rsidR="00334E1C" w:rsidRPr="00334E1C" w:rsidRDefault="00334E1C" w:rsidP="00334E1C">
            <w:pPr>
              <w:rPr>
                <w:rFonts w:ascii="Calibri" w:eastAsia="Times New Roman" w:hAnsi="Calibri"/>
                <w:color w:val="000000"/>
                <w:sz w:val="22"/>
                <w:szCs w:val="22"/>
                <w:lang w:eastAsia="en-US"/>
              </w:rPr>
            </w:pPr>
            <w:r w:rsidRPr="00334E1C">
              <w:rPr>
                <w:rFonts w:ascii="Calibri" w:eastAsia="Times New Roman" w:hAnsi="Calibri"/>
                <w:color w:val="000000"/>
                <w:sz w:val="22"/>
                <w:szCs w:val="22"/>
                <w:lang w:eastAsia="en-US"/>
              </w:rPr>
              <w:t>Skewness</w:t>
            </w:r>
          </w:p>
        </w:tc>
        <w:tc>
          <w:tcPr>
            <w:tcW w:w="989" w:type="dxa"/>
            <w:tcBorders>
              <w:top w:val="nil"/>
              <w:left w:val="nil"/>
              <w:bottom w:val="nil"/>
              <w:right w:val="nil"/>
            </w:tcBorders>
            <w:shd w:val="clear" w:color="auto" w:fill="auto"/>
            <w:noWrap/>
            <w:vAlign w:val="bottom"/>
            <w:hideMark/>
          </w:tcPr>
          <w:p w14:paraId="6DA5FA33" w14:textId="77777777" w:rsidR="00334E1C" w:rsidRPr="00334E1C" w:rsidRDefault="00334E1C" w:rsidP="00334E1C">
            <w:pPr>
              <w:jc w:val="right"/>
              <w:rPr>
                <w:rFonts w:ascii="Calibri" w:eastAsia="Times New Roman" w:hAnsi="Calibri"/>
                <w:color w:val="000000"/>
                <w:sz w:val="22"/>
                <w:szCs w:val="22"/>
                <w:lang w:eastAsia="en-US"/>
              </w:rPr>
            </w:pPr>
            <w:r w:rsidRPr="00334E1C">
              <w:rPr>
                <w:rFonts w:ascii="Calibri" w:eastAsia="Times New Roman" w:hAnsi="Calibri"/>
                <w:color w:val="000000"/>
                <w:sz w:val="22"/>
                <w:szCs w:val="22"/>
                <w:lang w:eastAsia="en-US"/>
              </w:rPr>
              <w:t>0.467081</w:t>
            </w:r>
          </w:p>
        </w:tc>
      </w:tr>
      <w:tr w:rsidR="00334E1C" w:rsidRPr="00334E1C" w14:paraId="71ABB0F0" w14:textId="77777777" w:rsidTr="00334E1C">
        <w:trPr>
          <w:trHeight w:val="300"/>
        </w:trPr>
        <w:tc>
          <w:tcPr>
            <w:tcW w:w="1991" w:type="dxa"/>
            <w:tcBorders>
              <w:top w:val="nil"/>
              <w:left w:val="nil"/>
              <w:bottom w:val="nil"/>
              <w:right w:val="nil"/>
            </w:tcBorders>
            <w:shd w:val="clear" w:color="auto" w:fill="auto"/>
            <w:noWrap/>
            <w:vAlign w:val="bottom"/>
            <w:hideMark/>
          </w:tcPr>
          <w:p w14:paraId="2953D0B7" w14:textId="77777777" w:rsidR="00334E1C" w:rsidRPr="00334E1C" w:rsidRDefault="00334E1C" w:rsidP="00334E1C">
            <w:pPr>
              <w:rPr>
                <w:rFonts w:ascii="Calibri" w:eastAsia="Times New Roman" w:hAnsi="Calibri"/>
                <w:color w:val="000000"/>
                <w:sz w:val="22"/>
                <w:szCs w:val="22"/>
                <w:lang w:eastAsia="en-US"/>
              </w:rPr>
            </w:pPr>
            <w:r w:rsidRPr="00334E1C">
              <w:rPr>
                <w:rFonts w:ascii="Calibri" w:eastAsia="Times New Roman" w:hAnsi="Calibri"/>
                <w:color w:val="000000"/>
                <w:sz w:val="22"/>
                <w:szCs w:val="22"/>
                <w:lang w:eastAsia="en-US"/>
              </w:rPr>
              <w:t>Range</w:t>
            </w:r>
          </w:p>
        </w:tc>
        <w:tc>
          <w:tcPr>
            <w:tcW w:w="989" w:type="dxa"/>
            <w:tcBorders>
              <w:top w:val="nil"/>
              <w:left w:val="nil"/>
              <w:bottom w:val="nil"/>
              <w:right w:val="nil"/>
            </w:tcBorders>
            <w:shd w:val="clear" w:color="auto" w:fill="auto"/>
            <w:noWrap/>
            <w:vAlign w:val="bottom"/>
            <w:hideMark/>
          </w:tcPr>
          <w:p w14:paraId="0F7AB62E" w14:textId="77777777" w:rsidR="00334E1C" w:rsidRPr="00334E1C" w:rsidRDefault="00334E1C" w:rsidP="00334E1C">
            <w:pPr>
              <w:jc w:val="right"/>
              <w:rPr>
                <w:rFonts w:ascii="Calibri" w:eastAsia="Times New Roman" w:hAnsi="Calibri"/>
                <w:color w:val="000000"/>
                <w:sz w:val="22"/>
                <w:szCs w:val="22"/>
                <w:lang w:eastAsia="en-US"/>
              </w:rPr>
            </w:pPr>
            <w:r w:rsidRPr="00334E1C">
              <w:rPr>
                <w:rFonts w:ascii="Calibri" w:eastAsia="Times New Roman" w:hAnsi="Calibri"/>
                <w:color w:val="000000"/>
                <w:sz w:val="22"/>
                <w:szCs w:val="22"/>
                <w:lang w:eastAsia="en-US"/>
              </w:rPr>
              <w:t>1994</w:t>
            </w:r>
          </w:p>
        </w:tc>
      </w:tr>
      <w:tr w:rsidR="00334E1C" w:rsidRPr="00334E1C" w14:paraId="378F5C58" w14:textId="77777777" w:rsidTr="00334E1C">
        <w:trPr>
          <w:trHeight w:val="300"/>
        </w:trPr>
        <w:tc>
          <w:tcPr>
            <w:tcW w:w="1991" w:type="dxa"/>
            <w:tcBorders>
              <w:top w:val="nil"/>
              <w:left w:val="nil"/>
              <w:bottom w:val="nil"/>
              <w:right w:val="nil"/>
            </w:tcBorders>
            <w:shd w:val="clear" w:color="auto" w:fill="auto"/>
            <w:noWrap/>
            <w:vAlign w:val="bottom"/>
            <w:hideMark/>
          </w:tcPr>
          <w:p w14:paraId="62AFEA29" w14:textId="77777777" w:rsidR="00334E1C" w:rsidRPr="00334E1C" w:rsidRDefault="00334E1C" w:rsidP="00334E1C">
            <w:pPr>
              <w:rPr>
                <w:rFonts w:ascii="Calibri" w:eastAsia="Times New Roman" w:hAnsi="Calibri"/>
                <w:color w:val="000000"/>
                <w:sz w:val="22"/>
                <w:szCs w:val="22"/>
                <w:lang w:eastAsia="en-US"/>
              </w:rPr>
            </w:pPr>
            <w:r w:rsidRPr="00334E1C">
              <w:rPr>
                <w:rFonts w:ascii="Calibri" w:eastAsia="Times New Roman" w:hAnsi="Calibri"/>
                <w:color w:val="000000"/>
                <w:sz w:val="22"/>
                <w:szCs w:val="22"/>
                <w:lang w:eastAsia="en-US"/>
              </w:rPr>
              <w:t>Minimum</w:t>
            </w:r>
          </w:p>
        </w:tc>
        <w:tc>
          <w:tcPr>
            <w:tcW w:w="989" w:type="dxa"/>
            <w:tcBorders>
              <w:top w:val="nil"/>
              <w:left w:val="nil"/>
              <w:bottom w:val="nil"/>
              <w:right w:val="nil"/>
            </w:tcBorders>
            <w:shd w:val="clear" w:color="auto" w:fill="auto"/>
            <w:noWrap/>
            <w:vAlign w:val="bottom"/>
            <w:hideMark/>
          </w:tcPr>
          <w:p w14:paraId="11B71438" w14:textId="77777777" w:rsidR="00334E1C" w:rsidRPr="00334E1C" w:rsidRDefault="00334E1C" w:rsidP="00334E1C">
            <w:pPr>
              <w:jc w:val="right"/>
              <w:rPr>
                <w:rFonts w:ascii="Calibri" w:eastAsia="Times New Roman" w:hAnsi="Calibri"/>
                <w:color w:val="000000"/>
                <w:sz w:val="22"/>
                <w:szCs w:val="22"/>
                <w:lang w:eastAsia="en-US"/>
              </w:rPr>
            </w:pPr>
            <w:r w:rsidRPr="00334E1C">
              <w:rPr>
                <w:rFonts w:ascii="Calibri" w:eastAsia="Times New Roman" w:hAnsi="Calibri"/>
                <w:color w:val="000000"/>
                <w:sz w:val="22"/>
                <w:szCs w:val="22"/>
                <w:lang w:eastAsia="en-US"/>
              </w:rPr>
              <w:t>5</w:t>
            </w:r>
          </w:p>
        </w:tc>
      </w:tr>
      <w:tr w:rsidR="00334E1C" w:rsidRPr="00334E1C" w14:paraId="08E24820" w14:textId="77777777" w:rsidTr="00334E1C">
        <w:trPr>
          <w:trHeight w:val="300"/>
        </w:trPr>
        <w:tc>
          <w:tcPr>
            <w:tcW w:w="1991" w:type="dxa"/>
            <w:tcBorders>
              <w:top w:val="nil"/>
              <w:left w:val="nil"/>
              <w:bottom w:val="nil"/>
              <w:right w:val="nil"/>
            </w:tcBorders>
            <w:shd w:val="clear" w:color="auto" w:fill="auto"/>
            <w:noWrap/>
            <w:vAlign w:val="bottom"/>
            <w:hideMark/>
          </w:tcPr>
          <w:p w14:paraId="11D6780F" w14:textId="77777777" w:rsidR="00334E1C" w:rsidRPr="00334E1C" w:rsidRDefault="00334E1C" w:rsidP="00334E1C">
            <w:pPr>
              <w:rPr>
                <w:rFonts w:ascii="Calibri" w:eastAsia="Times New Roman" w:hAnsi="Calibri"/>
                <w:color w:val="000000"/>
                <w:sz w:val="22"/>
                <w:szCs w:val="22"/>
                <w:lang w:eastAsia="en-US"/>
              </w:rPr>
            </w:pPr>
            <w:r w:rsidRPr="00334E1C">
              <w:rPr>
                <w:rFonts w:ascii="Calibri" w:eastAsia="Times New Roman" w:hAnsi="Calibri"/>
                <w:color w:val="000000"/>
                <w:sz w:val="22"/>
                <w:szCs w:val="22"/>
                <w:lang w:eastAsia="en-US"/>
              </w:rPr>
              <w:t>Maximum</w:t>
            </w:r>
          </w:p>
        </w:tc>
        <w:tc>
          <w:tcPr>
            <w:tcW w:w="989" w:type="dxa"/>
            <w:tcBorders>
              <w:top w:val="nil"/>
              <w:left w:val="nil"/>
              <w:bottom w:val="nil"/>
              <w:right w:val="nil"/>
            </w:tcBorders>
            <w:shd w:val="clear" w:color="auto" w:fill="auto"/>
            <w:noWrap/>
            <w:vAlign w:val="bottom"/>
            <w:hideMark/>
          </w:tcPr>
          <w:p w14:paraId="6BC893FD" w14:textId="77777777" w:rsidR="00334E1C" w:rsidRPr="00334E1C" w:rsidRDefault="00334E1C" w:rsidP="00334E1C">
            <w:pPr>
              <w:jc w:val="right"/>
              <w:rPr>
                <w:rFonts w:ascii="Calibri" w:eastAsia="Times New Roman" w:hAnsi="Calibri"/>
                <w:color w:val="000000"/>
                <w:sz w:val="22"/>
                <w:szCs w:val="22"/>
                <w:lang w:eastAsia="en-US"/>
              </w:rPr>
            </w:pPr>
            <w:r w:rsidRPr="00334E1C">
              <w:rPr>
                <w:rFonts w:ascii="Calibri" w:eastAsia="Times New Roman" w:hAnsi="Calibri"/>
                <w:color w:val="000000"/>
                <w:sz w:val="22"/>
                <w:szCs w:val="22"/>
                <w:lang w:eastAsia="en-US"/>
              </w:rPr>
              <w:t>1999</w:t>
            </w:r>
          </w:p>
        </w:tc>
      </w:tr>
      <w:tr w:rsidR="00334E1C" w:rsidRPr="00334E1C" w14:paraId="6B5F4ADF" w14:textId="77777777" w:rsidTr="00334E1C">
        <w:trPr>
          <w:trHeight w:val="300"/>
        </w:trPr>
        <w:tc>
          <w:tcPr>
            <w:tcW w:w="1991" w:type="dxa"/>
            <w:tcBorders>
              <w:top w:val="nil"/>
              <w:left w:val="nil"/>
              <w:bottom w:val="nil"/>
              <w:right w:val="nil"/>
            </w:tcBorders>
            <w:shd w:val="clear" w:color="auto" w:fill="auto"/>
            <w:noWrap/>
            <w:vAlign w:val="bottom"/>
            <w:hideMark/>
          </w:tcPr>
          <w:p w14:paraId="6BF5A6CC" w14:textId="77777777" w:rsidR="00334E1C" w:rsidRPr="00334E1C" w:rsidRDefault="00334E1C" w:rsidP="00334E1C">
            <w:pPr>
              <w:rPr>
                <w:rFonts w:ascii="Calibri" w:eastAsia="Times New Roman" w:hAnsi="Calibri"/>
                <w:color w:val="000000"/>
                <w:sz w:val="22"/>
                <w:szCs w:val="22"/>
                <w:lang w:eastAsia="en-US"/>
              </w:rPr>
            </w:pPr>
            <w:r w:rsidRPr="00334E1C">
              <w:rPr>
                <w:rFonts w:ascii="Calibri" w:eastAsia="Times New Roman" w:hAnsi="Calibri"/>
                <w:color w:val="000000"/>
                <w:sz w:val="22"/>
                <w:szCs w:val="22"/>
                <w:lang w:eastAsia="en-US"/>
              </w:rPr>
              <w:t>Sum</w:t>
            </w:r>
          </w:p>
        </w:tc>
        <w:tc>
          <w:tcPr>
            <w:tcW w:w="989" w:type="dxa"/>
            <w:tcBorders>
              <w:top w:val="nil"/>
              <w:left w:val="nil"/>
              <w:bottom w:val="nil"/>
              <w:right w:val="nil"/>
            </w:tcBorders>
            <w:shd w:val="clear" w:color="auto" w:fill="auto"/>
            <w:noWrap/>
            <w:vAlign w:val="bottom"/>
            <w:hideMark/>
          </w:tcPr>
          <w:p w14:paraId="4A0CE2A2" w14:textId="77777777" w:rsidR="00334E1C" w:rsidRPr="00334E1C" w:rsidRDefault="00334E1C" w:rsidP="00334E1C">
            <w:pPr>
              <w:jc w:val="right"/>
              <w:rPr>
                <w:rFonts w:ascii="Calibri" w:eastAsia="Times New Roman" w:hAnsi="Calibri"/>
                <w:color w:val="000000"/>
                <w:sz w:val="22"/>
                <w:szCs w:val="22"/>
                <w:lang w:eastAsia="en-US"/>
              </w:rPr>
            </w:pPr>
            <w:r w:rsidRPr="00334E1C">
              <w:rPr>
                <w:rFonts w:ascii="Calibri" w:eastAsia="Times New Roman" w:hAnsi="Calibri"/>
                <w:color w:val="000000"/>
                <w:sz w:val="22"/>
                <w:szCs w:val="22"/>
                <w:lang w:eastAsia="en-US"/>
              </w:rPr>
              <w:t>208006</w:t>
            </w:r>
          </w:p>
        </w:tc>
      </w:tr>
      <w:tr w:rsidR="00334E1C" w:rsidRPr="00334E1C" w14:paraId="49301499" w14:textId="77777777" w:rsidTr="00334E1C">
        <w:trPr>
          <w:trHeight w:val="315"/>
        </w:trPr>
        <w:tc>
          <w:tcPr>
            <w:tcW w:w="1991" w:type="dxa"/>
            <w:tcBorders>
              <w:top w:val="nil"/>
              <w:left w:val="nil"/>
              <w:bottom w:val="single" w:sz="8" w:space="0" w:color="auto"/>
              <w:right w:val="nil"/>
            </w:tcBorders>
            <w:shd w:val="clear" w:color="auto" w:fill="auto"/>
            <w:noWrap/>
            <w:vAlign w:val="bottom"/>
            <w:hideMark/>
          </w:tcPr>
          <w:p w14:paraId="41C84E0A" w14:textId="77777777" w:rsidR="00334E1C" w:rsidRPr="00334E1C" w:rsidRDefault="00334E1C" w:rsidP="00334E1C">
            <w:pPr>
              <w:rPr>
                <w:rFonts w:ascii="Calibri" w:eastAsia="Times New Roman" w:hAnsi="Calibri"/>
                <w:color w:val="000000"/>
                <w:sz w:val="22"/>
                <w:szCs w:val="22"/>
                <w:lang w:eastAsia="en-US"/>
              </w:rPr>
            </w:pPr>
            <w:r w:rsidRPr="00334E1C">
              <w:rPr>
                <w:rFonts w:ascii="Calibri" w:eastAsia="Times New Roman" w:hAnsi="Calibri"/>
                <w:color w:val="000000"/>
                <w:sz w:val="22"/>
                <w:szCs w:val="22"/>
                <w:lang w:eastAsia="en-US"/>
              </w:rPr>
              <w:t>Count</w:t>
            </w:r>
          </w:p>
        </w:tc>
        <w:tc>
          <w:tcPr>
            <w:tcW w:w="989" w:type="dxa"/>
            <w:tcBorders>
              <w:top w:val="nil"/>
              <w:left w:val="nil"/>
              <w:bottom w:val="single" w:sz="8" w:space="0" w:color="auto"/>
              <w:right w:val="nil"/>
            </w:tcBorders>
            <w:shd w:val="clear" w:color="auto" w:fill="auto"/>
            <w:noWrap/>
            <w:vAlign w:val="bottom"/>
            <w:hideMark/>
          </w:tcPr>
          <w:p w14:paraId="3C66A761" w14:textId="77777777" w:rsidR="00334E1C" w:rsidRPr="00334E1C" w:rsidRDefault="00334E1C" w:rsidP="00334E1C">
            <w:pPr>
              <w:jc w:val="right"/>
              <w:rPr>
                <w:rFonts w:ascii="Calibri" w:eastAsia="Times New Roman" w:hAnsi="Calibri"/>
                <w:color w:val="000000"/>
                <w:sz w:val="22"/>
                <w:szCs w:val="22"/>
                <w:lang w:eastAsia="en-US"/>
              </w:rPr>
            </w:pPr>
            <w:r w:rsidRPr="00334E1C">
              <w:rPr>
                <w:rFonts w:ascii="Calibri" w:eastAsia="Times New Roman" w:hAnsi="Calibri"/>
                <w:color w:val="000000"/>
                <w:sz w:val="22"/>
                <w:szCs w:val="22"/>
                <w:lang w:eastAsia="en-US"/>
              </w:rPr>
              <w:t>310</w:t>
            </w:r>
          </w:p>
        </w:tc>
      </w:tr>
    </w:tbl>
    <w:p w14:paraId="7C612CE2" w14:textId="77777777" w:rsidR="00334E1C" w:rsidRPr="00006245" w:rsidRDefault="00334E1C" w:rsidP="00334E1C">
      <w:pPr>
        <w:pStyle w:val="ListParagraph"/>
        <w:tabs>
          <w:tab w:val="center" w:pos="4320"/>
          <w:tab w:val="right" w:pos="8640"/>
        </w:tabs>
        <w:rPr>
          <w:rFonts w:asciiTheme="minorHAnsi" w:hAnsiTheme="minorHAnsi"/>
          <w:sz w:val="22"/>
        </w:rPr>
      </w:pPr>
    </w:p>
    <w:p w14:paraId="09001AFA" w14:textId="788863A1" w:rsidR="004A188A" w:rsidRDefault="004A188A" w:rsidP="00DB29AC">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Using the descriptive statistics in Excel</w:t>
      </w:r>
      <w:r w:rsidR="00DB29AC">
        <w:rPr>
          <w:rFonts w:asciiTheme="minorHAnsi" w:hAnsiTheme="minorHAnsi"/>
          <w:sz w:val="22"/>
        </w:rPr>
        <w:t>, find the mean balance and the median balance.</w:t>
      </w:r>
    </w:p>
    <w:p w14:paraId="23630A21" w14:textId="39F6FAFC" w:rsidR="00334E1C" w:rsidRDefault="00334E1C" w:rsidP="00334E1C">
      <w:pPr>
        <w:pStyle w:val="ListParagraph"/>
        <w:tabs>
          <w:tab w:val="center" w:pos="4320"/>
          <w:tab w:val="right" w:pos="8640"/>
        </w:tabs>
        <w:ind w:left="1440"/>
        <w:rPr>
          <w:rFonts w:asciiTheme="minorHAnsi" w:hAnsiTheme="minorHAnsi"/>
          <w:sz w:val="22"/>
        </w:rPr>
      </w:pPr>
      <w:r>
        <w:rPr>
          <w:rFonts w:asciiTheme="minorHAnsi" w:hAnsiTheme="minorHAnsi"/>
          <w:sz w:val="22"/>
        </w:rPr>
        <w:t>Mean = 670.9871</w:t>
      </w:r>
    </w:p>
    <w:p w14:paraId="530755AF" w14:textId="75C64CBA" w:rsidR="00334E1C" w:rsidRDefault="00334E1C" w:rsidP="00334E1C">
      <w:pPr>
        <w:pStyle w:val="ListParagraph"/>
        <w:tabs>
          <w:tab w:val="center" w:pos="4320"/>
          <w:tab w:val="right" w:pos="8640"/>
        </w:tabs>
        <w:ind w:left="1440"/>
        <w:rPr>
          <w:rFonts w:asciiTheme="minorHAnsi" w:hAnsiTheme="minorHAnsi"/>
          <w:sz w:val="22"/>
        </w:rPr>
      </w:pPr>
      <w:r>
        <w:rPr>
          <w:rFonts w:asciiTheme="minorHAnsi" w:hAnsiTheme="minorHAnsi"/>
          <w:sz w:val="22"/>
        </w:rPr>
        <w:t>Median = 637.5</w:t>
      </w:r>
    </w:p>
    <w:p w14:paraId="64179A6C" w14:textId="537A6D76" w:rsidR="00DB29AC" w:rsidRDefault="00DB29AC" w:rsidP="00DB29AC">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What is the standard deviation of the balance owing?</w:t>
      </w:r>
    </w:p>
    <w:p w14:paraId="1AC6254E" w14:textId="3D38AFE7" w:rsidR="00334E1C" w:rsidRDefault="00334E1C" w:rsidP="00334E1C">
      <w:pPr>
        <w:pStyle w:val="ListParagraph"/>
        <w:tabs>
          <w:tab w:val="center" w:pos="4320"/>
          <w:tab w:val="right" w:pos="8640"/>
        </w:tabs>
        <w:ind w:left="1440"/>
        <w:rPr>
          <w:rFonts w:asciiTheme="minorHAnsi" w:hAnsiTheme="minorHAnsi"/>
          <w:sz w:val="22"/>
        </w:rPr>
      </w:pPr>
      <w:r>
        <w:rPr>
          <w:rFonts w:asciiTheme="minorHAnsi" w:hAnsiTheme="minorHAnsi"/>
          <w:sz w:val="22"/>
        </w:rPr>
        <w:t>Standard deviation = 413.904</w:t>
      </w:r>
    </w:p>
    <w:p w14:paraId="788C0483" w14:textId="42C117A5" w:rsidR="00DB29AC" w:rsidRDefault="00DB29AC" w:rsidP="00DB29AC">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 xml:space="preserve">By the Empirical Rule, </w:t>
      </w:r>
      <w:r w:rsidR="00006245">
        <w:rPr>
          <w:rFonts w:asciiTheme="minorHAnsi" w:hAnsiTheme="minorHAnsi"/>
          <w:sz w:val="22"/>
        </w:rPr>
        <w:t>within what range should you find 2/3 of balances?</w:t>
      </w:r>
    </w:p>
    <w:p w14:paraId="04B4EFE9" w14:textId="64ED3E17" w:rsidR="00334E1C" w:rsidRDefault="00334E1C" w:rsidP="00334E1C">
      <w:pPr>
        <w:pStyle w:val="ListParagraph"/>
        <w:tabs>
          <w:tab w:val="center" w:pos="4320"/>
          <w:tab w:val="right" w:pos="8640"/>
        </w:tabs>
        <w:ind w:left="1440"/>
        <w:rPr>
          <w:rFonts w:asciiTheme="minorHAnsi" w:hAnsiTheme="minorHAnsi"/>
          <w:sz w:val="22"/>
        </w:rPr>
      </w:pPr>
      <w:r>
        <w:rPr>
          <w:rFonts w:asciiTheme="minorHAnsi" w:hAnsiTheme="minorHAnsi"/>
          <w:sz w:val="22"/>
        </w:rPr>
        <w:t>Range = 670.9871 +/- 413.904</w:t>
      </w:r>
    </w:p>
    <w:p w14:paraId="7C73D6E9" w14:textId="15101B73" w:rsidR="00334E1C" w:rsidRDefault="00334E1C" w:rsidP="00334E1C">
      <w:pPr>
        <w:pStyle w:val="ListParagraph"/>
        <w:tabs>
          <w:tab w:val="center" w:pos="4320"/>
          <w:tab w:val="right" w:pos="8640"/>
        </w:tabs>
        <w:ind w:left="1440"/>
        <w:rPr>
          <w:rFonts w:asciiTheme="minorHAnsi" w:hAnsiTheme="minorHAnsi"/>
          <w:sz w:val="22"/>
        </w:rPr>
      </w:pPr>
      <w:r>
        <w:rPr>
          <w:rFonts w:asciiTheme="minorHAnsi" w:hAnsiTheme="minorHAnsi"/>
          <w:sz w:val="22"/>
        </w:rPr>
        <w:t xml:space="preserve">            = 257.0831, 1084.8911</w:t>
      </w:r>
    </w:p>
    <w:p w14:paraId="2E960948" w14:textId="25F9C560" w:rsidR="00006245" w:rsidRDefault="00006245" w:rsidP="00DB29AC">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Looking at your answers to the questions above, do you think the Empirical Rule is working better?</w:t>
      </w:r>
    </w:p>
    <w:p w14:paraId="7A15A8FF" w14:textId="536F9D79" w:rsidR="00334E1C" w:rsidRDefault="00334E1C" w:rsidP="00334E1C">
      <w:pPr>
        <w:pStyle w:val="ListParagraph"/>
        <w:tabs>
          <w:tab w:val="center" w:pos="4320"/>
          <w:tab w:val="right" w:pos="8640"/>
        </w:tabs>
        <w:ind w:left="1440"/>
        <w:rPr>
          <w:rFonts w:asciiTheme="minorHAnsi" w:hAnsiTheme="minorHAnsi"/>
          <w:sz w:val="22"/>
        </w:rPr>
      </w:pPr>
      <w:r>
        <w:rPr>
          <w:rFonts w:asciiTheme="minorHAnsi" w:hAnsiTheme="minorHAnsi"/>
          <w:sz w:val="22"/>
        </w:rPr>
        <w:t xml:space="preserve">No, it is not working better because that data is negatively skewed. </w:t>
      </w:r>
    </w:p>
    <w:p w14:paraId="4CEED404" w14:textId="77777777" w:rsidR="00ED1FDD" w:rsidRDefault="005E3C87" w:rsidP="00ED1FDD">
      <w:pPr>
        <w:pStyle w:val="ListParagraph"/>
        <w:numPr>
          <w:ilvl w:val="0"/>
          <w:numId w:val="7"/>
        </w:numPr>
        <w:tabs>
          <w:tab w:val="center" w:pos="4320"/>
          <w:tab w:val="right" w:pos="8640"/>
        </w:tabs>
        <w:rPr>
          <w:rFonts w:asciiTheme="minorHAnsi" w:hAnsiTheme="minorHAnsi"/>
          <w:sz w:val="22"/>
        </w:rPr>
      </w:pPr>
      <w:r>
        <w:rPr>
          <w:rFonts w:asciiTheme="minorHAnsi" w:hAnsiTheme="minorHAnsi"/>
          <w:sz w:val="22"/>
        </w:rPr>
        <w:t xml:space="preserve">Let us compare the pattern of balances among those considered high, medium and low risk.  Filter on those with a balance greater than zero and high risk.  Copy this column to a new sheet and give it a heading of High.  Repeat these steps to obtain those with a balance greater than zero and Medium risk.  Copy these balances to a new column to the right of the High risk customers and label the column Medium.  Repeat these steps to create a column of balances of Low risk customers.  The new sheet should look something like the one below </w:t>
      </w:r>
      <w:r w:rsidR="00542444">
        <w:rPr>
          <w:rFonts w:asciiTheme="minorHAnsi" w:hAnsiTheme="minorHAnsi"/>
          <w:sz w:val="22"/>
        </w:rPr>
        <w:t>with many more rows.</w:t>
      </w:r>
    </w:p>
    <w:p w14:paraId="01487486" w14:textId="77777777" w:rsidR="005E3C87" w:rsidRDefault="005E3C87" w:rsidP="005E3C87">
      <w:pPr>
        <w:tabs>
          <w:tab w:val="center" w:pos="4320"/>
          <w:tab w:val="right" w:pos="8640"/>
        </w:tabs>
        <w:rPr>
          <w:rFonts w:asciiTheme="minorHAnsi" w:hAnsiTheme="minorHAnsi"/>
          <w:sz w:val="22"/>
        </w:rPr>
      </w:pPr>
      <w:r>
        <w:rPr>
          <w:noProof/>
          <w:lang w:eastAsia="en-US"/>
        </w:rPr>
        <w:drawing>
          <wp:inline distT="0" distB="0" distL="0" distR="0" wp14:anchorId="1966C808" wp14:editId="1714949B">
            <wp:extent cx="5943186" cy="135363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26997" b="32512"/>
                    <a:stretch/>
                  </pic:blipFill>
                  <pic:spPr bwMode="auto">
                    <a:xfrm>
                      <a:off x="0" y="0"/>
                      <a:ext cx="5943600" cy="1353724"/>
                    </a:xfrm>
                    <a:prstGeom prst="rect">
                      <a:avLst/>
                    </a:prstGeom>
                    <a:ln>
                      <a:noFill/>
                    </a:ln>
                    <a:extLst>
                      <a:ext uri="{53640926-AAD7-44D8-BBD7-CCE9431645EC}">
                        <a14:shadowObscured xmlns:a14="http://schemas.microsoft.com/office/drawing/2010/main"/>
                      </a:ext>
                    </a:extLst>
                  </pic:spPr>
                </pic:pic>
              </a:graphicData>
            </a:graphic>
          </wp:inline>
        </w:drawing>
      </w:r>
    </w:p>
    <w:p w14:paraId="53AAEEB4" w14:textId="77777777" w:rsidR="00542444" w:rsidRDefault="00542444" w:rsidP="005E3C87">
      <w:pPr>
        <w:tabs>
          <w:tab w:val="center" w:pos="4320"/>
          <w:tab w:val="right" w:pos="8640"/>
        </w:tabs>
        <w:rPr>
          <w:rFonts w:asciiTheme="minorHAnsi" w:hAnsiTheme="minorHAnsi"/>
          <w:sz w:val="22"/>
        </w:rPr>
      </w:pPr>
    </w:p>
    <w:p w14:paraId="5F9447CE" w14:textId="2512C05D" w:rsidR="00542444" w:rsidRDefault="00542444" w:rsidP="00542444">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Construct histograms for each risk group.</w:t>
      </w:r>
    </w:p>
    <w:p w14:paraId="5B6A7ADD" w14:textId="479420A1" w:rsidR="00CB5D4A" w:rsidRDefault="00CB5D4A" w:rsidP="00CB5D4A">
      <w:pPr>
        <w:tabs>
          <w:tab w:val="center" w:pos="4320"/>
          <w:tab w:val="right" w:pos="8640"/>
        </w:tabs>
        <w:rPr>
          <w:rFonts w:asciiTheme="minorHAnsi" w:hAnsiTheme="minorHAnsi"/>
          <w:sz w:val="22"/>
        </w:rPr>
      </w:pPr>
      <w:r>
        <w:rPr>
          <w:noProof/>
          <w:lang w:eastAsia="en-US"/>
        </w:rPr>
        <w:drawing>
          <wp:inline distT="0" distB="0" distL="0" distR="0" wp14:anchorId="2433B346" wp14:editId="43A4C9D3">
            <wp:extent cx="4254500" cy="2124075"/>
            <wp:effectExtent l="0" t="0" r="12700" b="9525"/>
            <wp:docPr id="4" name="Chart 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CAD7711-F249-48FD-8F7E-EC96D10469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8B496CF" w14:textId="7928FCB9" w:rsidR="00CB5D4A" w:rsidRDefault="00CB5D4A" w:rsidP="00CB5D4A">
      <w:pPr>
        <w:tabs>
          <w:tab w:val="center" w:pos="4320"/>
          <w:tab w:val="right" w:pos="8640"/>
        </w:tabs>
        <w:rPr>
          <w:rFonts w:asciiTheme="minorHAnsi" w:hAnsiTheme="minorHAnsi"/>
          <w:sz w:val="22"/>
        </w:rPr>
      </w:pPr>
      <w:r>
        <w:rPr>
          <w:noProof/>
          <w:lang w:eastAsia="en-US"/>
        </w:rPr>
        <w:drawing>
          <wp:inline distT="0" distB="0" distL="0" distR="0" wp14:anchorId="55EFBEA1" wp14:editId="2FB311A7">
            <wp:extent cx="4254500" cy="2343150"/>
            <wp:effectExtent l="0" t="0" r="12700" b="0"/>
            <wp:docPr id="5" name="Chart 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5749044-3EBD-4DB3-AB5B-1383B94685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4742F28" w14:textId="6610531A" w:rsidR="00CB5D4A" w:rsidRPr="00CB5D4A" w:rsidRDefault="00CB5D4A" w:rsidP="00CB5D4A">
      <w:pPr>
        <w:tabs>
          <w:tab w:val="center" w:pos="4320"/>
          <w:tab w:val="right" w:pos="8640"/>
        </w:tabs>
        <w:rPr>
          <w:rFonts w:asciiTheme="minorHAnsi" w:hAnsiTheme="minorHAnsi"/>
          <w:sz w:val="22"/>
        </w:rPr>
      </w:pPr>
      <w:r>
        <w:rPr>
          <w:noProof/>
          <w:lang w:eastAsia="en-US"/>
        </w:rPr>
        <w:drawing>
          <wp:inline distT="0" distB="0" distL="0" distR="0" wp14:anchorId="1B50EB15" wp14:editId="36A617E6">
            <wp:extent cx="4254500" cy="2466975"/>
            <wp:effectExtent l="0" t="0" r="12700" b="9525"/>
            <wp:docPr id="6" name="Chart 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232C498-9DC8-4B41-BF86-A02A271F9F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6939C07" w14:textId="23935BB1" w:rsidR="00542444" w:rsidRDefault="00542444" w:rsidP="00542444">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Use descriptive statistics to find the mean, median and standard deviation for each risk group.  You can do all three groups at once by making the input range all three columns, or you can do each variable separately.</w:t>
      </w:r>
    </w:p>
    <w:tbl>
      <w:tblPr>
        <w:tblW w:w="4625" w:type="dxa"/>
        <w:tblLook w:val="04A0" w:firstRow="1" w:lastRow="0" w:firstColumn="1" w:lastColumn="0" w:noHBand="0" w:noVBand="1"/>
      </w:tblPr>
      <w:tblGrid>
        <w:gridCol w:w="1745"/>
        <w:gridCol w:w="1053"/>
        <w:gridCol w:w="1053"/>
        <w:gridCol w:w="1053"/>
      </w:tblGrid>
      <w:tr w:rsidR="00CB5D4A" w:rsidRPr="00CB5D4A" w14:paraId="3F05E115" w14:textId="77777777" w:rsidTr="00CB5D4A">
        <w:trPr>
          <w:trHeight w:val="300"/>
        </w:trPr>
        <w:tc>
          <w:tcPr>
            <w:tcW w:w="1745" w:type="dxa"/>
            <w:tcBorders>
              <w:top w:val="nil"/>
              <w:left w:val="nil"/>
              <w:bottom w:val="nil"/>
              <w:right w:val="nil"/>
            </w:tcBorders>
            <w:shd w:val="clear" w:color="auto" w:fill="auto"/>
            <w:noWrap/>
            <w:vAlign w:val="bottom"/>
            <w:hideMark/>
          </w:tcPr>
          <w:p w14:paraId="16D2E1FB" w14:textId="77777777" w:rsidR="00CB5D4A" w:rsidRPr="00CB5D4A" w:rsidRDefault="00CB5D4A" w:rsidP="00CB5D4A">
            <w:pPr>
              <w:rPr>
                <w:rFonts w:eastAsia="Times New Roman"/>
                <w:sz w:val="20"/>
                <w:szCs w:val="20"/>
                <w:lang w:eastAsia="en-US"/>
              </w:rPr>
            </w:pPr>
          </w:p>
        </w:tc>
        <w:tc>
          <w:tcPr>
            <w:tcW w:w="960" w:type="dxa"/>
            <w:tcBorders>
              <w:top w:val="single" w:sz="8" w:space="0" w:color="auto"/>
              <w:left w:val="nil"/>
              <w:bottom w:val="single" w:sz="4" w:space="0" w:color="auto"/>
              <w:right w:val="nil"/>
            </w:tcBorders>
            <w:shd w:val="clear" w:color="auto" w:fill="auto"/>
            <w:noWrap/>
            <w:vAlign w:val="bottom"/>
            <w:hideMark/>
          </w:tcPr>
          <w:p w14:paraId="33340B1D" w14:textId="77777777" w:rsidR="00CB5D4A" w:rsidRPr="00CB5D4A" w:rsidRDefault="00CB5D4A" w:rsidP="00CB5D4A">
            <w:pPr>
              <w:jc w:val="center"/>
              <w:rPr>
                <w:rFonts w:ascii="Calibri" w:eastAsia="Times New Roman" w:hAnsi="Calibri"/>
                <w:i/>
                <w:iCs/>
                <w:color w:val="000000"/>
                <w:sz w:val="22"/>
                <w:szCs w:val="22"/>
                <w:lang w:eastAsia="en-US"/>
              </w:rPr>
            </w:pPr>
            <w:r w:rsidRPr="00CB5D4A">
              <w:rPr>
                <w:rFonts w:ascii="Calibri" w:eastAsia="Times New Roman" w:hAnsi="Calibri"/>
                <w:i/>
                <w:iCs/>
                <w:color w:val="000000"/>
                <w:sz w:val="22"/>
                <w:szCs w:val="22"/>
                <w:lang w:eastAsia="en-US"/>
              </w:rPr>
              <w:t>High</w:t>
            </w:r>
          </w:p>
        </w:tc>
        <w:tc>
          <w:tcPr>
            <w:tcW w:w="960" w:type="dxa"/>
            <w:tcBorders>
              <w:top w:val="single" w:sz="8" w:space="0" w:color="auto"/>
              <w:left w:val="nil"/>
              <w:bottom w:val="single" w:sz="4" w:space="0" w:color="auto"/>
              <w:right w:val="nil"/>
            </w:tcBorders>
            <w:shd w:val="clear" w:color="auto" w:fill="auto"/>
            <w:noWrap/>
            <w:vAlign w:val="bottom"/>
            <w:hideMark/>
          </w:tcPr>
          <w:p w14:paraId="6E9B2276" w14:textId="77777777" w:rsidR="00CB5D4A" w:rsidRPr="00CB5D4A" w:rsidRDefault="00CB5D4A" w:rsidP="00CB5D4A">
            <w:pPr>
              <w:jc w:val="center"/>
              <w:rPr>
                <w:rFonts w:ascii="Calibri" w:eastAsia="Times New Roman" w:hAnsi="Calibri"/>
                <w:i/>
                <w:iCs/>
                <w:color w:val="000000"/>
                <w:sz w:val="22"/>
                <w:szCs w:val="22"/>
                <w:lang w:eastAsia="en-US"/>
              </w:rPr>
            </w:pPr>
            <w:r w:rsidRPr="00CB5D4A">
              <w:rPr>
                <w:rFonts w:ascii="Calibri" w:eastAsia="Times New Roman" w:hAnsi="Calibri"/>
                <w:i/>
                <w:iCs/>
                <w:color w:val="000000"/>
                <w:sz w:val="22"/>
                <w:szCs w:val="22"/>
                <w:lang w:eastAsia="en-US"/>
              </w:rPr>
              <w:t>medium</w:t>
            </w:r>
          </w:p>
        </w:tc>
        <w:tc>
          <w:tcPr>
            <w:tcW w:w="960" w:type="dxa"/>
            <w:tcBorders>
              <w:top w:val="single" w:sz="8" w:space="0" w:color="auto"/>
              <w:left w:val="nil"/>
              <w:bottom w:val="single" w:sz="4" w:space="0" w:color="auto"/>
              <w:right w:val="nil"/>
            </w:tcBorders>
            <w:shd w:val="clear" w:color="auto" w:fill="auto"/>
            <w:noWrap/>
            <w:vAlign w:val="bottom"/>
            <w:hideMark/>
          </w:tcPr>
          <w:p w14:paraId="5085FB48" w14:textId="77777777" w:rsidR="00CB5D4A" w:rsidRPr="00CB5D4A" w:rsidRDefault="00CB5D4A" w:rsidP="00CB5D4A">
            <w:pPr>
              <w:jc w:val="center"/>
              <w:rPr>
                <w:rFonts w:ascii="Calibri" w:eastAsia="Times New Roman" w:hAnsi="Calibri"/>
                <w:i/>
                <w:iCs/>
                <w:color w:val="000000"/>
                <w:sz w:val="22"/>
                <w:szCs w:val="22"/>
                <w:lang w:eastAsia="en-US"/>
              </w:rPr>
            </w:pPr>
            <w:r w:rsidRPr="00CB5D4A">
              <w:rPr>
                <w:rFonts w:ascii="Calibri" w:eastAsia="Times New Roman" w:hAnsi="Calibri"/>
                <w:i/>
                <w:iCs/>
                <w:color w:val="000000"/>
                <w:sz w:val="22"/>
                <w:szCs w:val="22"/>
                <w:lang w:eastAsia="en-US"/>
              </w:rPr>
              <w:t>Low</w:t>
            </w:r>
          </w:p>
        </w:tc>
      </w:tr>
      <w:tr w:rsidR="00CB5D4A" w:rsidRPr="00CB5D4A" w14:paraId="501EBCF4" w14:textId="77777777" w:rsidTr="00CB5D4A">
        <w:trPr>
          <w:trHeight w:val="300"/>
        </w:trPr>
        <w:tc>
          <w:tcPr>
            <w:tcW w:w="1745" w:type="dxa"/>
            <w:tcBorders>
              <w:top w:val="nil"/>
              <w:left w:val="nil"/>
              <w:bottom w:val="nil"/>
              <w:right w:val="nil"/>
            </w:tcBorders>
            <w:shd w:val="clear" w:color="auto" w:fill="auto"/>
            <w:noWrap/>
            <w:vAlign w:val="bottom"/>
            <w:hideMark/>
          </w:tcPr>
          <w:p w14:paraId="5F98B9FE" w14:textId="77777777" w:rsidR="00CB5D4A" w:rsidRPr="00CB5D4A" w:rsidRDefault="00CB5D4A" w:rsidP="00CB5D4A">
            <w:pPr>
              <w:jc w:val="center"/>
              <w:rPr>
                <w:rFonts w:ascii="Calibri" w:eastAsia="Times New Roman" w:hAnsi="Calibri"/>
                <w:i/>
                <w:iCs/>
                <w:color w:val="000000"/>
                <w:sz w:val="22"/>
                <w:szCs w:val="22"/>
                <w:lang w:eastAsia="en-US"/>
              </w:rPr>
            </w:pPr>
          </w:p>
        </w:tc>
        <w:tc>
          <w:tcPr>
            <w:tcW w:w="960" w:type="dxa"/>
            <w:tcBorders>
              <w:top w:val="nil"/>
              <w:left w:val="nil"/>
              <w:bottom w:val="nil"/>
              <w:right w:val="nil"/>
            </w:tcBorders>
            <w:shd w:val="clear" w:color="auto" w:fill="auto"/>
            <w:noWrap/>
            <w:vAlign w:val="bottom"/>
            <w:hideMark/>
          </w:tcPr>
          <w:p w14:paraId="01243D8A" w14:textId="77777777" w:rsidR="00CB5D4A" w:rsidRPr="00CB5D4A" w:rsidRDefault="00CB5D4A" w:rsidP="00CB5D4A">
            <w:pPr>
              <w:rPr>
                <w:rFonts w:eastAsia="Times New Roman"/>
                <w:sz w:val="20"/>
                <w:szCs w:val="20"/>
                <w:lang w:eastAsia="en-US"/>
              </w:rPr>
            </w:pPr>
          </w:p>
        </w:tc>
        <w:tc>
          <w:tcPr>
            <w:tcW w:w="960" w:type="dxa"/>
            <w:tcBorders>
              <w:top w:val="nil"/>
              <w:left w:val="nil"/>
              <w:bottom w:val="nil"/>
              <w:right w:val="nil"/>
            </w:tcBorders>
            <w:shd w:val="clear" w:color="auto" w:fill="auto"/>
            <w:noWrap/>
            <w:vAlign w:val="bottom"/>
            <w:hideMark/>
          </w:tcPr>
          <w:p w14:paraId="665978B3" w14:textId="77777777" w:rsidR="00CB5D4A" w:rsidRPr="00CB5D4A" w:rsidRDefault="00CB5D4A" w:rsidP="00CB5D4A">
            <w:pPr>
              <w:rPr>
                <w:rFonts w:eastAsia="Times New Roman"/>
                <w:sz w:val="20"/>
                <w:szCs w:val="20"/>
                <w:lang w:eastAsia="en-US"/>
              </w:rPr>
            </w:pPr>
          </w:p>
        </w:tc>
        <w:tc>
          <w:tcPr>
            <w:tcW w:w="960" w:type="dxa"/>
            <w:tcBorders>
              <w:top w:val="nil"/>
              <w:left w:val="nil"/>
              <w:bottom w:val="nil"/>
              <w:right w:val="nil"/>
            </w:tcBorders>
            <w:shd w:val="clear" w:color="auto" w:fill="auto"/>
            <w:noWrap/>
            <w:vAlign w:val="bottom"/>
            <w:hideMark/>
          </w:tcPr>
          <w:p w14:paraId="11785342" w14:textId="77777777" w:rsidR="00CB5D4A" w:rsidRPr="00CB5D4A" w:rsidRDefault="00CB5D4A" w:rsidP="00CB5D4A">
            <w:pPr>
              <w:rPr>
                <w:rFonts w:eastAsia="Times New Roman"/>
                <w:sz w:val="20"/>
                <w:szCs w:val="20"/>
                <w:lang w:eastAsia="en-US"/>
              </w:rPr>
            </w:pPr>
          </w:p>
        </w:tc>
      </w:tr>
      <w:tr w:rsidR="00CB5D4A" w:rsidRPr="00CB5D4A" w14:paraId="5C8A3C44" w14:textId="77777777" w:rsidTr="00CB5D4A">
        <w:trPr>
          <w:trHeight w:val="300"/>
        </w:trPr>
        <w:tc>
          <w:tcPr>
            <w:tcW w:w="1745" w:type="dxa"/>
            <w:tcBorders>
              <w:top w:val="nil"/>
              <w:left w:val="nil"/>
              <w:bottom w:val="nil"/>
              <w:right w:val="nil"/>
            </w:tcBorders>
            <w:shd w:val="clear" w:color="auto" w:fill="auto"/>
            <w:noWrap/>
            <w:vAlign w:val="bottom"/>
            <w:hideMark/>
          </w:tcPr>
          <w:p w14:paraId="4643BC66" w14:textId="77777777" w:rsidR="00CB5D4A" w:rsidRPr="00CB5D4A" w:rsidRDefault="00CB5D4A" w:rsidP="00CB5D4A">
            <w:pPr>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Mean</w:t>
            </w:r>
          </w:p>
        </w:tc>
        <w:tc>
          <w:tcPr>
            <w:tcW w:w="960" w:type="dxa"/>
            <w:tcBorders>
              <w:top w:val="nil"/>
              <w:left w:val="nil"/>
              <w:bottom w:val="nil"/>
              <w:right w:val="nil"/>
            </w:tcBorders>
            <w:shd w:val="clear" w:color="auto" w:fill="auto"/>
            <w:noWrap/>
            <w:vAlign w:val="bottom"/>
            <w:hideMark/>
          </w:tcPr>
          <w:p w14:paraId="2F9F7424"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119.9444</w:t>
            </w:r>
          </w:p>
        </w:tc>
        <w:tc>
          <w:tcPr>
            <w:tcW w:w="960" w:type="dxa"/>
            <w:tcBorders>
              <w:top w:val="nil"/>
              <w:left w:val="nil"/>
              <w:bottom w:val="nil"/>
              <w:right w:val="nil"/>
            </w:tcBorders>
            <w:shd w:val="clear" w:color="auto" w:fill="auto"/>
            <w:noWrap/>
            <w:vAlign w:val="bottom"/>
            <w:hideMark/>
          </w:tcPr>
          <w:p w14:paraId="13374FD0"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673.0575</w:t>
            </w:r>
          </w:p>
        </w:tc>
        <w:tc>
          <w:tcPr>
            <w:tcW w:w="960" w:type="dxa"/>
            <w:tcBorders>
              <w:top w:val="nil"/>
              <w:left w:val="nil"/>
              <w:bottom w:val="nil"/>
              <w:right w:val="nil"/>
            </w:tcBorders>
            <w:shd w:val="clear" w:color="auto" w:fill="auto"/>
            <w:noWrap/>
            <w:vAlign w:val="bottom"/>
            <w:hideMark/>
          </w:tcPr>
          <w:p w14:paraId="4BFDA405"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1116.609</w:t>
            </w:r>
          </w:p>
        </w:tc>
      </w:tr>
      <w:tr w:rsidR="00CB5D4A" w:rsidRPr="00CB5D4A" w14:paraId="58E4904A" w14:textId="77777777" w:rsidTr="00CB5D4A">
        <w:trPr>
          <w:trHeight w:val="300"/>
        </w:trPr>
        <w:tc>
          <w:tcPr>
            <w:tcW w:w="1745" w:type="dxa"/>
            <w:tcBorders>
              <w:top w:val="nil"/>
              <w:left w:val="nil"/>
              <w:bottom w:val="nil"/>
              <w:right w:val="nil"/>
            </w:tcBorders>
            <w:shd w:val="clear" w:color="auto" w:fill="auto"/>
            <w:noWrap/>
            <w:vAlign w:val="bottom"/>
            <w:hideMark/>
          </w:tcPr>
          <w:p w14:paraId="3E36DE7C" w14:textId="77777777" w:rsidR="00CB5D4A" w:rsidRPr="00CB5D4A" w:rsidRDefault="00CB5D4A" w:rsidP="00CB5D4A">
            <w:pPr>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Standard Error</w:t>
            </w:r>
          </w:p>
        </w:tc>
        <w:tc>
          <w:tcPr>
            <w:tcW w:w="960" w:type="dxa"/>
            <w:tcBorders>
              <w:top w:val="nil"/>
              <w:left w:val="nil"/>
              <w:bottom w:val="nil"/>
              <w:right w:val="nil"/>
            </w:tcBorders>
            <w:shd w:val="clear" w:color="auto" w:fill="auto"/>
            <w:noWrap/>
            <w:vAlign w:val="bottom"/>
            <w:hideMark/>
          </w:tcPr>
          <w:p w14:paraId="5A021675"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14.21227</w:t>
            </w:r>
          </w:p>
        </w:tc>
        <w:tc>
          <w:tcPr>
            <w:tcW w:w="960" w:type="dxa"/>
            <w:tcBorders>
              <w:top w:val="nil"/>
              <w:left w:val="nil"/>
              <w:bottom w:val="nil"/>
              <w:right w:val="nil"/>
            </w:tcBorders>
            <w:shd w:val="clear" w:color="auto" w:fill="auto"/>
            <w:noWrap/>
            <w:vAlign w:val="bottom"/>
            <w:hideMark/>
          </w:tcPr>
          <w:p w14:paraId="1D24776C"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24.72191</w:t>
            </w:r>
          </w:p>
        </w:tc>
        <w:tc>
          <w:tcPr>
            <w:tcW w:w="960" w:type="dxa"/>
            <w:tcBorders>
              <w:top w:val="nil"/>
              <w:left w:val="nil"/>
              <w:bottom w:val="nil"/>
              <w:right w:val="nil"/>
            </w:tcBorders>
            <w:shd w:val="clear" w:color="auto" w:fill="auto"/>
            <w:noWrap/>
            <w:vAlign w:val="bottom"/>
            <w:hideMark/>
          </w:tcPr>
          <w:p w14:paraId="1B0639D0"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44.23724</w:t>
            </w:r>
          </w:p>
        </w:tc>
      </w:tr>
      <w:tr w:rsidR="00CB5D4A" w:rsidRPr="00CB5D4A" w14:paraId="0A8908C3" w14:textId="77777777" w:rsidTr="00CB5D4A">
        <w:trPr>
          <w:trHeight w:val="300"/>
        </w:trPr>
        <w:tc>
          <w:tcPr>
            <w:tcW w:w="1745" w:type="dxa"/>
            <w:tcBorders>
              <w:top w:val="nil"/>
              <w:left w:val="nil"/>
              <w:bottom w:val="nil"/>
              <w:right w:val="nil"/>
            </w:tcBorders>
            <w:shd w:val="clear" w:color="auto" w:fill="auto"/>
            <w:noWrap/>
            <w:vAlign w:val="bottom"/>
            <w:hideMark/>
          </w:tcPr>
          <w:p w14:paraId="53805BC5" w14:textId="77777777" w:rsidR="00CB5D4A" w:rsidRPr="00CB5D4A" w:rsidRDefault="00CB5D4A" w:rsidP="00CB5D4A">
            <w:pPr>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Median</w:t>
            </w:r>
          </w:p>
        </w:tc>
        <w:tc>
          <w:tcPr>
            <w:tcW w:w="960" w:type="dxa"/>
            <w:tcBorders>
              <w:top w:val="nil"/>
              <w:left w:val="nil"/>
              <w:bottom w:val="nil"/>
              <w:right w:val="nil"/>
            </w:tcBorders>
            <w:shd w:val="clear" w:color="auto" w:fill="auto"/>
            <w:noWrap/>
            <w:vAlign w:val="bottom"/>
            <w:hideMark/>
          </w:tcPr>
          <w:p w14:paraId="7E4D7C30"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0</w:t>
            </w:r>
          </w:p>
        </w:tc>
        <w:tc>
          <w:tcPr>
            <w:tcW w:w="960" w:type="dxa"/>
            <w:tcBorders>
              <w:top w:val="nil"/>
              <w:left w:val="nil"/>
              <w:bottom w:val="nil"/>
              <w:right w:val="nil"/>
            </w:tcBorders>
            <w:shd w:val="clear" w:color="auto" w:fill="auto"/>
            <w:noWrap/>
            <w:vAlign w:val="bottom"/>
            <w:hideMark/>
          </w:tcPr>
          <w:p w14:paraId="7DA245A7"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655.5</w:t>
            </w:r>
          </w:p>
        </w:tc>
        <w:tc>
          <w:tcPr>
            <w:tcW w:w="960" w:type="dxa"/>
            <w:tcBorders>
              <w:top w:val="nil"/>
              <w:left w:val="nil"/>
              <w:bottom w:val="nil"/>
              <w:right w:val="nil"/>
            </w:tcBorders>
            <w:shd w:val="clear" w:color="auto" w:fill="auto"/>
            <w:noWrap/>
            <w:vAlign w:val="bottom"/>
            <w:hideMark/>
          </w:tcPr>
          <w:p w14:paraId="55572090"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1123.5</w:t>
            </w:r>
          </w:p>
        </w:tc>
      </w:tr>
      <w:tr w:rsidR="00CB5D4A" w:rsidRPr="00CB5D4A" w14:paraId="6D61E1D8" w14:textId="77777777" w:rsidTr="00CB5D4A">
        <w:trPr>
          <w:trHeight w:val="300"/>
        </w:trPr>
        <w:tc>
          <w:tcPr>
            <w:tcW w:w="1745" w:type="dxa"/>
            <w:tcBorders>
              <w:top w:val="nil"/>
              <w:left w:val="nil"/>
              <w:bottom w:val="nil"/>
              <w:right w:val="nil"/>
            </w:tcBorders>
            <w:shd w:val="clear" w:color="auto" w:fill="auto"/>
            <w:noWrap/>
            <w:vAlign w:val="bottom"/>
            <w:hideMark/>
          </w:tcPr>
          <w:p w14:paraId="4621C927" w14:textId="77777777" w:rsidR="00CB5D4A" w:rsidRPr="00CB5D4A" w:rsidRDefault="00CB5D4A" w:rsidP="00CB5D4A">
            <w:pPr>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Mode</w:t>
            </w:r>
          </w:p>
        </w:tc>
        <w:tc>
          <w:tcPr>
            <w:tcW w:w="960" w:type="dxa"/>
            <w:tcBorders>
              <w:top w:val="nil"/>
              <w:left w:val="nil"/>
              <w:bottom w:val="nil"/>
              <w:right w:val="nil"/>
            </w:tcBorders>
            <w:shd w:val="clear" w:color="auto" w:fill="auto"/>
            <w:noWrap/>
            <w:vAlign w:val="bottom"/>
            <w:hideMark/>
          </w:tcPr>
          <w:p w14:paraId="192EAC5F"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0</w:t>
            </w:r>
          </w:p>
        </w:tc>
        <w:tc>
          <w:tcPr>
            <w:tcW w:w="960" w:type="dxa"/>
            <w:tcBorders>
              <w:top w:val="nil"/>
              <w:left w:val="nil"/>
              <w:bottom w:val="nil"/>
              <w:right w:val="nil"/>
            </w:tcBorders>
            <w:shd w:val="clear" w:color="auto" w:fill="auto"/>
            <w:noWrap/>
            <w:vAlign w:val="bottom"/>
            <w:hideMark/>
          </w:tcPr>
          <w:p w14:paraId="2E976BC4"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531</w:t>
            </w:r>
          </w:p>
        </w:tc>
        <w:tc>
          <w:tcPr>
            <w:tcW w:w="960" w:type="dxa"/>
            <w:tcBorders>
              <w:top w:val="nil"/>
              <w:left w:val="nil"/>
              <w:bottom w:val="nil"/>
              <w:right w:val="nil"/>
            </w:tcBorders>
            <w:shd w:val="clear" w:color="auto" w:fill="auto"/>
            <w:noWrap/>
            <w:vAlign w:val="bottom"/>
            <w:hideMark/>
          </w:tcPr>
          <w:p w14:paraId="020DFAF9"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1050</w:t>
            </w:r>
          </w:p>
        </w:tc>
      </w:tr>
      <w:tr w:rsidR="00CB5D4A" w:rsidRPr="00CB5D4A" w14:paraId="7D8443A3" w14:textId="77777777" w:rsidTr="00CB5D4A">
        <w:trPr>
          <w:trHeight w:val="300"/>
        </w:trPr>
        <w:tc>
          <w:tcPr>
            <w:tcW w:w="1745" w:type="dxa"/>
            <w:tcBorders>
              <w:top w:val="nil"/>
              <w:left w:val="nil"/>
              <w:bottom w:val="nil"/>
              <w:right w:val="nil"/>
            </w:tcBorders>
            <w:shd w:val="clear" w:color="auto" w:fill="auto"/>
            <w:noWrap/>
            <w:vAlign w:val="bottom"/>
            <w:hideMark/>
          </w:tcPr>
          <w:p w14:paraId="5F220EEF" w14:textId="77777777" w:rsidR="00CB5D4A" w:rsidRPr="00CB5D4A" w:rsidRDefault="00CB5D4A" w:rsidP="00CB5D4A">
            <w:pPr>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Standard Deviation</w:t>
            </w:r>
          </w:p>
        </w:tc>
        <w:tc>
          <w:tcPr>
            <w:tcW w:w="960" w:type="dxa"/>
            <w:tcBorders>
              <w:top w:val="nil"/>
              <w:left w:val="nil"/>
              <w:bottom w:val="nil"/>
              <w:right w:val="nil"/>
            </w:tcBorders>
            <w:shd w:val="clear" w:color="auto" w:fill="auto"/>
            <w:noWrap/>
            <w:vAlign w:val="bottom"/>
            <w:hideMark/>
          </w:tcPr>
          <w:p w14:paraId="38A3D425"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180.8927</w:t>
            </w:r>
          </w:p>
        </w:tc>
        <w:tc>
          <w:tcPr>
            <w:tcW w:w="960" w:type="dxa"/>
            <w:tcBorders>
              <w:top w:val="nil"/>
              <w:left w:val="nil"/>
              <w:bottom w:val="nil"/>
              <w:right w:val="nil"/>
            </w:tcBorders>
            <w:shd w:val="clear" w:color="auto" w:fill="auto"/>
            <w:noWrap/>
            <w:vAlign w:val="bottom"/>
            <w:hideMark/>
          </w:tcPr>
          <w:p w14:paraId="000E69CF"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326.1044</w:t>
            </w:r>
          </w:p>
        </w:tc>
        <w:tc>
          <w:tcPr>
            <w:tcW w:w="960" w:type="dxa"/>
            <w:tcBorders>
              <w:top w:val="nil"/>
              <w:left w:val="nil"/>
              <w:bottom w:val="nil"/>
              <w:right w:val="nil"/>
            </w:tcBorders>
            <w:shd w:val="clear" w:color="auto" w:fill="auto"/>
            <w:noWrap/>
            <w:vAlign w:val="bottom"/>
            <w:hideMark/>
          </w:tcPr>
          <w:p w14:paraId="43FDDFEC"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353.8979</w:t>
            </w:r>
          </w:p>
        </w:tc>
      </w:tr>
      <w:tr w:rsidR="00CB5D4A" w:rsidRPr="00CB5D4A" w14:paraId="40AF3022" w14:textId="77777777" w:rsidTr="00CB5D4A">
        <w:trPr>
          <w:trHeight w:val="300"/>
        </w:trPr>
        <w:tc>
          <w:tcPr>
            <w:tcW w:w="1745" w:type="dxa"/>
            <w:tcBorders>
              <w:top w:val="nil"/>
              <w:left w:val="nil"/>
              <w:bottom w:val="nil"/>
              <w:right w:val="nil"/>
            </w:tcBorders>
            <w:shd w:val="clear" w:color="auto" w:fill="auto"/>
            <w:noWrap/>
            <w:vAlign w:val="bottom"/>
            <w:hideMark/>
          </w:tcPr>
          <w:p w14:paraId="5623C910" w14:textId="77777777" w:rsidR="00CB5D4A" w:rsidRPr="00CB5D4A" w:rsidRDefault="00CB5D4A" w:rsidP="00CB5D4A">
            <w:pPr>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Sample Variance</w:t>
            </w:r>
          </w:p>
        </w:tc>
        <w:tc>
          <w:tcPr>
            <w:tcW w:w="960" w:type="dxa"/>
            <w:tcBorders>
              <w:top w:val="nil"/>
              <w:left w:val="nil"/>
              <w:bottom w:val="nil"/>
              <w:right w:val="nil"/>
            </w:tcBorders>
            <w:shd w:val="clear" w:color="auto" w:fill="auto"/>
            <w:noWrap/>
            <w:vAlign w:val="bottom"/>
            <w:hideMark/>
          </w:tcPr>
          <w:p w14:paraId="35E5469A"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32722.15</w:t>
            </w:r>
          </w:p>
        </w:tc>
        <w:tc>
          <w:tcPr>
            <w:tcW w:w="960" w:type="dxa"/>
            <w:tcBorders>
              <w:top w:val="nil"/>
              <w:left w:val="nil"/>
              <w:bottom w:val="nil"/>
              <w:right w:val="nil"/>
            </w:tcBorders>
            <w:shd w:val="clear" w:color="auto" w:fill="auto"/>
            <w:noWrap/>
            <w:vAlign w:val="bottom"/>
            <w:hideMark/>
          </w:tcPr>
          <w:p w14:paraId="37D248FA"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106344.1</w:t>
            </w:r>
          </w:p>
        </w:tc>
        <w:tc>
          <w:tcPr>
            <w:tcW w:w="960" w:type="dxa"/>
            <w:tcBorders>
              <w:top w:val="nil"/>
              <w:left w:val="nil"/>
              <w:bottom w:val="nil"/>
              <w:right w:val="nil"/>
            </w:tcBorders>
            <w:shd w:val="clear" w:color="auto" w:fill="auto"/>
            <w:noWrap/>
            <w:vAlign w:val="bottom"/>
            <w:hideMark/>
          </w:tcPr>
          <w:p w14:paraId="19468028"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125243.7</w:t>
            </w:r>
          </w:p>
        </w:tc>
      </w:tr>
      <w:tr w:rsidR="00CB5D4A" w:rsidRPr="00CB5D4A" w14:paraId="55A63058" w14:textId="77777777" w:rsidTr="00CB5D4A">
        <w:trPr>
          <w:trHeight w:val="300"/>
        </w:trPr>
        <w:tc>
          <w:tcPr>
            <w:tcW w:w="1745" w:type="dxa"/>
            <w:tcBorders>
              <w:top w:val="nil"/>
              <w:left w:val="nil"/>
              <w:bottom w:val="nil"/>
              <w:right w:val="nil"/>
            </w:tcBorders>
            <w:shd w:val="clear" w:color="auto" w:fill="auto"/>
            <w:noWrap/>
            <w:vAlign w:val="bottom"/>
            <w:hideMark/>
          </w:tcPr>
          <w:p w14:paraId="1BD66BA2" w14:textId="77777777" w:rsidR="00CB5D4A" w:rsidRPr="00CB5D4A" w:rsidRDefault="00CB5D4A" w:rsidP="00CB5D4A">
            <w:pPr>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Kurtosis</w:t>
            </w:r>
          </w:p>
        </w:tc>
        <w:tc>
          <w:tcPr>
            <w:tcW w:w="960" w:type="dxa"/>
            <w:tcBorders>
              <w:top w:val="nil"/>
              <w:left w:val="nil"/>
              <w:bottom w:val="nil"/>
              <w:right w:val="nil"/>
            </w:tcBorders>
            <w:shd w:val="clear" w:color="auto" w:fill="auto"/>
            <w:noWrap/>
            <w:vAlign w:val="bottom"/>
            <w:hideMark/>
          </w:tcPr>
          <w:p w14:paraId="0BEBF32E"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3.06124</w:t>
            </w:r>
          </w:p>
        </w:tc>
        <w:tc>
          <w:tcPr>
            <w:tcW w:w="960" w:type="dxa"/>
            <w:tcBorders>
              <w:top w:val="nil"/>
              <w:left w:val="nil"/>
              <w:bottom w:val="nil"/>
              <w:right w:val="nil"/>
            </w:tcBorders>
            <w:shd w:val="clear" w:color="auto" w:fill="auto"/>
            <w:noWrap/>
            <w:vAlign w:val="bottom"/>
            <w:hideMark/>
          </w:tcPr>
          <w:p w14:paraId="75DCF091"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-0.2816</w:t>
            </w:r>
          </w:p>
        </w:tc>
        <w:tc>
          <w:tcPr>
            <w:tcW w:w="960" w:type="dxa"/>
            <w:tcBorders>
              <w:top w:val="nil"/>
              <w:left w:val="nil"/>
              <w:bottom w:val="nil"/>
              <w:right w:val="nil"/>
            </w:tcBorders>
            <w:shd w:val="clear" w:color="auto" w:fill="auto"/>
            <w:noWrap/>
            <w:vAlign w:val="bottom"/>
            <w:hideMark/>
          </w:tcPr>
          <w:p w14:paraId="3805E81B"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-0.02744</w:t>
            </w:r>
          </w:p>
        </w:tc>
      </w:tr>
      <w:tr w:rsidR="00CB5D4A" w:rsidRPr="00CB5D4A" w14:paraId="0CEF8852" w14:textId="77777777" w:rsidTr="00CB5D4A">
        <w:trPr>
          <w:trHeight w:val="300"/>
        </w:trPr>
        <w:tc>
          <w:tcPr>
            <w:tcW w:w="1745" w:type="dxa"/>
            <w:tcBorders>
              <w:top w:val="nil"/>
              <w:left w:val="nil"/>
              <w:bottom w:val="nil"/>
              <w:right w:val="nil"/>
            </w:tcBorders>
            <w:shd w:val="clear" w:color="auto" w:fill="auto"/>
            <w:noWrap/>
            <w:vAlign w:val="bottom"/>
            <w:hideMark/>
          </w:tcPr>
          <w:p w14:paraId="63998652" w14:textId="77777777" w:rsidR="00CB5D4A" w:rsidRPr="00CB5D4A" w:rsidRDefault="00CB5D4A" w:rsidP="00CB5D4A">
            <w:pPr>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Skewness</w:t>
            </w:r>
          </w:p>
        </w:tc>
        <w:tc>
          <w:tcPr>
            <w:tcW w:w="960" w:type="dxa"/>
            <w:tcBorders>
              <w:top w:val="nil"/>
              <w:left w:val="nil"/>
              <w:bottom w:val="nil"/>
              <w:right w:val="nil"/>
            </w:tcBorders>
            <w:shd w:val="clear" w:color="auto" w:fill="auto"/>
            <w:noWrap/>
            <w:vAlign w:val="bottom"/>
            <w:hideMark/>
          </w:tcPr>
          <w:p w14:paraId="13C2D647"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1.747434</w:t>
            </w:r>
          </w:p>
        </w:tc>
        <w:tc>
          <w:tcPr>
            <w:tcW w:w="960" w:type="dxa"/>
            <w:tcBorders>
              <w:top w:val="nil"/>
              <w:left w:val="nil"/>
              <w:bottom w:val="nil"/>
              <w:right w:val="nil"/>
            </w:tcBorders>
            <w:shd w:val="clear" w:color="auto" w:fill="auto"/>
            <w:noWrap/>
            <w:vAlign w:val="bottom"/>
            <w:hideMark/>
          </w:tcPr>
          <w:p w14:paraId="34A31725"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0.13561</w:t>
            </w:r>
          </w:p>
        </w:tc>
        <w:tc>
          <w:tcPr>
            <w:tcW w:w="960" w:type="dxa"/>
            <w:tcBorders>
              <w:top w:val="nil"/>
              <w:left w:val="nil"/>
              <w:bottom w:val="nil"/>
              <w:right w:val="nil"/>
            </w:tcBorders>
            <w:shd w:val="clear" w:color="auto" w:fill="auto"/>
            <w:noWrap/>
            <w:vAlign w:val="bottom"/>
            <w:hideMark/>
          </w:tcPr>
          <w:p w14:paraId="6FBBA681"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0.007392</w:t>
            </w:r>
          </w:p>
        </w:tc>
      </w:tr>
      <w:tr w:rsidR="00CB5D4A" w:rsidRPr="00CB5D4A" w14:paraId="102AC8E3" w14:textId="77777777" w:rsidTr="00CB5D4A">
        <w:trPr>
          <w:trHeight w:val="300"/>
        </w:trPr>
        <w:tc>
          <w:tcPr>
            <w:tcW w:w="1745" w:type="dxa"/>
            <w:tcBorders>
              <w:top w:val="nil"/>
              <w:left w:val="nil"/>
              <w:bottom w:val="nil"/>
              <w:right w:val="nil"/>
            </w:tcBorders>
            <w:shd w:val="clear" w:color="auto" w:fill="auto"/>
            <w:noWrap/>
            <w:vAlign w:val="bottom"/>
            <w:hideMark/>
          </w:tcPr>
          <w:p w14:paraId="5C4D632A" w14:textId="77777777" w:rsidR="00CB5D4A" w:rsidRPr="00CB5D4A" w:rsidRDefault="00CB5D4A" w:rsidP="00CB5D4A">
            <w:pPr>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Range</w:t>
            </w:r>
          </w:p>
        </w:tc>
        <w:tc>
          <w:tcPr>
            <w:tcW w:w="960" w:type="dxa"/>
            <w:tcBorders>
              <w:top w:val="nil"/>
              <w:left w:val="nil"/>
              <w:bottom w:val="nil"/>
              <w:right w:val="nil"/>
            </w:tcBorders>
            <w:shd w:val="clear" w:color="auto" w:fill="auto"/>
            <w:noWrap/>
            <w:vAlign w:val="bottom"/>
            <w:hideMark/>
          </w:tcPr>
          <w:p w14:paraId="1FE23700"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868</w:t>
            </w:r>
          </w:p>
        </w:tc>
        <w:tc>
          <w:tcPr>
            <w:tcW w:w="960" w:type="dxa"/>
            <w:tcBorders>
              <w:top w:val="nil"/>
              <w:left w:val="nil"/>
              <w:bottom w:val="nil"/>
              <w:right w:val="nil"/>
            </w:tcBorders>
            <w:shd w:val="clear" w:color="auto" w:fill="auto"/>
            <w:noWrap/>
            <w:vAlign w:val="bottom"/>
            <w:hideMark/>
          </w:tcPr>
          <w:p w14:paraId="4464AE53"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1549</w:t>
            </w:r>
          </w:p>
        </w:tc>
        <w:tc>
          <w:tcPr>
            <w:tcW w:w="960" w:type="dxa"/>
            <w:tcBorders>
              <w:top w:val="nil"/>
              <w:left w:val="nil"/>
              <w:bottom w:val="nil"/>
              <w:right w:val="nil"/>
            </w:tcBorders>
            <w:shd w:val="clear" w:color="auto" w:fill="auto"/>
            <w:noWrap/>
            <w:vAlign w:val="bottom"/>
            <w:hideMark/>
          </w:tcPr>
          <w:p w14:paraId="65809040"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1749</w:t>
            </w:r>
          </w:p>
        </w:tc>
      </w:tr>
      <w:tr w:rsidR="00CB5D4A" w:rsidRPr="00CB5D4A" w14:paraId="38EAC991" w14:textId="77777777" w:rsidTr="00CB5D4A">
        <w:trPr>
          <w:trHeight w:val="300"/>
        </w:trPr>
        <w:tc>
          <w:tcPr>
            <w:tcW w:w="1745" w:type="dxa"/>
            <w:tcBorders>
              <w:top w:val="nil"/>
              <w:left w:val="nil"/>
              <w:bottom w:val="nil"/>
              <w:right w:val="nil"/>
            </w:tcBorders>
            <w:shd w:val="clear" w:color="auto" w:fill="auto"/>
            <w:noWrap/>
            <w:vAlign w:val="bottom"/>
            <w:hideMark/>
          </w:tcPr>
          <w:p w14:paraId="54695394" w14:textId="77777777" w:rsidR="00CB5D4A" w:rsidRPr="00CB5D4A" w:rsidRDefault="00CB5D4A" w:rsidP="00CB5D4A">
            <w:pPr>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Minimum</w:t>
            </w:r>
          </w:p>
        </w:tc>
        <w:tc>
          <w:tcPr>
            <w:tcW w:w="960" w:type="dxa"/>
            <w:tcBorders>
              <w:top w:val="nil"/>
              <w:left w:val="nil"/>
              <w:bottom w:val="nil"/>
              <w:right w:val="nil"/>
            </w:tcBorders>
            <w:shd w:val="clear" w:color="auto" w:fill="auto"/>
            <w:noWrap/>
            <w:vAlign w:val="bottom"/>
            <w:hideMark/>
          </w:tcPr>
          <w:p w14:paraId="67B8278F"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0</w:t>
            </w:r>
          </w:p>
        </w:tc>
        <w:tc>
          <w:tcPr>
            <w:tcW w:w="960" w:type="dxa"/>
            <w:tcBorders>
              <w:top w:val="nil"/>
              <w:left w:val="nil"/>
              <w:bottom w:val="nil"/>
              <w:right w:val="nil"/>
            </w:tcBorders>
            <w:shd w:val="clear" w:color="auto" w:fill="auto"/>
            <w:noWrap/>
            <w:vAlign w:val="bottom"/>
            <w:hideMark/>
          </w:tcPr>
          <w:p w14:paraId="1ED28E24"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0</w:t>
            </w:r>
          </w:p>
        </w:tc>
        <w:tc>
          <w:tcPr>
            <w:tcW w:w="960" w:type="dxa"/>
            <w:tcBorders>
              <w:top w:val="nil"/>
              <w:left w:val="nil"/>
              <w:bottom w:val="nil"/>
              <w:right w:val="nil"/>
            </w:tcBorders>
            <w:shd w:val="clear" w:color="auto" w:fill="auto"/>
            <w:noWrap/>
            <w:vAlign w:val="bottom"/>
            <w:hideMark/>
          </w:tcPr>
          <w:p w14:paraId="0EA3B1DB"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250</w:t>
            </w:r>
          </w:p>
        </w:tc>
      </w:tr>
      <w:tr w:rsidR="00CB5D4A" w:rsidRPr="00CB5D4A" w14:paraId="16F97B10" w14:textId="77777777" w:rsidTr="00CB5D4A">
        <w:trPr>
          <w:trHeight w:val="300"/>
        </w:trPr>
        <w:tc>
          <w:tcPr>
            <w:tcW w:w="1745" w:type="dxa"/>
            <w:tcBorders>
              <w:top w:val="nil"/>
              <w:left w:val="nil"/>
              <w:bottom w:val="nil"/>
              <w:right w:val="nil"/>
            </w:tcBorders>
            <w:shd w:val="clear" w:color="auto" w:fill="auto"/>
            <w:noWrap/>
            <w:vAlign w:val="bottom"/>
            <w:hideMark/>
          </w:tcPr>
          <w:p w14:paraId="2243A38F" w14:textId="77777777" w:rsidR="00CB5D4A" w:rsidRPr="00CB5D4A" w:rsidRDefault="00CB5D4A" w:rsidP="00CB5D4A">
            <w:pPr>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Maximum</w:t>
            </w:r>
          </w:p>
        </w:tc>
        <w:tc>
          <w:tcPr>
            <w:tcW w:w="960" w:type="dxa"/>
            <w:tcBorders>
              <w:top w:val="nil"/>
              <w:left w:val="nil"/>
              <w:bottom w:val="nil"/>
              <w:right w:val="nil"/>
            </w:tcBorders>
            <w:shd w:val="clear" w:color="auto" w:fill="auto"/>
            <w:noWrap/>
            <w:vAlign w:val="bottom"/>
            <w:hideMark/>
          </w:tcPr>
          <w:p w14:paraId="17E65D4C"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868</w:t>
            </w:r>
          </w:p>
        </w:tc>
        <w:tc>
          <w:tcPr>
            <w:tcW w:w="960" w:type="dxa"/>
            <w:tcBorders>
              <w:top w:val="nil"/>
              <w:left w:val="nil"/>
              <w:bottom w:val="nil"/>
              <w:right w:val="nil"/>
            </w:tcBorders>
            <w:shd w:val="clear" w:color="auto" w:fill="auto"/>
            <w:noWrap/>
            <w:vAlign w:val="bottom"/>
            <w:hideMark/>
          </w:tcPr>
          <w:p w14:paraId="7B95F6DC"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1549</w:t>
            </w:r>
          </w:p>
        </w:tc>
        <w:tc>
          <w:tcPr>
            <w:tcW w:w="960" w:type="dxa"/>
            <w:tcBorders>
              <w:top w:val="nil"/>
              <w:left w:val="nil"/>
              <w:bottom w:val="nil"/>
              <w:right w:val="nil"/>
            </w:tcBorders>
            <w:shd w:val="clear" w:color="auto" w:fill="auto"/>
            <w:noWrap/>
            <w:vAlign w:val="bottom"/>
            <w:hideMark/>
          </w:tcPr>
          <w:p w14:paraId="432C5659"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1999</w:t>
            </w:r>
          </w:p>
        </w:tc>
      </w:tr>
      <w:tr w:rsidR="00CB5D4A" w:rsidRPr="00CB5D4A" w14:paraId="7012A189" w14:textId="77777777" w:rsidTr="00CB5D4A">
        <w:trPr>
          <w:trHeight w:val="300"/>
        </w:trPr>
        <w:tc>
          <w:tcPr>
            <w:tcW w:w="1745" w:type="dxa"/>
            <w:tcBorders>
              <w:top w:val="nil"/>
              <w:left w:val="nil"/>
              <w:bottom w:val="nil"/>
              <w:right w:val="nil"/>
            </w:tcBorders>
            <w:shd w:val="clear" w:color="auto" w:fill="auto"/>
            <w:noWrap/>
            <w:vAlign w:val="bottom"/>
            <w:hideMark/>
          </w:tcPr>
          <w:p w14:paraId="7BF2C969" w14:textId="77777777" w:rsidR="00CB5D4A" w:rsidRPr="00CB5D4A" w:rsidRDefault="00CB5D4A" w:rsidP="00CB5D4A">
            <w:pPr>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Sum</w:t>
            </w:r>
          </w:p>
        </w:tc>
        <w:tc>
          <w:tcPr>
            <w:tcW w:w="960" w:type="dxa"/>
            <w:tcBorders>
              <w:top w:val="nil"/>
              <w:left w:val="nil"/>
              <w:bottom w:val="nil"/>
              <w:right w:val="nil"/>
            </w:tcBorders>
            <w:shd w:val="clear" w:color="auto" w:fill="auto"/>
            <w:noWrap/>
            <w:vAlign w:val="bottom"/>
            <w:hideMark/>
          </w:tcPr>
          <w:p w14:paraId="2C25AE9E"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19431</w:t>
            </w:r>
          </w:p>
        </w:tc>
        <w:tc>
          <w:tcPr>
            <w:tcW w:w="960" w:type="dxa"/>
            <w:tcBorders>
              <w:top w:val="nil"/>
              <w:left w:val="nil"/>
              <w:bottom w:val="nil"/>
              <w:right w:val="nil"/>
            </w:tcBorders>
            <w:shd w:val="clear" w:color="auto" w:fill="auto"/>
            <w:noWrap/>
            <w:vAlign w:val="bottom"/>
            <w:hideMark/>
          </w:tcPr>
          <w:p w14:paraId="3CA8A569"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117112</w:t>
            </w:r>
          </w:p>
        </w:tc>
        <w:tc>
          <w:tcPr>
            <w:tcW w:w="960" w:type="dxa"/>
            <w:tcBorders>
              <w:top w:val="nil"/>
              <w:left w:val="nil"/>
              <w:bottom w:val="nil"/>
              <w:right w:val="nil"/>
            </w:tcBorders>
            <w:shd w:val="clear" w:color="auto" w:fill="auto"/>
            <w:noWrap/>
            <w:vAlign w:val="bottom"/>
            <w:hideMark/>
          </w:tcPr>
          <w:p w14:paraId="2CDE87F6"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71463</w:t>
            </w:r>
          </w:p>
        </w:tc>
      </w:tr>
      <w:tr w:rsidR="00CB5D4A" w:rsidRPr="00CB5D4A" w14:paraId="12CD5946" w14:textId="77777777" w:rsidTr="00CB5D4A">
        <w:trPr>
          <w:trHeight w:val="315"/>
        </w:trPr>
        <w:tc>
          <w:tcPr>
            <w:tcW w:w="1745" w:type="dxa"/>
            <w:tcBorders>
              <w:top w:val="nil"/>
              <w:left w:val="nil"/>
              <w:bottom w:val="single" w:sz="8" w:space="0" w:color="auto"/>
              <w:right w:val="nil"/>
            </w:tcBorders>
            <w:shd w:val="clear" w:color="auto" w:fill="auto"/>
            <w:noWrap/>
            <w:vAlign w:val="bottom"/>
            <w:hideMark/>
          </w:tcPr>
          <w:p w14:paraId="15CBF551" w14:textId="77777777" w:rsidR="00CB5D4A" w:rsidRPr="00CB5D4A" w:rsidRDefault="00CB5D4A" w:rsidP="00CB5D4A">
            <w:pPr>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Count</w:t>
            </w:r>
          </w:p>
        </w:tc>
        <w:tc>
          <w:tcPr>
            <w:tcW w:w="960" w:type="dxa"/>
            <w:tcBorders>
              <w:top w:val="nil"/>
              <w:left w:val="nil"/>
              <w:bottom w:val="single" w:sz="8" w:space="0" w:color="auto"/>
              <w:right w:val="nil"/>
            </w:tcBorders>
            <w:shd w:val="clear" w:color="auto" w:fill="auto"/>
            <w:noWrap/>
            <w:vAlign w:val="bottom"/>
            <w:hideMark/>
          </w:tcPr>
          <w:p w14:paraId="4C8ED14F"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162</w:t>
            </w:r>
          </w:p>
        </w:tc>
        <w:tc>
          <w:tcPr>
            <w:tcW w:w="960" w:type="dxa"/>
            <w:tcBorders>
              <w:top w:val="nil"/>
              <w:left w:val="nil"/>
              <w:bottom w:val="single" w:sz="8" w:space="0" w:color="auto"/>
              <w:right w:val="nil"/>
            </w:tcBorders>
            <w:shd w:val="clear" w:color="auto" w:fill="auto"/>
            <w:noWrap/>
            <w:vAlign w:val="bottom"/>
            <w:hideMark/>
          </w:tcPr>
          <w:p w14:paraId="1E0095F9"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174</w:t>
            </w:r>
          </w:p>
        </w:tc>
        <w:tc>
          <w:tcPr>
            <w:tcW w:w="960" w:type="dxa"/>
            <w:tcBorders>
              <w:top w:val="nil"/>
              <w:left w:val="nil"/>
              <w:bottom w:val="single" w:sz="8" w:space="0" w:color="auto"/>
              <w:right w:val="nil"/>
            </w:tcBorders>
            <w:shd w:val="clear" w:color="auto" w:fill="auto"/>
            <w:noWrap/>
            <w:vAlign w:val="bottom"/>
            <w:hideMark/>
          </w:tcPr>
          <w:p w14:paraId="178635DF" w14:textId="77777777" w:rsidR="00CB5D4A" w:rsidRPr="00CB5D4A" w:rsidRDefault="00CB5D4A" w:rsidP="00CB5D4A">
            <w:pPr>
              <w:jc w:val="right"/>
              <w:rPr>
                <w:rFonts w:ascii="Calibri" w:eastAsia="Times New Roman" w:hAnsi="Calibri"/>
                <w:color w:val="000000"/>
                <w:sz w:val="22"/>
                <w:szCs w:val="22"/>
                <w:lang w:eastAsia="en-US"/>
              </w:rPr>
            </w:pPr>
            <w:r w:rsidRPr="00CB5D4A">
              <w:rPr>
                <w:rFonts w:ascii="Calibri" w:eastAsia="Times New Roman" w:hAnsi="Calibri"/>
                <w:color w:val="000000"/>
                <w:sz w:val="22"/>
                <w:szCs w:val="22"/>
                <w:lang w:eastAsia="en-US"/>
              </w:rPr>
              <w:t>64</w:t>
            </w:r>
          </w:p>
        </w:tc>
      </w:tr>
    </w:tbl>
    <w:p w14:paraId="67315D4E" w14:textId="77777777" w:rsidR="00CB5D4A" w:rsidRDefault="00CB5D4A" w:rsidP="00CB5D4A">
      <w:pPr>
        <w:pStyle w:val="ListParagraph"/>
        <w:tabs>
          <w:tab w:val="center" w:pos="4320"/>
          <w:tab w:val="right" w:pos="8640"/>
        </w:tabs>
        <w:ind w:left="1440"/>
        <w:rPr>
          <w:rFonts w:asciiTheme="minorHAnsi" w:hAnsiTheme="minorHAnsi"/>
          <w:sz w:val="22"/>
        </w:rPr>
      </w:pPr>
    </w:p>
    <w:p w14:paraId="77D58B7C" w14:textId="23DF8F2D" w:rsidR="00542444" w:rsidRDefault="00542444" w:rsidP="00542444">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Comment on any patterns that you have observed.</w:t>
      </w:r>
    </w:p>
    <w:p w14:paraId="52847DEC" w14:textId="540BCF06" w:rsidR="00CB5D4A" w:rsidRDefault="00CB5D4A" w:rsidP="00CB5D4A">
      <w:pPr>
        <w:pStyle w:val="ListParagraph"/>
        <w:tabs>
          <w:tab w:val="center" w:pos="4320"/>
          <w:tab w:val="right" w:pos="8640"/>
        </w:tabs>
        <w:ind w:left="1440"/>
        <w:rPr>
          <w:rFonts w:asciiTheme="minorHAnsi" w:hAnsiTheme="minorHAnsi"/>
          <w:sz w:val="22"/>
        </w:rPr>
      </w:pPr>
      <w:r>
        <w:rPr>
          <w:rFonts w:asciiTheme="minorHAnsi" w:hAnsiTheme="minorHAnsi"/>
          <w:sz w:val="22"/>
        </w:rPr>
        <w:t>Solution</w:t>
      </w:r>
    </w:p>
    <w:p w14:paraId="5F1E676F" w14:textId="1C00761D" w:rsidR="00CB5D4A" w:rsidRDefault="00CB5D4A" w:rsidP="00CB5D4A">
      <w:pPr>
        <w:pStyle w:val="ListParagraph"/>
        <w:tabs>
          <w:tab w:val="center" w:pos="4320"/>
          <w:tab w:val="right" w:pos="8640"/>
        </w:tabs>
        <w:ind w:left="1440"/>
        <w:rPr>
          <w:rFonts w:asciiTheme="minorHAnsi" w:hAnsiTheme="minorHAnsi"/>
          <w:sz w:val="22"/>
        </w:rPr>
      </w:pPr>
      <w:r>
        <w:rPr>
          <w:rFonts w:asciiTheme="minorHAnsi" w:hAnsiTheme="minorHAnsi"/>
          <w:sz w:val="22"/>
        </w:rPr>
        <w:t xml:space="preserve">The distribution for high risk is positively skewed while that of medium and low is relatively normally distributed. </w:t>
      </w:r>
    </w:p>
    <w:p w14:paraId="5655172C" w14:textId="58C000DD" w:rsidR="00542444" w:rsidRDefault="00542444" w:rsidP="00542444">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 xml:space="preserve">You should have observed that those with better risk </w:t>
      </w:r>
      <w:r w:rsidR="00956082">
        <w:rPr>
          <w:rFonts w:asciiTheme="minorHAnsi" w:hAnsiTheme="minorHAnsi"/>
          <w:sz w:val="22"/>
        </w:rPr>
        <w:t xml:space="preserve">(higher credit score) </w:t>
      </w:r>
      <w:r>
        <w:rPr>
          <w:rFonts w:asciiTheme="minorHAnsi" w:hAnsiTheme="minorHAnsi"/>
          <w:sz w:val="22"/>
        </w:rPr>
        <w:t xml:space="preserve">have larger balances.  </w:t>
      </w:r>
      <w:r w:rsidR="00956082">
        <w:rPr>
          <w:rFonts w:asciiTheme="minorHAnsi" w:hAnsiTheme="minorHAnsi"/>
          <w:sz w:val="22"/>
        </w:rPr>
        <w:t xml:space="preserve">This may seem counter intuitive.  </w:t>
      </w:r>
      <w:r w:rsidR="00110E09">
        <w:rPr>
          <w:rFonts w:asciiTheme="minorHAnsi" w:hAnsiTheme="minorHAnsi"/>
          <w:sz w:val="22"/>
        </w:rPr>
        <w:t xml:space="preserve">Would not those with more debt have a lower credit rating?  </w:t>
      </w:r>
      <w:r w:rsidR="00956082">
        <w:rPr>
          <w:rFonts w:asciiTheme="minorHAnsi" w:hAnsiTheme="minorHAnsi"/>
          <w:sz w:val="22"/>
        </w:rPr>
        <w:t>Can you offer any explanation?  There are no points for getting this right or wrong.  This is the first pattern we have seen and I want you to start thinking of why it has happened.</w:t>
      </w:r>
    </w:p>
    <w:p w14:paraId="58EDFF51" w14:textId="49DDCAC2" w:rsidR="00CB5D4A" w:rsidRDefault="00CB5D4A" w:rsidP="00CB5D4A">
      <w:pPr>
        <w:pStyle w:val="ListParagraph"/>
        <w:tabs>
          <w:tab w:val="center" w:pos="4320"/>
          <w:tab w:val="right" w:pos="8640"/>
        </w:tabs>
        <w:ind w:left="1440"/>
        <w:rPr>
          <w:rFonts w:asciiTheme="minorHAnsi" w:hAnsiTheme="minorHAnsi"/>
          <w:sz w:val="22"/>
        </w:rPr>
      </w:pPr>
      <w:r>
        <w:rPr>
          <w:rFonts w:asciiTheme="minorHAnsi" w:hAnsiTheme="minorHAnsi"/>
          <w:sz w:val="22"/>
        </w:rPr>
        <w:t>Solution</w:t>
      </w:r>
    </w:p>
    <w:p w14:paraId="1F08B080" w14:textId="6AE7671B" w:rsidR="00CB5D4A" w:rsidRPr="00542444" w:rsidRDefault="00CB5D4A" w:rsidP="00CB5D4A">
      <w:pPr>
        <w:pStyle w:val="ListParagraph"/>
        <w:tabs>
          <w:tab w:val="center" w:pos="4320"/>
          <w:tab w:val="right" w:pos="8640"/>
        </w:tabs>
        <w:ind w:left="1440"/>
        <w:rPr>
          <w:rFonts w:asciiTheme="minorHAnsi" w:hAnsiTheme="minorHAnsi"/>
          <w:sz w:val="22"/>
        </w:rPr>
      </w:pPr>
      <w:r>
        <w:rPr>
          <w:rFonts w:asciiTheme="minorHAnsi" w:hAnsiTheme="minorHAnsi"/>
          <w:sz w:val="22"/>
        </w:rPr>
        <w:t xml:space="preserve">This is because those with better risks have huge loans hence high balances are still unpaid. Also, risk rating is based on probability of defaulting not the balances remaining. </w:t>
      </w:r>
    </w:p>
    <w:sectPr w:rsidR="00CB5D4A" w:rsidRPr="00542444" w:rsidSect="005B7F4C">
      <w:headerReference w:type="default" r:id="rId14"/>
      <w:footerReference w:type="default" r:id="rId15"/>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9C23B3" w14:textId="77777777" w:rsidR="004009F6" w:rsidRDefault="004009F6" w:rsidP="00960F14">
      <w:r>
        <w:separator/>
      </w:r>
    </w:p>
  </w:endnote>
  <w:endnote w:type="continuationSeparator" w:id="0">
    <w:p w14:paraId="54F68DB9" w14:textId="77777777" w:rsidR="004009F6" w:rsidRDefault="004009F6" w:rsidP="00960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18AADA" w14:textId="77777777" w:rsidR="007668EC" w:rsidRPr="00F2548D" w:rsidRDefault="00E95AC1" w:rsidP="000A34DC">
    <w:pPr>
      <w:pStyle w:val="Footer"/>
      <w:tabs>
        <w:tab w:val="clear" w:pos="4320"/>
        <w:tab w:val="clear" w:pos="8640"/>
        <w:tab w:val="center" w:pos="5040"/>
        <w:tab w:val="right" w:pos="10080"/>
      </w:tabs>
      <w:rPr>
        <w:sz w:val="20"/>
        <w:szCs w:val="20"/>
      </w:rPr>
    </w:pPr>
    <w:r>
      <w:tab/>
    </w:r>
    <w:r w:rsidRPr="00F2548D">
      <w:rPr>
        <w:rStyle w:val="PageNumber"/>
        <w:sz w:val="20"/>
        <w:szCs w:val="20"/>
      </w:rPr>
      <w:fldChar w:fldCharType="begin"/>
    </w:r>
    <w:r w:rsidRPr="00F2548D">
      <w:rPr>
        <w:rStyle w:val="PageNumber"/>
        <w:sz w:val="20"/>
        <w:szCs w:val="20"/>
      </w:rPr>
      <w:instrText xml:space="preserve"> PAGE </w:instrText>
    </w:r>
    <w:r w:rsidRPr="00F2548D">
      <w:rPr>
        <w:rStyle w:val="PageNumber"/>
        <w:sz w:val="20"/>
        <w:szCs w:val="20"/>
      </w:rPr>
      <w:fldChar w:fldCharType="separate"/>
    </w:r>
    <w:r w:rsidR="004009F6">
      <w:rPr>
        <w:rStyle w:val="PageNumber"/>
        <w:noProof/>
        <w:sz w:val="20"/>
        <w:szCs w:val="20"/>
      </w:rPr>
      <w:t>1</w:t>
    </w:r>
    <w:r w:rsidRPr="00F2548D">
      <w:rPr>
        <w:rStyle w:val="PageNumber"/>
        <w:sz w:val="20"/>
        <w:szCs w:val="20"/>
      </w:rPr>
      <w:fldChar w:fldCharType="end"/>
    </w:r>
    <w:r>
      <w:rPr>
        <w:rStyle w:val="PageNumber"/>
        <w:sz w:val="20"/>
        <w:szCs w:val="20"/>
      </w:rPr>
      <w:t xml:space="preserve"> of</w:t>
    </w:r>
    <w:r w:rsidRPr="00F2548D">
      <w:rPr>
        <w:rStyle w:val="PageNumber"/>
        <w:sz w:val="20"/>
        <w:szCs w:val="20"/>
      </w:rPr>
      <w:t xml:space="preserve"> </w:t>
    </w:r>
    <w:r w:rsidRPr="00F2548D">
      <w:rPr>
        <w:rStyle w:val="PageNumber"/>
        <w:sz w:val="20"/>
        <w:szCs w:val="20"/>
      </w:rPr>
      <w:fldChar w:fldCharType="begin"/>
    </w:r>
    <w:r w:rsidRPr="00F2548D">
      <w:rPr>
        <w:rStyle w:val="PageNumber"/>
        <w:sz w:val="20"/>
        <w:szCs w:val="20"/>
      </w:rPr>
      <w:instrText xml:space="preserve"> NUMPAGES </w:instrText>
    </w:r>
    <w:r w:rsidRPr="00F2548D">
      <w:rPr>
        <w:rStyle w:val="PageNumber"/>
        <w:sz w:val="20"/>
        <w:szCs w:val="20"/>
      </w:rPr>
      <w:fldChar w:fldCharType="separate"/>
    </w:r>
    <w:r w:rsidR="004009F6">
      <w:rPr>
        <w:rStyle w:val="PageNumber"/>
        <w:noProof/>
        <w:sz w:val="20"/>
        <w:szCs w:val="20"/>
      </w:rPr>
      <w:t>1</w:t>
    </w:r>
    <w:r w:rsidRPr="00F2548D">
      <w:rPr>
        <w:rStyle w:val="PageNumbe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979B52" w14:textId="77777777" w:rsidR="004009F6" w:rsidRDefault="004009F6" w:rsidP="00960F14">
      <w:r>
        <w:separator/>
      </w:r>
    </w:p>
  </w:footnote>
  <w:footnote w:type="continuationSeparator" w:id="0">
    <w:p w14:paraId="75DEC5EA" w14:textId="77777777" w:rsidR="004009F6" w:rsidRDefault="004009F6" w:rsidP="00960F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B55FE" w14:textId="77777777" w:rsidR="007668EC" w:rsidRPr="0057763D" w:rsidRDefault="00E95AC1" w:rsidP="000A34DC">
    <w:pPr>
      <w:pStyle w:val="Header"/>
      <w:tabs>
        <w:tab w:val="clear" w:pos="4320"/>
        <w:tab w:val="clear" w:pos="8640"/>
        <w:tab w:val="center" w:pos="5040"/>
        <w:tab w:val="right" w:pos="10080"/>
      </w:tabs>
      <w:rPr>
        <w:rFonts w:asciiTheme="minorHAnsi" w:hAnsiTheme="minorHAnsi" w:cstheme="minorHAnsi"/>
        <w:sz w:val="20"/>
        <w:szCs w:val="20"/>
      </w:rPr>
    </w:pPr>
    <w:r w:rsidRPr="0057763D">
      <w:rPr>
        <w:rFonts w:asciiTheme="minorHAnsi" w:hAnsiTheme="minorHAnsi" w:cstheme="minorHAnsi"/>
        <w:sz w:val="20"/>
        <w:szCs w:val="20"/>
      </w:rPr>
      <w:t>MGSC 120</w:t>
    </w:r>
    <w:r w:rsidR="00960F14">
      <w:rPr>
        <w:rFonts w:asciiTheme="minorHAnsi" w:hAnsiTheme="minorHAnsi" w:cstheme="minorHAnsi"/>
        <w:sz w:val="20"/>
        <w:szCs w:val="20"/>
      </w:rPr>
      <w:t>6</w:t>
    </w:r>
    <w:r w:rsidRPr="0057763D">
      <w:rPr>
        <w:rFonts w:asciiTheme="minorHAnsi" w:hAnsiTheme="minorHAnsi" w:cstheme="minorHAnsi"/>
        <w:sz w:val="20"/>
        <w:szCs w:val="20"/>
      </w:rPr>
      <w:tab/>
      <w:t>Introduction to Quantitative Methods I</w:t>
    </w:r>
    <w:r w:rsidR="00960F14">
      <w:rPr>
        <w:rFonts w:asciiTheme="minorHAnsi" w:hAnsiTheme="minorHAnsi" w:cstheme="minorHAnsi"/>
        <w:sz w:val="20"/>
        <w:szCs w:val="20"/>
      </w:rPr>
      <w:t>I</w:t>
    </w:r>
    <w:r w:rsidRPr="0057763D">
      <w:rPr>
        <w:rFonts w:asciiTheme="minorHAnsi" w:hAnsiTheme="minorHAnsi" w:cstheme="minorHAnsi"/>
        <w:sz w:val="20"/>
        <w:szCs w:val="20"/>
      </w:rPr>
      <w:tab/>
      <w:t>Fall 201</w:t>
    </w:r>
    <w:r w:rsidR="00960F14">
      <w:rPr>
        <w:rFonts w:asciiTheme="minorHAnsi" w:hAnsiTheme="minorHAnsi" w:cstheme="minorHAnsi"/>
        <w:sz w:val="20"/>
        <w:szCs w:val="20"/>
      </w:rPr>
      <w:t>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A57C5"/>
    <w:multiLevelType w:val="hybridMultilevel"/>
    <w:tmpl w:val="67FCCC7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18505EC6"/>
    <w:multiLevelType w:val="hybridMultilevel"/>
    <w:tmpl w:val="8FF88E9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2D681882"/>
    <w:multiLevelType w:val="hybridMultilevel"/>
    <w:tmpl w:val="E88AAF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346F4E38"/>
    <w:multiLevelType w:val="hybridMultilevel"/>
    <w:tmpl w:val="580EA73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397F780E"/>
    <w:multiLevelType w:val="hybridMultilevel"/>
    <w:tmpl w:val="1292CCA0"/>
    <w:lvl w:ilvl="0" w:tplc="10090001">
      <w:start w:val="1"/>
      <w:numFmt w:val="bullet"/>
      <w:lvlText w:val=""/>
      <w:lvlJc w:val="left"/>
      <w:pPr>
        <w:ind w:left="768" w:hanging="360"/>
      </w:pPr>
      <w:rPr>
        <w:rFonts w:ascii="Symbol" w:hAnsi="Symbol" w:hint="default"/>
      </w:rPr>
    </w:lvl>
    <w:lvl w:ilvl="1" w:tplc="10090003" w:tentative="1">
      <w:start w:val="1"/>
      <w:numFmt w:val="bullet"/>
      <w:lvlText w:val="o"/>
      <w:lvlJc w:val="left"/>
      <w:pPr>
        <w:ind w:left="1488" w:hanging="360"/>
      </w:pPr>
      <w:rPr>
        <w:rFonts w:ascii="Courier New" w:hAnsi="Courier New" w:cs="Courier New" w:hint="default"/>
      </w:rPr>
    </w:lvl>
    <w:lvl w:ilvl="2" w:tplc="10090005" w:tentative="1">
      <w:start w:val="1"/>
      <w:numFmt w:val="bullet"/>
      <w:lvlText w:val=""/>
      <w:lvlJc w:val="left"/>
      <w:pPr>
        <w:ind w:left="2208" w:hanging="360"/>
      </w:pPr>
      <w:rPr>
        <w:rFonts w:ascii="Wingdings" w:hAnsi="Wingdings" w:hint="default"/>
      </w:rPr>
    </w:lvl>
    <w:lvl w:ilvl="3" w:tplc="10090001" w:tentative="1">
      <w:start w:val="1"/>
      <w:numFmt w:val="bullet"/>
      <w:lvlText w:val=""/>
      <w:lvlJc w:val="left"/>
      <w:pPr>
        <w:ind w:left="2928" w:hanging="360"/>
      </w:pPr>
      <w:rPr>
        <w:rFonts w:ascii="Symbol" w:hAnsi="Symbol" w:hint="default"/>
      </w:rPr>
    </w:lvl>
    <w:lvl w:ilvl="4" w:tplc="10090003" w:tentative="1">
      <w:start w:val="1"/>
      <w:numFmt w:val="bullet"/>
      <w:lvlText w:val="o"/>
      <w:lvlJc w:val="left"/>
      <w:pPr>
        <w:ind w:left="3648" w:hanging="360"/>
      </w:pPr>
      <w:rPr>
        <w:rFonts w:ascii="Courier New" w:hAnsi="Courier New" w:cs="Courier New" w:hint="default"/>
      </w:rPr>
    </w:lvl>
    <w:lvl w:ilvl="5" w:tplc="10090005" w:tentative="1">
      <w:start w:val="1"/>
      <w:numFmt w:val="bullet"/>
      <w:lvlText w:val=""/>
      <w:lvlJc w:val="left"/>
      <w:pPr>
        <w:ind w:left="4368" w:hanging="360"/>
      </w:pPr>
      <w:rPr>
        <w:rFonts w:ascii="Wingdings" w:hAnsi="Wingdings" w:hint="default"/>
      </w:rPr>
    </w:lvl>
    <w:lvl w:ilvl="6" w:tplc="10090001" w:tentative="1">
      <w:start w:val="1"/>
      <w:numFmt w:val="bullet"/>
      <w:lvlText w:val=""/>
      <w:lvlJc w:val="left"/>
      <w:pPr>
        <w:ind w:left="5088" w:hanging="360"/>
      </w:pPr>
      <w:rPr>
        <w:rFonts w:ascii="Symbol" w:hAnsi="Symbol" w:hint="default"/>
      </w:rPr>
    </w:lvl>
    <w:lvl w:ilvl="7" w:tplc="10090003" w:tentative="1">
      <w:start w:val="1"/>
      <w:numFmt w:val="bullet"/>
      <w:lvlText w:val="o"/>
      <w:lvlJc w:val="left"/>
      <w:pPr>
        <w:ind w:left="5808" w:hanging="360"/>
      </w:pPr>
      <w:rPr>
        <w:rFonts w:ascii="Courier New" w:hAnsi="Courier New" w:cs="Courier New" w:hint="default"/>
      </w:rPr>
    </w:lvl>
    <w:lvl w:ilvl="8" w:tplc="10090005" w:tentative="1">
      <w:start w:val="1"/>
      <w:numFmt w:val="bullet"/>
      <w:lvlText w:val=""/>
      <w:lvlJc w:val="left"/>
      <w:pPr>
        <w:ind w:left="6528" w:hanging="360"/>
      </w:pPr>
      <w:rPr>
        <w:rFonts w:ascii="Wingdings" w:hAnsi="Wingdings" w:hint="default"/>
      </w:rPr>
    </w:lvl>
  </w:abstractNum>
  <w:abstractNum w:abstractNumId="5">
    <w:nsid w:val="3B0B4B87"/>
    <w:multiLevelType w:val="hybridMultilevel"/>
    <w:tmpl w:val="74FA018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44D143A4"/>
    <w:multiLevelType w:val="hybridMultilevel"/>
    <w:tmpl w:val="BFDE1D60"/>
    <w:lvl w:ilvl="0" w:tplc="10090017">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
  </w:num>
  <w:num w:numId="2">
    <w:abstractNumId w:val="6"/>
  </w:num>
  <w:num w:numId="3">
    <w:abstractNumId w:val="0"/>
  </w:num>
  <w:num w:numId="4">
    <w:abstractNumId w:val="4"/>
  </w:num>
  <w:num w:numId="5">
    <w:abstractNumId w:val="5"/>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F14"/>
    <w:rsid w:val="00006245"/>
    <w:rsid w:val="00070D2F"/>
    <w:rsid w:val="000744E7"/>
    <w:rsid w:val="00110E09"/>
    <w:rsid w:val="00195521"/>
    <w:rsid w:val="001B0247"/>
    <w:rsid w:val="00222802"/>
    <w:rsid w:val="0025140A"/>
    <w:rsid w:val="00290E61"/>
    <w:rsid w:val="002D0894"/>
    <w:rsid w:val="002E0BF2"/>
    <w:rsid w:val="00334E1C"/>
    <w:rsid w:val="00345827"/>
    <w:rsid w:val="00376E5A"/>
    <w:rsid w:val="003C7488"/>
    <w:rsid w:val="003F5D3D"/>
    <w:rsid w:val="004009F6"/>
    <w:rsid w:val="00405DA1"/>
    <w:rsid w:val="00435FF4"/>
    <w:rsid w:val="004A188A"/>
    <w:rsid w:val="004E4A5C"/>
    <w:rsid w:val="00542444"/>
    <w:rsid w:val="005745B1"/>
    <w:rsid w:val="005A72B4"/>
    <w:rsid w:val="005B7F4C"/>
    <w:rsid w:val="005E3C87"/>
    <w:rsid w:val="00637053"/>
    <w:rsid w:val="00647584"/>
    <w:rsid w:val="00693E6B"/>
    <w:rsid w:val="007132B1"/>
    <w:rsid w:val="00755C2F"/>
    <w:rsid w:val="00775376"/>
    <w:rsid w:val="00810336"/>
    <w:rsid w:val="00956082"/>
    <w:rsid w:val="00960F14"/>
    <w:rsid w:val="00A12F52"/>
    <w:rsid w:val="00C52EC9"/>
    <w:rsid w:val="00CB5D4A"/>
    <w:rsid w:val="00CD0163"/>
    <w:rsid w:val="00CE7688"/>
    <w:rsid w:val="00D75D93"/>
    <w:rsid w:val="00DA5DD3"/>
    <w:rsid w:val="00DB29AC"/>
    <w:rsid w:val="00DC6185"/>
    <w:rsid w:val="00E95AC1"/>
    <w:rsid w:val="00ED1FDD"/>
    <w:rsid w:val="00F041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A2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F14"/>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60F14"/>
    <w:pPr>
      <w:tabs>
        <w:tab w:val="center" w:pos="4320"/>
        <w:tab w:val="right" w:pos="8640"/>
      </w:tabs>
    </w:pPr>
  </w:style>
  <w:style w:type="character" w:customStyle="1" w:styleId="HeaderChar">
    <w:name w:val="Header Char"/>
    <w:basedOn w:val="DefaultParagraphFont"/>
    <w:link w:val="Header"/>
    <w:rsid w:val="00960F14"/>
    <w:rPr>
      <w:rFonts w:ascii="Times New Roman" w:eastAsia="Batang" w:hAnsi="Times New Roman" w:cs="Times New Roman"/>
      <w:sz w:val="24"/>
      <w:szCs w:val="24"/>
      <w:lang w:val="en-US" w:eastAsia="ko-KR"/>
    </w:rPr>
  </w:style>
  <w:style w:type="paragraph" w:styleId="Footer">
    <w:name w:val="footer"/>
    <w:basedOn w:val="Normal"/>
    <w:link w:val="FooterChar"/>
    <w:rsid w:val="00960F14"/>
    <w:pPr>
      <w:tabs>
        <w:tab w:val="center" w:pos="4320"/>
        <w:tab w:val="right" w:pos="8640"/>
      </w:tabs>
    </w:pPr>
  </w:style>
  <w:style w:type="character" w:customStyle="1" w:styleId="FooterChar">
    <w:name w:val="Footer Char"/>
    <w:basedOn w:val="DefaultParagraphFont"/>
    <w:link w:val="Footer"/>
    <w:rsid w:val="00960F14"/>
    <w:rPr>
      <w:rFonts w:ascii="Times New Roman" w:eastAsia="Batang" w:hAnsi="Times New Roman" w:cs="Times New Roman"/>
      <w:sz w:val="24"/>
      <w:szCs w:val="24"/>
      <w:lang w:val="en-US" w:eastAsia="ko-KR"/>
    </w:rPr>
  </w:style>
  <w:style w:type="character" w:styleId="PageNumber">
    <w:name w:val="page number"/>
    <w:basedOn w:val="DefaultParagraphFont"/>
    <w:rsid w:val="00960F14"/>
  </w:style>
  <w:style w:type="paragraph" w:styleId="ListParagraph">
    <w:name w:val="List Paragraph"/>
    <w:basedOn w:val="Normal"/>
    <w:uiPriority w:val="34"/>
    <w:qFormat/>
    <w:rsid w:val="00960F14"/>
    <w:pPr>
      <w:ind w:left="720"/>
      <w:contextualSpacing/>
    </w:pPr>
  </w:style>
  <w:style w:type="table" w:styleId="TableGrid">
    <w:name w:val="Table Grid"/>
    <w:basedOn w:val="TableNormal"/>
    <w:uiPriority w:val="39"/>
    <w:rsid w:val="00960F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E0B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0BF2"/>
    <w:rPr>
      <w:rFonts w:ascii="Segoe UI" w:eastAsia="Batang" w:hAnsi="Segoe UI" w:cs="Segoe UI"/>
      <w:sz w:val="18"/>
      <w:szCs w:val="18"/>
      <w:lang w:val="en-US"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F14"/>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60F14"/>
    <w:pPr>
      <w:tabs>
        <w:tab w:val="center" w:pos="4320"/>
        <w:tab w:val="right" w:pos="8640"/>
      </w:tabs>
    </w:pPr>
  </w:style>
  <w:style w:type="character" w:customStyle="1" w:styleId="HeaderChar">
    <w:name w:val="Header Char"/>
    <w:basedOn w:val="DefaultParagraphFont"/>
    <w:link w:val="Header"/>
    <w:rsid w:val="00960F14"/>
    <w:rPr>
      <w:rFonts w:ascii="Times New Roman" w:eastAsia="Batang" w:hAnsi="Times New Roman" w:cs="Times New Roman"/>
      <w:sz w:val="24"/>
      <w:szCs w:val="24"/>
      <w:lang w:val="en-US" w:eastAsia="ko-KR"/>
    </w:rPr>
  </w:style>
  <w:style w:type="paragraph" w:styleId="Footer">
    <w:name w:val="footer"/>
    <w:basedOn w:val="Normal"/>
    <w:link w:val="FooterChar"/>
    <w:rsid w:val="00960F14"/>
    <w:pPr>
      <w:tabs>
        <w:tab w:val="center" w:pos="4320"/>
        <w:tab w:val="right" w:pos="8640"/>
      </w:tabs>
    </w:pPr>
  </w:style>
  <w:style w:type="character" w:customStyle="1" w:styleId="FooterChar">
    <w:name w:val="Footer Char"/>
    <w:basedOn w:val="DefaultParagraphFont"/>
    <w:link w:val="Footer"/>
    <w:rsid w:val="00960F14"/>
    <w:rPr>
      <w:rFonts w:ascii="Times New Roman" w:eastAsia="Batang" w:hAnsi="Times New Roman" w:cs="Times New Roman"/>
      <w:sz w:val="24"/>
      <w:szCs w:val="24"/>
      <w:lang w:val="en-US" w:eastAsia="ko-KR"/>
    </w:rPr>
  </w:style>
  <w:style w:type="character" w:styleId="PageNumber">
    <w:name w:val="page number"/>
    <w:basedOn w:val="DefaultParagraphFont"/>
    <w:rsid w:val="00960F14"/>
  </w:style>
  <w:style w:type="paragraph" w:styleId="ListParagraph">
    <w:name w:val="List Paragraph"/>
    <w:basedOn w:val="Normal"/>
    <w:uiPriority w:val="34"/>
    <w:qFormat/>
    <w:rsid w:val="00960F14"/>
    <w:pPr>
      <w:ind w:left="720"/>
      <w:contextualSpacing/>
    </w:pPr>
  </w:style>
  <w:style w:type="table" w:styleId="TableGrid">
    <w:name w:val="Table Grid"/>
    <w:basedOn w:val="TableNormal"/>
    <w:uiPriority w:val="39"/>
    <w:rsid w:val="00960F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E0B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0BF2"/>
    <w:rPr>
      <w:rFonts w:ascii="Segoe UI" w:eastAsia="Batang" w:hAnsi="Segoe UI" w:cs="Segoe UI"/>
      <w:sz w:val="18"/>
      <w:szCs w:val="18"/>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1149753">
      <w:bodyDiv w:val="1"/>
      <w:marLeft w:val="0"/>
      <w:marRight w:val="0"/>
      <w:marTop w:val="0"/>
      <w:marBottom w:val="0"/>
      <w:divBdr>
        <w:top w:val="none" w:sz="0" w:space="0" w:color="auto"/>
        <w:left w:val="none" w:sz="0" w:space="0" w:color="auto"/>
        <w:bottom w:val="none" w:sz="0" w:space="0" w:color="auto"/>
        <w:right w:val="none" w:sz="0" w:space="0" w:color="auto"/>
      </w:divBdr>
    </w:div>
    <w:div w:id="748237380">
      <w:bodyDiv w:val="1"/>
      <w:marLeft w:val="0"/>
      <w:marRight w:val="0"/>
      <w:marTop w:val="0"/>
      <w:marBottom w:val="0"/>
      <w:divBdr>
        <w:top w:val="none" w:sz="0" w:space="0" w:color="auto"/>
        <w:left w:val="none" w:sz="0" w:space="0" w:color="auto"/>
        <w:bottom w:val="none" w:sz="0" w:space="0" w:color="auto"/>
        <w:right w:val="none" w:sz="0" w:space="0" w:color="auto"/>
      </w:divBdr>
    </w:div>
    <w:div w:id="1412972756">
      <w:bodyDiv w:val="1"/>
      <w:marLeft w:val="0"/>
      <w:marRight w:val="0"/>
      <w:marTop w:val="0"/>
      <w:marBottom w:val="0"/>
      <w:divBdr>
        <w:top w:val="none" w:sz="0" w:space="0" w:color="auto"/>
        <w:left w:val="none" w:sz="0" w:space="0" w:color="auto"/>
        <w:bottom w:val="none" w:sz="0" w:space="0" w:color="auto"/>
        <w:right w:val="none" w:sz="0" w:space="0" w:color="auto"/>
      </w:divBdr>
    </w:div>
    <w:div w:id="1424642038">
      <w:bodyDiv w:val="1"/>
      <w:marLeft w:val="0"/>
      <w:marRight w:val="0"/>
      <w:marTop w:val="0"/>
      <w:marBottom w:val="0"/>
      <w:divBdr>
        <w:top w:val="none" w:sz="0" w:space="0" w:color="auto"/>
        <w:left w:val="none" w:sz="0" w:space="0" w:color="auto"/>
        <w:bottom w:val="none" w:sz="0" w:space="0" w:color="auto"/>
        <w:right w:val="none" w:sz="0" w:space="0" w:color="auto"/>
      </w:divBdr>
    </w:div>
    <w:div w:id="1822692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4.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ULII\Desktop\Muli\credit%20(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ULII\Desktop\Muli\credit%20(5).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ULII\Desktop\Muli\credit%20(5).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ULII\Desktop\Muli\credit%20(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a:t>
            </a:r>
          </a:p>
        </c:rich>
      </c:tx>
      <c:overlay val="0"/>
    </c:title>
    <c:autoTitleDeleted val="0"/>
    <c:plotArea>
      <c:layout/>
      <c:barChart>
        <c:barDir val="col"/>
        <c:grouping val="clustered"/>
        <c:varyColors val="0"/>
        <c:ser>
          <c:idx val="0"/>
          <c:order val="0"/>
          <c:spPr>
            <a:pattFill prst="ltUpDiag">
              <a:fgClr>
                <a:srgbClr val="FFFFCC"/>
              </a:fgClr>
              <a:bgClr>
                <a:srgbClr val="FFFFFF"/>
              </a:bgClr>
            </a:pattFill>
            <a:ln w="3175">
              <a:solidFill>
                <a:srgbClr val="000000"/>
              </a:solidFill>
              <a:prstDash val="solid"/>
            </a:ln>
          </c:spPr>
          <c:invertIfNegative val="0"/>
          <c:cat>
            <c:numRef>
              <c:f>Output!$B$6:$B$27</c:f>
              <c:numCache>
                <c:formatCode>#,##0\ ;\-#,##0\ </c:formatCode>
                <c:ptCount val="22"/>
                <c:pt idx="0">
                  <c:v>-100</c:v>
                </c:pt>
                <c:pt idx="1">
                  <c:v>0</c:v>
                </c:pt>
                <c:pt idx="2">
                  <c:v>100</c:v>
                </c:pt>
                <c:pt idx="3">
                  <c:v>200</c:v>
                </c:pt>
                <c:pt idx="4">
                  <c:v>300</c:v>
                </c:pt>
                <c:pt idx="5">
                  <c:v>400</c:v>
                </c:pt>
                <c:pt idx="6">
                  <c:v>500</c:v>
                </c:pt>
                <c:pt idx="7">
                  <c:v>600</c:v>
                </c:pt>
                <c:pt idx="8">
                  <c:v>700</c:v>
                </c:pt>
                <c:pt idx="9">
                  <c:v>800</c:v>
                </c:pt>
                <c:pt idx="10">
                  <c:v>900</c:v>
                </c:pt>
                <c:pt idx="11">
                  <c:v>1000</c:v>
                </c:pt>
                <c:pt idx="12">
                  <c:v>1100</c:v>
                </c:pt>
                <c:pt idx="13">
                  <c:v>1200</c:v>
                </c:pt>
                <c:pt idx="14">
                  <c:v>1300</c:v>
                </c:pt>
                <c:pt idx="15">
                  <c:v>1400</c:v>
                </c:pt>
                <c:pt idx="16">
                  <c:v>1500</c:v>
                </c:pt>
                <c:pt idx="17">
                  <c:v>1600</c:v>
                </c:pt>
                <c:pt idx="18">
                  <c:v>1700</c:v>
                </c:pt>
                <c:pt idx="19">
                  <c:v>1800</c:v>
                </c:pt>
                <c:pt idx="20">
                  <c:v>1900</c:v>
                </c:pt>
                <c:pt idx="21" formatCode=";;;">
                  <c:v>1999.99</c:v>
                </c:pt>
              </c:numCache>
            </c:numRef>
          </c:cat>
          <c:val>
            <c:numRef>
              <c:f>Output!$H$6:$H$27</c:f>
              <c:numCache>
                <c:formatCode>0.0\ \ \ </c:formatCode>
                <c:ptCount val="22"/>
                <c:pt idx="0">
                  <c:v>0</c:v>
                </c:pt>
                <c:pt idx="1">
                  <c:v>27</c:v>
                </c:pt>
                <c:pt idx="2">
                  <c:v>7.5</c:v>
                </c:pt>
                <c:pt idx="3">
                  <c:v>5.5</c:v>
                </c:pt>
                <c:pt idx="4">
                  <c:v>5.75</c:v>
                </c:pt>
                <c:pt idx="5">
                  <c:v>6.5</c:v>
                </c:pt>
                <c:pt idx="6">
                  <c:v>6.75</c:v>
                </c:pt>
                <c:pt idx="7">
                  <c:v>6.25</c:v>
                </c:pt>
                <c:pt idx="8">
                  <c:v>5.5</c:v>
                </c:pt>
                <c:pt idx="9">
                  <c:v>6</c:v>
                </c:pt>
                <c:pt idx="10">
                  <c:v>6</c:v>
                </c:pt>
                <c:pt idx="11">
                  <c:v>5.5</c:v>
                </c:pt>
                <c:pt idx="12">
                  <c:v>2.5</c:v>
                </c:pt>
                <c:pt idx="13">
                  <c:v>2.75</c:v>
                </c:pt>
                <c:pt idx="14">
                  <c:v>2.5</c:v>
                </c:pt>
                <c:pt idx="15">
                  <c:v>1.7500000000000002</c:v>
                </c:pt>
                <c:pt idx="16">
                  <c:v>1</c:v>
                </c:pt>
                <c:pt idx="17">
                  <c:v>0.5</c:v>
                </c:pt>
                <c:pt idx="18">
                  <c:v>0.25</c:v>
                </c:pt>
                <c:pt idx="19">
                  <c:v>0.25</c:v>
                </c:pt>
                <c:pt idx="20">
                  <c:v>0.25</c:v>
                </c:pt>
              </c:numCache>
            </c:numRef>
          </c:val>
          <c:extLst xmlns:c16r2="http://schemas.microsoft.com/office/drawing/2015/06/chart">
            <c:ext xmlns:c16="http://schemas.microsoft.com/office/drawing/2014/chart" uri="{C3380CC4-5D6E-409C-BE32-E72D297353CC}">
              <c16:uniqueId val="{00000000-B373-4D8C-9A78-E3086743BB1B}"/>
            </c:ext>
          </c:extLst>
        </c:ser>
        <c:dLbls>
          <c:showLegendKey val="0"/>
          <c:showVal val="0"/>
          <c:showCatName val="0"/>
          <c:showSerName val="0"/>
          <c:showPercent val="0"/>
          <c:showBubbleSize val="0"/>
        </c:dLbls>
        <c:gapWidth val="0"/>
        <c:axId val="231389056"/>
        <c:axId val="231391232"/>
      </c:barChart>
      <c:catAx>
        <c:axId val="231389056"/>
        <c:scaling>
          <c:orientation val="minMax"/>
        </c:scaling>
        <c:delete val="0"/>
        <c:axPos val="b"/>
        <c:title>
          <c:tx>
            <c:rich>
              <a:bodyPr/>
              <a:lstStyle/>
              <a:p>
                <a:pPr>
                  <a:defRPr sz="1000" b="0" i="0">
                    <a:latin typeface="Arial"/>
                    <a:ea typeface="Arial"/>
                    <a:cs typeface="Arial"/>
                  </a:defRPr>
                </a:pPr>
                <a:r>
                  <a:rPr lang="en-US"/>
                  <a:t>Balance</a:t>
                </a:r>
              </a:p>
            </c:rich>
          </c:tx>
          <c:overlay val="0"/>
        </c:title>
        <c:numFmt formatCode="#,##0\ ;\-#,##0\ " sourceLinked="0"/>
        <c:majorTickMark val="none"/>
        <c:minorTickMark val="none"/>
        <c:tickLblPos val="nextTo"/>
        <c:txPr>
          <a:bodyPr rot="-2700000" vert="horz"/>
          <a:lstStyle/>
          <a:p>
            <a:pPr>
              <a:defRPr sz="1000" b="0" i="0">
                <a:latin typeface="Arial"/>
                <a:ea typeface="Arial"/>
                <a:cs typeface="Arial"/>
              </a:defRPr>
            </a:pPr>
            <a:endParaRPr lang="en-US"/>
          </a:p>
        </c:txPr>
        <c:crossAx val="231391232"/>
        <c:crosses val="autoZero"/>
        <c:auto val="1"/>
        <c:lblAlgn val="ctr"/>
        <c:lblOffset val="100"/>
        <c:noMultiLvlLbl val="0"/>
      </c:catAx>
      <c:valAx>
        <c:axId val="231391232"/>
        <c:scaling>
          <c:orientation val="minMax"/>
        </c:scaling>
        <c:delete val="0"/>
        <c:axPos val="l"/>
        <c:title>
          <c:tx>
            <c:rich>
              <a:bodyPr/>
              <a:lstStyle/>
              <a:p>
                <a:pPr>
                  <a:defRPr sz="1000" b="0" i="0">
                    <a:latin typeface="Arial"/>
                    <a:ea typeface="Arial"/>
                    <a:cs typeface="Arial"/>
                  </a:defRPr>
                </a:pPr>
                <a:r>
                  <a:rPr lang="en-US"/>
                  <a:t>Percent</a:t>
                </a:r>
              </a:p>
            </c:rich>
          </c:tx>
          <c:overlay val="0"/>
        </c:title>
        <c:numFmt formatCode="0" sourceLinked="0"/>
        <c:majorTickMark val="out"/>
        <c:minorTickMark val="none"/>
        <c:tickLblPos val="nextTo"/>
        <c:txPr>
          <a:bodyPr/>
          <a:lstStyle/>
          <a:p>
            <a:pPr>
              <a:defRPr sz="1000" b="0" i="0">
                <a:latin typeface="Arial"/>
                <a:ea typeface="Arial"/>
                <a:cs typeface="Arial"/>
              </a:defRPr>
            </a:pPr>
            <a:endParaRPr lang="en-US"/>
          </a:p>
        </c:txPr>
        <c:crossAx val="231389056"/>
        <c:crosses val="autoZero"/>
        <c:crossBetween val="between"/>
      </c:valAx>
      <c:spPr>
        <a:noFill/>
        <a:ln w="25400">
          <a:noFill/>
        </a:ln>
      </c:spPr>
    </c:plotArea>
    <c:legend>
      <c:legendPos val="r"/>
      <c:overlay val="0"/>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txPr>
    <a:bodyPr/>
    <a:lstStyle/>
    <a:p>
      <a:pPr>
        <a:defRPr sz="1000" b="0" i="0">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a:t>
            </a:r>
          </a:p>
        </c:rich>
      </c:tx>
      <c:overlay val="0"/>
    </c:title>
    <c:autoTitleDeleted val="0"/>
    <c:plotArea>
      <c:layout/>
      <c:barChart>
        <c:barDir val="col"/>
        <c:grouping val="clustered"/>
        <c:varyColors val="0"/>
        <c:ser>
          <c:idx val="0"/>
          <c:order val="0"/>
          <c:spPr>
            <a:pattFill prst="ltUpDiag">
              <a:fgClr>
                <a:srgbClr val="FFFFCC"/>
              </a:fgClr>
              <a:bgClr>
                <a:srgbClr val="FFFFFF"/>
              </a:bgClr>
            </a:pattFill>
            <a:ln w="3175">
              <a:solidFill>
                <a:srgbClr val="000000"/>
              </a:solidFill>
              <a:prstDash val="solid"/>
            </a:ln>
          </c:spPr>
          <c:invertIfNegative val="0"/>
          <c:cat>
            <c:numRef>
              <c:f>Output!$B$61:$B$70</c:f>
              <c:numCache>
                <c:formatCode>#,##0\ ;\-#,##0\ </c:formatCode>
                <c:ptCount val="10"/>
                <c:pt idx="0">
                  <c:v>0</c:v>
                </c:pt>
                <c:pt idx="1">
                  <c:v>100</c:v>
                </c:pt>
                <c:pt idx="2">
                  <c:v>200</c:v>
                </c:pt>
                <c:pt idx="3">
                  <c:v>300</c:v>
                </c:pt>
                <c:pt idx="4">
                  <c:v>400</c:v>
                </c:pt>
                <c:pt idx="5">
                  <c:v>500</c:v>
                </c:pt>
                <c:pt idx="6">
                  <c:v>600</c:v>
                </c:pt>
                <c:pt idx="7">
                  <c:v>700</c:v>
                </c:pt>
                <c:pt idx="8">
                  <c:v>800</c:v>
                </c:pt>
                <c:pt idx="9" formatCode=";;;">
                  <c:v>899.99</c:v>
                </c:pt>
              </c:numCache>
            </c:numRef>
          </c:cat>
          <c:val>
            <c:numRef>
              <c:f>Output!$H$61:$H$70</c:f>
              <c:numCache>
                <c:formatCode>0.0\ \ \ </c:formatCode>
                <c:ptCount val="10"/>
                <c:pt idx="0">
                  <c:v>62.962962962962962</c:v>
                </c:pt>
                <c:pt idx="1">
                  <c:v>12.962962962962962</c:v>
                </c:pt>
                <c:pt idx="2">
                  <c:v>8.0246913580246915</c:v>
                </c:pt>
                <c:pt idx="3">
                  <c:v>5.5555555555555554</c:v>
                </c:pt>
                <c:pt idx="4">
                  <c:v>7.4074074074074066</c:v>
                </c:pt>
                <c:pt idx="5">
                  <c:v>0.61728395061728392</c:v>
                </c:pt>
                <c:pt idx="6">
                  <c:v>0.61728395061728392</c:v>
                </c:pt>
                <c:pt idx="7">
                  <c:v>0.61728395061728392</c:v>
                </c:pt>
                <c:pt idx="8">
                  <c:v>1.2345679012345678</c:v>
                </c:pt>
              </c:numCache>
            </c:numRef>
          </c:val>
          <c:extLst xmlns:c16r2="http://schemas.microsoft.com/office/drawing/2015/06/chart">
            <c:ext xmlns:c16="http://schemas.microsoft.com/office/drawing/2014/chart" uri="{C3380CC4-5D6E-409C-BE32-E72D297353CC}">
              <c16:uniqueId val="{00000000-C0D7-41EE-8C4B-0C32434D6F0A}"/>
            </c:ext>
          </c:extLst>
        </c:ser>
        <c:dLbls>
          <c:showLegendKey val="0"/>
          <c:showVal val="0"/>
          <c:showCatName val="0"/>
          <c:showSerName val="0"/>
          <c:showPercent val="0"/>
          <c:showBubbleSize val="0"/>
        </c:dLbls>
        <c:gapWidth val="0"/>
        <c:axId val="234226048"/>
        <c:axId val="234227968"/>
      </c:barChart>
      <c:catAx>
        <c:axId val="234226048"/>
        <c:scaling>
          <c:orientation val="minMax"/>
        </c:scaling>
        <c:delete val="0"/>
        <c:axPos val="b"/>
        <c:title>
          <c:tx>
            <c:rich>
              <a:bodyPr/>
              <a:lstStyle/>
              <a:p>
                <a:pPr>
                  <a:defRPr sz="1000" b="0" i="0">
                    <a:latin typeface="Arial"/>
                    <a:ea typeface="Arial"/>
                    <a:cs typeface="Arial"/>
                  </a:defRPr>
                </a:pPr>
                <a:r>
                  <a:rPr lang="en-US"/>
                  <a:t>High</a:t>
                </a:r>
              </a:p>
            </c:rich>
          </c:tx>
          <c:overlay val="0"/>
        </c:title>
        <c:numFmt formatCode="#,##0\ ;\-#,##0\ " sourceLinked="0"/>
        <c:majorTickMark val="none"/>
        <c:minorTickMark val="none"/>
        <c:tickLblPos val="nextTo"/>
        <c:txPr>
          <a:bodyPr rot="-2700000" vert="horz"/>
          <a:lstStyle/>
          <a:p>
            <a:pPr>
              <a:defRPr sz="1000" b="0" i="0">
                <a:latin typeface="Arial"/>
                <a:ea typeface="Arial"/>
                <a:cs typeface="Arial"/>
              </a:defRPr>
            </a:pPr>
            <a:endParaRPr lang="en-US"/>
          </a:p>
        </c:txPr>
        <c:crossAx val="234227968"/>
        <c:crosses val="autoZero"/>
        <c:auto val="1"/>
        <c:lblAlgn val="ctr"/>
        <c:lblOffset val="100"/>
        <c:noMultiLvlLbl val="0"/>
      </c:catAx>
      <c:valAx>
        <c:axId val="234227968"/>
        <c:scaling>
          <c:orientation val="minMax"/>
        </c:scaling>
        <c:delete val="0"/>
        <c:axPos val="l"/>
        <c:title>
          <c:tx>
            <c:rich>
              <a:bodyPr/>
              <a:lstStyle/>
              <a:p>
                <a:pPr>
                  <a:defRPr sz="1000" b="0" i="0">
                    <a:latin typeface="Arial"/>
                    <a:ea typeface="Arial"/>
                    <a:cs typeface="Arial"/>
                  </a:defRPr>
                </a:pPr>
                <a:r>
                  <a:rPr lang="en-US"/>
                  <a:t>Percent</a:t>
                </a:r>
              </a:p>
            </c:rich>
          </c:tx>
          <c:overlay val="0"/>
        </c:title>
        <c:numFmt formatCode="0" sourceLinked="0"/>
        <c:majorTickMark val="out"/>
        <c:minorTickMark val="none"/>
        <c:tickLblPos val="nextTo"/>
        <c:txPr>
          <a:bodyPr/>
          <a:lstStyle/>
          <a:p>
            <a:pPr>
              <a:defRPr sz="1000" b="0" i="0">
                <a:latin typeface="Arial"/>
                <a:ea typeface="Arial"/>
                <a:cs typeface="Arial"/>
              </a:defRPr>
            </a:pPr>
            <a:endParaRPr lang="en-US"/>
          </a:p>
        </c:txPr>
        <c:crossAx val="234226048"/>
        <c:crosses val="autoZero"/>
        <c:crossBetween val="between"/>
      </c:valAx>
      <c:spPr>
        <a:noFill/>
        <a:ln w="25400">
          <a:noFill/>
        </a:ln>
      </c:spPr>
    </c:plotArea>
    <c:legend>
      <c:legendPos val="r"/>
      <c:overlay val="0"/>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txPr>
    <a:bodyPr/>
    <a:lstStyle/>
    <a:p>
      <a:pPr>
        <a:defRPr sz="1000" b="0" i="0">
          <a:latin typeface="Arial"/>
          <a:ea typeface="Arial"/>
          <a:cs typeface="Aria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a:t>
            </a:r>
          </a:p>
        </c:rich>
      </c:tx>
      <c:overlay val="0"/>
    </c:title>
    <c:autoTitleDeleted val="0"/>
    <c:plotArea>
      <c:layout/>
      <c:barChart>
        <c:barDir val="col"/>
        <c:grouping val="clustered"/>
        <c:varyColors val="0"/>
        <c:ser>
          <c:idx val="0"/>
          <c:order val="0"/>
          <c:spPr>
            <a:pattFill prst="ltUpDiag">
              <a:fgClr>
                <a:srgbClr val="FFFFCC"/>
              </a:fgClr>
              <a:bgClr>
                <a:srgbClr val="FFFFFF"/>
              </a:bgClr>
            </a:pattFill>
            <a:ln w="3175">
              <a:solidFill>
                <a:srgbClr val="000000"/>
              </a:solidFill>
              <a:prstDash val="solid"/>
            </a:ln>
          </c:spPr>
          <c:invertIfNegative val="0"/>
          <c:cat>
            <c:numRef>
              <c:f>Output!$B$78:$B$86</c:f>
              <c:numCache>
                <c:formatCode>#,##0\ ;\-#,##0\ </c:formatCode>
                <c:ptCount val="9"/>
                <c:pt idx="0">
                  <c:v>0</c:v>
                </c:pt>
                <c:pt idx="1">
                  <c:v>200</c:v>
                </c:pt>
                <c:pt idx="2">
                  <c:v>400</c:v>
                </c:pt>
                <c:pt idx="3">
                  <c:v>600</c:v>
                </c:pt>
                <c:pt idx="4">
                  <c:v>800</c:v>
                </c:pt>
                <c:pt idx="5">
                  <c:v>1000</c:v>
                </c:pt>
                <c:pt idx="6">
                  <c:v>1200</c:v>
                </c:pt>
                <c:pt idx="7">
                  <c:v>1400</c:v>
                </c:pt>
                <c:pt idx="8" formatCode=";;;">
                  <c:v>1599.99</c:v>
                </c:pt>
              </c:numCache>
            </c:numRef>
          </c:cat>
          <c:val>
            <c:numRef>
              <c:f>Output!$H$78:$H$86</c:f>
              <c:numCache>
                <c:formatCode>0.0\ \ \ </c:formatCode>
                <c:ptCount val="9"/>
                <c:pt idx="0">
                  <c:v>8.6206896551724146</c:v>
                </c:pt>
                <c:pt idx="1">
                  <c:v>12.643678160919542</c:v>
                </c:pt>
                <c:pt idx="2">
                  <c:v>20.114942528735632</c:v>
                </c:pt>
                <c:pt idx="3">
                  <c:v>22.413793103448278</c:v>
                </c:pt>
                <c:pt idx="4">
                  <c:v>20.689655172413794</c:v>
                </c:pt>
                <c:pt idx="5">
                  <c:v>9.1954022988505741</c:v>
                </c:pt>
                <c:pt idx="6">
                  <c:v>4.0229885057471266</c:v>
                </c:pt>
                <c:pt idx="7">
                  <c:v>2.2988505747126435</c:v>
                </c:pt>
              </c:numCache>
            </c:numRef>
          </c:val>
          <c:extLst xmlns:c16r2="http://schemas.microsoft.com/office/drawing/2015/06/chart">
            <c:ext xmlns:c16="http://schemas.microsoft.com/office/drawing/2014/chart" uri="{C3380CC4-5D6E-409C-BE32-E72D297353CC}">
              <c16:uniqueId val="{00000000-2802-460A-80E9-DEB7F8580AF8}"/>
            </c:ext>
          </c:extLst>
        </c:ser>
        <c:dLbls>
          <c:showLegendKey val="0"/>
          <c:showVal val="0"/>
          <c:showCatName val="0"/>
          <c:showSerName val="0"/>
          <c:showPercent val="0"/>
          <c:showBubbleSize val="0"/>
        </c:dLbls>
        <c:gapWidth val="0"/>
        <c:axId val="475958656"/>
        <c:axId val="475964928"/>
      </c:barChart>
      <c:catAx>
        <c:axId val="475958656"/>
        <c:scaling>
          <c:orientation val="minMax"/>
        </c:scaling>
        <c:delete val="0"/>
        <c:axPos val="b"/>
        <c:title>
          <c:tx>
            <c:rich>
              <a:bodyPr/>
              <a:lstStyle/>
              <a:p>
                <a:pPr>
                  <a:defRPr sz="1000" b="0" i="0">
                    <a:latin typeface="Arial"/>
                    <a:ea typeface="Arial"/>
                    <a:cs typeface="Arial"/>
                  </a:defRPr>
                </a:pPr>
                <a:r>
                  <a:rPr lang="en-US"/>
                  <a:t>medium</a:t>
                </a:r>
              </a:p>
            </c:rich>
          </c:tx>
          <c:overlay val="0"/>
        </c:title>
        <c:numFmt formatCode="#,##0\ ;\-#,##0\ " sourceLinked="0"/>
        <c:majorTickMark val="none"/>
        <c:minorTickMark val="none"/>
        <c:tickLblPos val="nextTo"/>
        <c:txPr>
          <a:bodyPr rot="-2700000" vert="horz"/>
          <a:lstStyle/>
          <a:p>
            <a:pPr>
              <a:defRPr sz="1000" b="0" i="0">
                <a:latin typeface="Arial"/>
                <a:ea typeface="Arial"/>
                <a:cs typeface="Arial"/>
              </a:defRPr>
            </a:pPr>
            <a:endParaRPr lang="en-US"/>
          </a:p>
        </c:txPr>
        <c:crossAx val="475964928"/>
        <c:crosses val="autoZero"/>
        <c:auto val="1"/>
        <c:lblAlgn val="ctr"/>
        <c:lblOffset val="100"/>
        <c:noMultiLvlLbl val="0"/>
      </c:catAx>
      <c:valAx>
        <c:axId val="475964928"/>
        <c:scaling>
          <c:orientation val="minMax"/>
        </c:scaling>
        <c:delete val="0"/>
        <c:axPos val="l"/>
        <c:title>
          <c:tx>
            <c:rich>
              <a:bodyPr/>
              <a:lstStyle/>
              <a:p>
                <a:pPr>
                  <a:defRPr sz="1000" b="0" i="0">
                    <a:latin typeface="Arial"/>
                    <a:ea typeface="Arial"/>
                    <a:cs typeface="Arial"/>
                  </a:defRPr>
                </a:pPr>
                <a:r>
                  <a:rPr lang="en-US"/>
                  <a:t>Percent</a:t>
                </a:r>
              </a:p>
            </c:rich>
          </c:tx>
          <c:overlay val="0"/>
        </c:title>
        <c:numFmt formatCode="0" sourceLinked="0"/>
        <c:majorTickMark val="out"/>
        <c:minorTickMark val="none"/>
        <c:tickLblPos val="nextTo"/>
        <c:txPr>
          <a:bodyPr/>
          <a:lstStyle/>
          <a:p>
            <a:pPr>
              <a:defRPr sz="1000" b="0" i="0">
                <a:latin typeface="Arial"/>
                <a:ea typeface="Arial"/>
                <a:cs typeface="Arial"/>
              </a:defRPr>
            </a:pPr>
            <a:endParaRPr lang="en-US"/>
          </a:p>
        </c:txPr>
        <c:crossAx val="475958656"/>
        <c:crosses val="autoZero"/>
        <c:crossBetween val="between"/>
      </c:valAx>
      <c:spPr>
        <a:noFill/>
        <a:ln w="25400">
          <a:noFill/>
        </a:ln>
      </c:spPr>
    </c:plotArea>
    <c:legend>
      <c:legendPos val="r"/>
      <c:overlay val="0"/>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txPr>
    <a:bodyPr/>
    <a:lstStyle/>
    <a:p>
      <a:pPr>
        <a:defRPr sz="1000" b="0" i="0">
          <a:latin typeface="Arial"/>
          <a:ea typeface="Arial"/>
          <a:cs typeface="Arial"/>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a:t>
            </a:r>
          </a:p>
        </c:rich>
      </c:tx>
      <c:overlay val="0"/>
    </c:title>
    <c:autoTitleDeleted val="0"/>
    <c:plotArea>
      <c:layout/>
      <c:barChart>
        <c:barDir val="col"/>
        <c:grouping val="clustered"/>
        <c:varyColors val="0"/>
        <c:ser>
          <c:idx val="0"/>
          <c:order val="0"/>
          <c:spPr>
            <a:pattFill prst="ltUpDiag">
              <a:fgClr>
                <a:srgbClr val="FFFFCC"/>
              </a:fgClr>
              <a:bgClr>
                <a:srgbClr val="FFFFFF"/>
              </a:bgClr>
            </a:pattFill>
            <a:ln w="3175">
              <a:solidFill>
                <a:srgbClr val="000000"/>
              </a:solidFill>
              <a:prstDash val="solid"/>
            </a:ln>
          </c:spPr>
          <c:invertIfNegative val="0"/>
          <c:cat>
            <c:numRef>
              <c:f>Output!$B$93:$B$102</c:f>
              <c:numCache>
                <c:formatCode>#,##0\ ;\-#,##0\ </c:formatCode>
                <c:ptCount val="10"/>
                <c:pt idx="0">
                  <c:v>200</c:v>
                </c:pt>
                <c:pt idx="1">
                  <c:v>400</c:v>
                </c:pt>
                <c:pt idx="2">
                  <c:v>600</c:v>
                </c:pt>
                <c:pt idx="3">
                  <c:v>800</c:v>
                </c:pt>
                <c:pt idx="4">
                  <c:v>1000</c:v>
                </c:pt>
                <c:pt idx="5">
                  <c:v>1200</c:v>
                </c:pt>
                <c:pt idx="6">
                  <c:v>1400</c:v>
                </c:pt>
                <c:pt idx="7">
                  <c:v>1600</c:v>
                </c:pt>
                <c:pt idx="8">
                  <c:v>1800</c:v>
                </c:pt>
                <c:pt idx="9" formatCode=";;;">
                  <c:v>1999.99</c:v>
                </c:pt>
              </c:numCache>
            </c:numRef>
          </c:cat>
          <c:val>
            <c:numRef>
              <c:f>Output!$H$93:$H$102</c:f>
              <c:numCache>
                <c:formatCode>0.0\ \ \ </c:formatCode>
                <c:ptCount val="10"/>
                <c:pt idx="0">
                  <c:v>1.5625</c:v>
                </c:pt>
                <c:pt idx="1">
                  <c:v>7.8125</c:v>
                </c:pt>
                <c:pt idx="2">
                  <c:v>9.375</c:v>
                </c:pt>
                <c:pt idx="3">
                  <c:v>15.625</c:v>
                </c:pt>
                <c:pt idx="4">
                  <c:v>25</c:v>
                </c:pt>
                <c:pt idx="5">
                  <c:v>21.875</c:v>
                </c:pt>
                <c:pt idx="6">
                  <c:v>10.9375</c:v>
                </c:pt>
                <c:pt idx="7">
                  <c:v>4.6875</c:v>
                </c:pt>
                <c:pt idx="8">
                  <c:v>3.125</c:v>
                </c:pt>
              </c:numCache>
            </c:numRef>
          </c:val>
          <c:extLst xmlns:c16r2="http://schemas.microsoft.com/office/drawing/2015/06/chart">
            <c:ext xmlns:c16="http://schemas.microsoft.com/office/drawing/2014/chart" uri="{C3380CC4-5D6E-409C-BE32-E72D297353CC}">
              <c16:uniqueId val="{00000000-B5AD-4255-933D-73C067FC103A}"/>
            </c:ext>
          </c:extLst>
        </c:ser>
        <c:dLbls>
          <c:showLegendKey val="0"/>
          <c:showVal val="0"/>
          <c:showCatName val="0"/>
          <c:showSerName val="0"/>
          <c:showPercent val="0"/>
          <c:showBubbleSize val="0"/>
        </c:dLbls>
        <c:gapWidth val="0"/>
        <c:axId val="231938688"/>
        <c:axId val="231940864"/>
      </c:barChart>
      <c:catAx>
        <c:axId val="231938688"/>
        <c:scaling>
          <c:orientation val="minMax"/>
        </c:scaling>
        <c:delete val="0"/>
        <c:axPos val="b"/>
        <c:title>
          <c:tx>
            <c:rich>
              <a:bodyPr/>
              <a:lstStyle/>
              <a:p>
                <a:pPr>
                  <a:defRPr sz="1000" b="0" i="0">
                    <a:latin typeface="Arial"/>
                    <a:ea typeface="Arial"/>
                    <a:cs typeface="Arial"/>
                  </a:defRPr>
                </a:pPr>
                <a:r>
                  <a:rPr lang="en-US"/>
                  <a:t>Low</a:t>
                </a:r>
              </a:p>
            </c:rich>
          </c:tx>
          <c:overlay val="0"/>
        </c:title>
        <c:numFmt formatCode="#,##0\ ;\-#,##0\ " sourceLinked="0"/>
        <c:majorTickMark val="none"/>
        <c:minorTickMark val="none"/>
        <c:tickLblPos val="nextTo"/>
        <c:txPr>
          <a:bodyPr rot="-2700000" vert="horz"/>
          <a:lstStyle/>
          <a:p>
            <a:pPr>
              <a:defRPr sz="1000" b="0" i="0">
                <a:latin typeface="Arial"/>
                <a:ea typeface="Arial"/>
                <a:cs typeface="Arial"/>
              </a:defRPr>
            </a:pPr>
            <a:endParaRPr lang="en-US"/>
          </a:p>
        </c:txPr>
        <c:crossAx val="231940864"/>
        <c:crosses val="autoZero"/>
        <c:auto val="1"/>
        <c:lblAlgn val="ctr"/>
        <c:lblOffset val="100"/>
        <c:noMultiLvlLbl val="0"/>
      </c:catAx>
      <c:valAx>
        <c:axId val="231940864"/>
        <c:scaling>
          <c:orientation val="minMax"/>
        </c:scaling>
        <c:delete val="0"/>
        <c:axPos val="l"/>
        <c:title>
          <c:tx>
            <c:rich>
              <a:bodyPr/>
              <a:lstStyle/>
              <a:p>
                <a:pPr>
                  <a:defRPr sz="1000" b="0" i="0">
                    <a:latin typeface="Arial"/>
                    <a:ea typeface="Arial"/>
                    <a:cs typeface="Arial"/>
                  </a:defRPr>
                </a:pPr>
                <a:r>
                  <a:rPr lang="en-US"/>
                  <a:t>Percent</a:t>
                </a:r>
              </a:p>
            </c:rich>
          </c:tx>
          <c:overlay val="0"/>
        </c:title>
        <c:numFmt formatCode="0" sourceLinked="0"/>
        <c:majorTickMark val="out"/>
        <c:minorTickMark val="none"/>
        <c:tickLblPos val="nextTo"/>
        <c:txPr>
          <a:bodyPr/>
          <a:lstStyle/>
          <a:p>
            <a:pPr>
              <a:defRPr sz="1000" b="0" i="0">
                <a:latin typeface="Arial"/>
                <a:ea typeface="Arial"/>
                <a:cs typeface="Arial"/>
              </a:defRPr>
            </a:pPr>
            <a:endParaRPr lang="en-US"/>
          </a:p>
        </c:txPr>
        <c:crossAx val="231938688"/>
        <c:crosses val="autoZero"/>
        <c:crossBetween val="between"/>
      </c:valAx>
      <c:spPr>
        <a:noFill/>
        <a:ln w="25400">
          <a:noFill/>
        </a:ln>
      </c:spPr>
    </c:plotArea>
    <c:legend>
      <c:legendPos val="r"/>
      <c:overlay val="0"/>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txPr>
    <a:bodyPr/>
    <a:lstStyle/>
    <a:p>
      <a:pPr>
        <a:defRPr sz="1000" b="0" i="0">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1044</Words>
  <Characters>5952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Dixon</dc:creator>
  <cp:lastModifiedBy>Simon</cp:lastModifiedBy>
  <cp:revision>2</cp:revision>
  <cp:lastPrinted>2019-09-25T12:06:00Z</cp:lastPrinted>
  <dcterms:created xsi:type="dcterms:W3CDTF">2019-10-03T22:15:00Z</dcterms:created>
  <dcterms:modified xsi:type="dcterms:W3CDTF">2019-10-03T22:15:00Z</dcterms:modified>
</cp:coreProperties>
</file>