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1E8" w:rsidRPr="004B656D" w:rsidRDefault="000A41E8" w:rsidP="004B656D">
      <w:pPr>
        <w:spacing w:line="480" w:lineRule="auto"/>
        <w:ind w:firstLine="720"/>
        <w:rPr>
          <w:rFonts w:ascii="Times New Roman" w:hAnsi="Times New Roman" w:cs="Times New Roman"/>
          <w:sz w:val="24"/>
          <w:szCs w:val="24"/>
        </w:rPr>
      </w:pPr>
    </w:p>
    <w:p w:rsidR="000A41E8" w:rsidRPr="004B656D" w:rsidRDefault="000A41E8" w:rsidP="004B656D">
      <w:pPr>
        <w:spacing w:line="480" w:lineRule="auto"/>
        <w:ind w:firstLine="720"/>
        <w:rPr>
          <w:rFonts w:ascii="Times New Roman" w:hAnsi="Times New Roman" w:cs="Times New Roman"/>
          <w:sz w:val="24"/>
          <w:szCs w:val="24"/>
        </w:rPr>
      </w:pPr>
    </w:p>
    <w:p w:rsidR="000A41E8" w:rsidRPr="004B656D" w:rsidRDefault="000A41E8" w:rsidP="004B656D">
      <w:pPr>
        <w:spacing w:line="480" w:lineRule="auto"/>
        <w:ind w:firstLine="720"/>
        <w:rPr>
          <w:rFonts w:ascii="Times New Roman" w:hAnsi="Times New Roman" w:cs="Times New Roman"/>
          <w:sz w:val="24"/>
          <w:szCs w:val="24"/>
        </w:rPr>
      </w:pPr>
    </w:p>
    <w:p w:rsidR="000A41E8" w:rsidRPr="004B656D" w:rsidRDefault="000A41E8" w:rsidP="004B656D">
      <w:pPr>
        <w:spacing w:line="480" w:lineRule="auto"/>
        <w:ind w:firstLine="720"/>
        <w:rPr>
          <w:rFonts w:ascii="Times New Roman" w:hAnsi="Times New Roman" w:cs="Times New Roman"/>
          <w:sz w:val="24"/>
          <w:szCs w:val="24"/>
        </w:rPr>
      </w:pPr>
    </w:p>
    <w:p w:rsidR="004B656D" w:rsidRPr="004B656D" w:rsidRDefault="004B656D" w:rsidP="004B656D">
      <w:pPr>
        <w:spacing w:line="480" w:lineRule="auto"/>
        <w:ind w:firstLine="720"/>
        <w:jc w:val="center"/>
        <w:rPr>
          <w:rFonts w:ascii="Times New Roman" w:hAnsi="Times New Roman" w:cs="Times New Roman"/>
          <w:b/>
          <w:sz w:val="24"/>
          <w:szCs w:val="24"/>
        </w:rPr>
      </w:pPr>
    </w:p>
    <w:p w:rsidR="004B656D" w:rsidRPr="004B656D" w:rsidRDefault="004B656D" w:rsidP="004B656D">
      <w:pPr>
        <w:spacing w:line="480" w:lineRule="auto"/>
        <w:ind w:firstLine="720"/>
        <w:jc w:val="center"/>
        <w:rPr>
          <w:rFonts w:ascii="Times New Roman" w:hAnsi="Times New Roman" w:cs="Times New Roman"/>
          <w:b/>
          <w:sz w:val="24"/>
          <w:szCs w:val="24"/>
        </w:rPr>
      </w:pPr>
    </w:p>
    <w:p w:rsidR="004B656D" w:rsidRPr="004B656D" w:rsidRDefault="004B656D" w:rsidP="004B656D">
      <w:pPr>
        <w:spacing w:line="480" w:lineRule="auto"/>
        <w:ind w:firstLine="720"/>
        <w:jc w:val="center"/>
        <w:rPr>
          <w:rFonts w:ascii="Times New Roman" w:hAnsi="Times New Roman" w:cs="Times New Roman"/>
          <w:b/>
          <w:sz w:val="24"/>
          <w:szCs w:val="24"/>
        </w:rPr>
      </w:pPr>
    </w:p>
    <w:p w:rsidR="004B656D" w:rsidRPr="004B656D" w:rsidRDefault="004B656D" w:rsidP="004B656D">
      <w:pPr>
        <w:spacing w:line="480" w:lineRule="auto"/>
        <w:ind w:firstLine="720"/>
        <w:jc w:val="center"/>
        <w:rPr>
          <w:rFonts w:ascii="Times New Roman" w:hAnsi="Times New Roman" w:cs="Times New Roman"/>
          <w:b/>
          <w:sz w:val="24"/>
          <w:szCs w:val="24"/>
        </w:rPr>
      </w:pPr>
    </w:p>
    <w:p w:rsidR="004B656D" w:rsidRPr="004B656D" w:rsidRDefault="004B656D" w:rsidP="004B656D">
      <w:pPr>
        <w:spacing w:line="480" w:lineRule="auto"/>
        <w:ind w:firstLine="720"/>
        <w:jc w:val="center"/>
        <w:rPr>
          <w:rFonts w:ascii="Times New Roman" w:hAnsi="Times New Roman" w:cs="Times New Roman"/>
          <w:b/>
          <w:sz w:val="24"/>
          <w:szCs w:val="24"/>
        </w:rPr>
      </w:pPr>
    </w:p>
    <w:p w:rsidR="004B656D" w:rsidRPr="004B656D" w:rsidRDefault="004B656D" w:rsidP="004B656D">
      <w:pPr>
        <w:spacing w:line="480" w:lineRule="auto"/>
        <w:ind w:firstLine="720"/>
        <w:jc w:val="center"/>
        <w:rPr>
          <w:rFonts w:ascii="Times New Roman" w:hAnsi="Times New Roman" w:cs="Times New Roman"/>
          <w:b/>
          <w:sz w:val="24"/>
          <w:szCs w:val="24"/>
        </w:rPr>
      </w:pPr>
    </w:p>
    <w:p w:rsidR="000A41E8" w:rsidRPr="004B656D" w:rsidRDefault="000A41E8" w:rsidP="004B656D">
      <w:pPr>
        <w:spacing w:line="480" w:lineRule="auto"/>
        <w:ind w:firstLine="720"/>
        <w:jc w:val="center"/>
        <w:rPr>
          <w:rFonts w:ascii="Times New Roman" w:hAnsi="Times New Roman" w:cs="Times New Roman"/>
          <w:b/>
          <w:sz w:val="24"/>
          <w:szCs w:val="24"/>
        </w:rPr>
      </w:pPr>
      <w:r w:rsidRPr="004B656D">
        <w:rPr>
          <w:rFonts w:ascii="Times New Roman" w:hAnsi="Times New Roman" w:cs="Times New Roman"/>
          <w:b/>
          <w:sz w:val="24"/>
          <w:szCs w:val="24"/>
        </w:rPr>
        <w:t>Pathophysiology of Mononucleosis.</w:t>
      </w:r>
    </w:p>
    <w:p w:rsidR="000A41E8" w:rsidRPr="004B656D" w:rsidRDefault="004B656D" w:rsidP="004B656D">
      <w:pPr>
        <w:spacing w:line="480" w:lineRule="auto"/>
        <w:ind w:firstLine="720"/>
        <w:jc w:val="center"/>
        <w:rPr>
          <w:rFonts w:ascii="Times New Roman" w:hAnsi="Times New Roman" w:cs="Times New Roman"/>
          <w:sz w:val="24"/>
          <w:szCs w:val="24"/>
        </w:rPr>
      </w:pPr>
      <w:r w:rsidRPr="004B656D">
        <w:rPr>
          <w:rFonts w:ascii="Times New Roman" w:hAnsi="Times New Roman" w:cs="Times New Roman"/>
          <w:sz w:val="24"/>
          <w:szCs w:val="24"/>
        </w:rPr>
        <w:t>Student’s Name</w:t>
      </w:r>
    </w:p>
    <w:p w:rsidR="004B656D" w:rsidRPr="004B656D" w:rsidRDefault="004B656D" w:rsidP="004B656D">
      <w:pPr>
        <w:spacing w:line="480" w:lineRule="auto"/>
        <w:ind w:firstLine="720"/>
        <w:jc w:val="center"/>
        <w:rPr>
          <w:rFonts w:ascii="Times New Roman" w:hAnsi="Times New Roman" w:cs="Times New Roman"/>
          <w:sz w:val="24"/>
          <w:szCs w:val="24"/>
        </w:rPr>
      </w:pPr>
      <w:r w:rsidRPr="004B656D">
        <w:rPr>
          <w:rFonts w:ascii="Times New Roman" w:hAnsi="Times New Roman" w:cs="Times New Roman"/>
          <w:sz w:val="24"/>
          <w:szCs w:val="24"/>
        </w:rPr>
        <w:t>Professor’s Name</w:t>
      </w:r>
    </w:p>
    <w:p w:rsidR="004B656D" w:rsidRPr="004B656D" w:rsidRDefault="004B656D" w:rsidP="004B656D">
      <w:pPr>
        <w:spacing w:line="480" w:lineRule="auto"/>
        <w:ind w:firstLine="720"/>
        <w:jc w:val="center"/>
        <w:rPr>
          <w:rFonts w:ascii="Times New Roman" w:hAnsi="Times New Roman" w:cs="Times New Roman"/>
          <w:sz w:val="24"/>
          <w:szCs w:val="24"/>
        </w:rPr>
      </w:pPr>
      <w:r w:rsidRPr="004B656D">
        <w:rPr>
          <w:rFonts w:ascii="Times New Roman" w:hAnsi="Times New Roman" w:cs="Times New Roman"/>
          <w:sz w:val="24"/>
          <w:szCs w:val="24"/>
        </w:rPr>
        <w:t>Name of the Course/College</w:t>
      </w:r>
    </w:p>
    <w:p w:rsidR="000A41E8" w:rsidRDefault="004B656D" w:rsidP="004B656D">
      <w:pPr>
        <w:tabs>
          <w:tab w:val="left" w:pos="2625"/>
        </w:tabs>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ab/>
      </w:r>
    </w:p>
    <w:p w:rsidR="004B656D" w:rsidRPr="004B656D" w:rsidRDefault="004B656D" w:rsidP="004B656D">
      <w:pPr>
        <w:tabs>
          <w:tab w:val="left" w:pos="2625"/>
        </w:tabs>
        <w:spacing w:line="480" w:lineRule="auto"/>
        <w:ind w:firstLine="720"/>
        <w:rPr>
          <w:rFonts w:ascii="Times New Roman" w:hAnsi="Times New Roman" w:cs="Times New Roman"/>
          <w:sz w:val="24"/>
          <w:szCs w:val="24"/>
        </w:rPr>
      </w:pPr>
    </w:p>
    <w:p w:rsidR="000A41E8" w:rsidRPr="004B656D" w:rsidRDefault="000A41E8" w:rsidP="004B656D">
      <w:pPr>
        <w:spacing w:line="480" w:lineRule="auto"/>
        <w:ind w:firstLine="720"/>
        <w:rPr>
          <w:rFonts w:ascii="Times New Roman" w:hAnsi="Times New Roman" w:cs="Times New Roman"/>
          <w:sz w:val="24"/>
          <w:szCs w:val="24"/>
        </w:rPr>
      </w:pPr>
    </w:p>
    <w:p w:rsidR="00273E6F" w:rsidRPr="004B656D" w:rsidRDefault="000A41E8"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lastRenderedPageBreak/>
        <w:t>I</w:t>
      </w:r>
      <w:r w:rsidR="00AF53AB" w:rsidRPr="004B656D">
        <w:rPr>
          <w:rFonts w:ascii="Times New Roman" w:hAnsi="Times New Roman" w:cs="Times New Roman"/>
          <w:sz w:val="24"/>
          <w:szCs w:val="24"/>
        </w:rPr>
        <w:t>nfections are common with human beings because the body is always exposed to various disease-causing organisms. Some of the infections are contagious and are spread easily from one person to another</w:t>
      </w:r>
      <w:r w:rsidR="001408DF" w:rsidRPr="004B656D">
        <w:rPr>
          <w:rFonts w:ascii="Times New Roman" w:hAnsi="Times New Roman" w:cs="Times New Roman"/>
          <w:sz w:val="24"/>
          <w:szCs w:val="24"/>
        </w:rPr>
        <w:t xml:space="preserve">. Understanding the symptoms and causes of diseases enables individuals to stay safe and reduce their exposure to such causative agents. Mononucleosis </w:t>
      </w:r>
      <w:r w:rsidR="00F41167" w:rsidRPr="004B656D">
        <w:rPr>
          <w:rFonts w:ascii="Times New Roman" w:hAnsi="Times New Roman" w:cs="Times New Roman"/>
          <w:sz w:val="24"/>
          <w:szCs w:val="24"/>
        </w:rPr>
        <w:t>is an infection transmitted through the saliva. This means any time one kisses someone. They are exposed to such an infection. It is ofte</w:t>
      </w:r>
      <w:r w:rsidR="00290A97" w:rsidRPr="004B656D">
        <w:rPr>
          <w:rFonts w:ascii="Times New Roman" w:hAnsi="Times New Roman" w:cs="Times New Roman"/>
          <w:sz w:val="24"/>
          <w:szCs w:val="24"/>
        </w:rPr>
        <w:t>n referred to as kissing disease. A</w:t>
      </w:r>
      <w:r w:rsidR="00F41167" w:rsidRPr="004B656D">
        <w:rPr>
          <w:rFonts w:ascii="Times New Roman" w:hAnsi="Times New Roman" w:cs="Times New Roman"/>
          <w:sz w:val="24"/>
          <w:szCs w:val="24"/>
        </w:rPr>
        <w:t xml:space="preserve">lthough it can be classified as a self-treatable disease, it is recommended that medical diagnosis </w:t>
      </w:r>
      <w:r w:rsidR="00290A97" w:rsidRPr="004B656D">
        <w:rPr>
          <w:rFonts w:ascii="Times New Roman" w:hAnsi="Times New Roman" w:cs="Times New Roman"/>
          <w:sz w:val="24"/>
          <w:szCs w:val="24"/>
        </w:rPr>
        <w:t xml:space="preserve">by conducting laboratory tests to determine the level of viral penetration. The main medical reproach is easing the symptoms that may be fatal to the patient. </w:t>
      </w:r>
    </w:p>
    <w:p w:rsidR="00290A97" w:rsidRPr="004B656D" w:rsidRDefault="00AF53AB"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The paper describes the infectious mononucleosis in a more detailed way to show the disease's p</w:t>
      </w:r>
      <w:r w:rsidR="00A968D0" w:rsidRPr="004B656D">
        <w:rPr>
          <w:rFonts w:ascii="Times New Roman" w:hAnsi="Times New Roman" w:cs="Times New Roman"/>
          <w:sz w:val="24"/>
          <w:szCs w:val="24"/>
        </w:rPr>
        <w:t>athophysiology</w:t>
      </w:r>
      <w:r w:rsidRPr="004B656D">
        <w:rPr>
          <w:rFonts w:ascii="Times New Roman" w:hAnsi="Times New Roman" w:cs="Times New Roman"/>
          <w:sz w:val="24"/>
          <w:szCs w:val="24"/>
        </w:rPr>
        <w:t>. Therefore, the essay will explain the symptoms that may showcase when a pat</w:t>
      </w:r>
      <w:r w:rsidRPr="004B656D">
        <w:rPr>
          <w:rFonts w:ascii="Times New Roman" w:hAnsi="Times New Roman" w:cs="Times New Roman"/>
          <w:sz w:val="24"/>
          <w:szCs w:val="24"/>
        </w:rPr>
        <w:t>ient is suffering from the infection. The symptoms are either physical, while others are physiological and determined by the patient's age. Elderly patients are likely to have more fatal symptoms</w:t>
      </w:r>
      <w:r w:rsidR="00A968D0" w:rsidRPr="004B656D">
        <w:rPr>
          <w:rFonts w:ascii="Times New Roman" w:hAnsi="Times New Roman" w:cs="Times New Roman"/>
          <w:sz w:val="24"/>
          <w:szCs w:val="24"/>
        </w:rPr>
        <w:t xml:space="preserve"> than younger individuals because their immunity is relatively higher than older people. The paper will also discuss the treatment that patients will be undertaken to control the disease. Understanding the disease enables individuals to avoid exposure to the causes of the infection.  </w:t>
      </w:r>
    </w:p>
    <w:p w:rsidR="0009254D" w:rsidRPr="004B656D" w:rsidRDefault="000A41E8"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Maghzi et al, (2012) argues that i</w:t>
      </w:r>
      <w:r w:rsidR="00AF53AB" w:rsidRPr="004B656D">
        <w:rPr>
          <w:rFonts w:ascii="Times New Roman" w:hAnsi="Times New Roman" w:cs="Times New Roman"/>
          <w:sz w:val="24"/>
          <w:szCs w:val="24"/>
        </w:rPr>
        <w:t>nfectious mononucleosis is a viral disease caused by a virus known as Epstein Barr Virus (EBV). Most of the people infected by this virus, which is in the same family of the herpes virus, do not show symptoms regardless of being infected. The virus has bec</w:t>
      </w:r>
      <w:r w:rsidR="00AF53AB" w:rsidRPr="004B656D">
        <w:rPr>
          <w:rFonts w:ascii="Times New Roman" w:hAnsi="Times New Roman" w:cs="Times New Roman"/>
          <w:sz w:val="24"/>
          <w:szCs w:val="24"/>
        </w:rPr>
        <w:t>ome very common globally, where around 90% of the world population is infected by the time they reach adulthood. Many people are likely to be infected at childhood unknowingly because the symptoms at the stage could be confused with those of other childhoo</w:t>
      </w:r>
      <w:r w:rsidR="00AF53AB" w:rsidRPr="004B656D">
        <w:rPr>
          <w:rFonts w:ascii="Times New Roman" w:hAnsi="Times New Roman" w:cs="Times New Roman"/>
          <w:sz w:val="24"/>
          <w:szCs w:val="24"/>
        </w:rPr>
        <w:t xml:space="preserve">d </w:t>
      </w:r>
      <w:r w:rsidR="00AF53AB" w:rsidRPr="004B656D">
        <w:rPr>
          <w:rFonts w:ascii="Times New Roman" w:hAnsi="Times New Roman" w:cs="Times New Roman"/>
          <w:sz w:val="24"/>
          <w:szCs w:val="24"/>
        </w:rPr>
        <w:lastRenderedPageBreak/>
        <w:t xml:space="preserve">diseases that have mild symptoms. This makes the management of the same easy without realizing the child was suffering from this infection specifically. </w:t>
      </w:r>
      <w:r w:rsidR="009C0D06" w:rsidRPr="004B656D">
        <w:rPr>
          <w:rFonts w:ascii="Times New Roman" w:hAnsi="Times New Roman" w:cs="Times New Roman"/>
          <w:sz w:val="24"/>
          <w:szCs w:val="24"/>
        </w:rPr>
        <w:t>Unlike in the childhood stage, when the disease infects an individual already in adulthood, it could be more fatal. The symptoms at this stage could be more severe and take long before the symptoms are managed completely.</w:t>
      </w:r>
    </w:p>
    <w:p w:rsidR="00C944C5" w:rsidRPr="004B656D" w:rsidRDefault="00AF53AB"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The symptoms of this infection are exhibited physically after about thirty to fifty days, and it is determined with the immunity and ag</w:t>
      </w:r>
      <w:r w:rsidRPr="004B656D">
        <w:rPr>
          <w:rFonts w:ascii="Times New Roman" w:hAnsi="Times New Roman" w:cs="Times New Roman"/>
          <w:sz w:val="24"/>
          <w:szCs w:val="24"/>
        </w:rPr>
        <w:t>e of the patients. Children patients are usually asymptomatic because of the physiology of the virus. The symptoms are usually mild and may not be differentiated from other diseases that are common in children. Fever is usually experienced during afternoon</w:t>
      </w:r>
      <w:r w:rsidRPr="004B656D">
        <w:rPr>
          <w:rFonts w:ascii="Times New Roman" w:hAnsi="Times New Roman" w:cs="Times New Roman"/>
          <w:sz w:val="24"/>
          <w:szCs w:val="24"/>
        </w:rPr>
        <w:t xml:space="preserve"> hours or evenings, and temperature at hits 40 degrees Celsius</w:t>
      </w:r>
      <w:r w:rsidR="004B656D" w:rsidRPr="004B656D">
        <w:rPr>
          <w:rFonts w:ascii="Times New Roman" w:hAnsi="Times New Roman" w:cs="Times New Roman"/>
          <w:sz w:val="24"/>
          <w:szCs w:val="24"/>
        </w:rPr>
        <w:t xml:space="preserve"> (Ascherio, &amp; Munger, 2016, April)</w:t>
      </w:r>
      <w:r w:rsidRPr="004B656D">
        <w:rPr>
          <w:rFonts w:ascii="Times New Roman" w:hAnsi="Times New Roman" w:cs="Times New Roman"/>
          <w:sz w:val="24"/>
          <w:szCs w:val="24"/>
        </w:rPr>
        <w:t xml:space="preserve">. Another symptom </w:t>
      </w:r>
      <w:r w:rsidR="00536C05" w:rsidRPr="004B656D">
        <w:rPr>
          <w:rFonts w:ascii="Times New Roman" w:hAnsi="Times New Roman" w:cs="Times New Roman"/>
          <w:sz w:val="24"/>
          <w:szCs w:val="24"/>
        </w:rPr>
        <w:t>includes</w:t>
      </w:r>
      <w:r w:rsidRPr="004B656D">
        <w:rPr>
          <w:rFonts w:ascii="Times New Roman" w:hAnsi="Times New Roman" w:cs="Times New Roman"/>
          <w:sz w:val="24"/>
          <w:szCs w:val="24"/>
        </w:rPr>
        <w:t xml:space="preserve"> pharyngitis, which could even be severe and painful, depending on the patient's nature. </w:t>
      </w:r>
      <w:r w:rsidR="00536C05" w:rsidRPr="004B656D">
        <w:rPr>
          <w:rFonts w:ascii="Times New Roman" w:hAnsi="Times New Roman" w:cs="Times New Roman"/>
          <w:sz w:val="24"/>
          <w:szCs w:val="24"/>
        </w:rPr>
        <w:t>Although recovery is usually successful, some complications may result from infections. The respiratory complications result from the pharyngeal symptom of the disease.</w:t>
      </w:r>
    </w:p>
    <w:p w:rsidR="009C0D06" w:rsidRPr="004B656D" w:rsidRDefault="000A41E8"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 xml:space="preserve">According </w:t>
      </w:r>
      <w:r w:rsidR="004B656D" w:rsidRPr="004B656D">
        <w:rPr>
          <w:rFonts w:ascii="Times New Roman" w:hAnsi="Times New Roman" w:cs="Times New Roman"/>
          <w:sz w:val="24"/>
          <w:szCs w:val="24"/>
        </w:rPr>
        <w:t xml:space="preserve">to Ascherio, &amp; Munger, (2016, April) </w:t>
      </w:r>
      <w:r w:rsidRPr="004B656D">
        <w:rPr>
          <w:rFonts w:ascii="Times New Roman" w:hAnsi="Times New Roman" w:cs="Times New Roman"/>
          <w:sz w:val="24"/>
          <w:szCs w:val="24"/>
        </w:rPr>
        <w:t>t</w:t>
      </w:r>
      <w:r w:rsidR="00AF53AB" w:rsidRPr="004B656D">
        <w:rPr>
          <w:rFonts w:ascii="Times New Roman" w:hAnsi="Times New Roman" w:cs="Times New Roman"/>
          <w:sz w:val="24"/>
          <w:szCs w:val="24"/>
        </w:rPr>
        <w:t>he virus is transmitted through secretions from the body, such as saliva, semen, and blood. When such fluids from an infected person get into contact with another pe</w:t>
      </w:r>
      <w:r w:rsidR="00AF53AB" w:rsidRPr="004B656D">
        <w:rPr>
          <w:rFonts w:ascii="Times New Roman" w:hAnsi="Times New Roman" w:cs="Times New Roman"/>
          <w:sz w:val="24"/>
          <w:szCs w:val="24"/>
        </w:rPr>
        <w:t xml:space="preserve">rson, the person gets infected. Children at the age of 10-14 years and adults between thirty and fifty years are the group that transmits the disease after the first infection. </w:t>
      </w:r>
      <w:r w:rsidR="007B5AA2" w:rsidRPr="004B656D">
        <w:rPr>
          <w:rFonts w:ascii="Times New Roman" w:hAnsi="Times New Roman" w:cs="Times New Roman"/>
          <w:sz w:val="24"/>
          <w:szCs w:val="24"/>
        </w:rPr>
        <w:t xml:space="preserve">The nasopharynx's epithelial cells are the region where the virus first replicates and then invade the B lymphocytes. The infected B </w:t>
      </w:r>
      <w:r w:rsidR="0065277E" w:rsidRPr="004B656D">
        <w:rPr>
          <w:rFonts w:ascii="Times New Roman" w:hAnsi="Times New Roman" w:cs="Times New Roman"/>
          <w:sz w:val="24"/>
          <w:szCs w:val="24"/>
        </w:rPr>
        <w:t xml:space="preserve">lymphocyte spreads the virus around the other parts of the body by circulating the body. The childhood stage symptoms are mild because the T lymphocyte responds very fast to destroy the infected B to restore normalcy in the body. In </w:t>
      </w:r>
      <w:r w:rsidR="0065277E" w:rsidRPr="004B656D">
        <w:rPr>
          <w:rFonts w:ascii="Times New Roman" w:hAnsi="Times New Roman" w:cs="Times New Roman"/>
          <w:sz w:val="24"/>
          <w:szCs w:val="24"/>
        </w:rPr>
        <w:lastRenderedPageBreak/>
        <w:t>the instance where the T lymphocyte is not effective, the disease's symptoms become fatal and may take a long time to control.</w:t>
      </w:r>
    </w:p>
    <w:p w:rsidR="0065277E" w:rsidRPr="004B656D" w:rsidRDefault="00AF53AB"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The infection of the B lymphocytes</w:t>
      </w:r>
      <w:r w:rsidR="00497701" w:rsidRPr="004B656D">
        <w:rPr>
          <w:rFonts w:ascii="Times New Roman" w:hAnsi="Times New Roman" w:cs="Times New Roman"/>
          <w:sz w:val="24"/>
          <w:szCs w:val="24"/>
        </w:rPr>
        <w:t xml:space="preserve"> with the EBV virus triggers the immune system's response to counter the spread and impact of the virus in the body. The two immune systems involved in the viral infection response are the cellular mediated and the antibody-mediated immune systems, each specializing in its approach to such infections</w:t>
      </w:r>
      <w:r w:rsidR="000A41E8" w:rsidRPr="004B656D">
        <w:rPr>
          <w:rFonts w:ascii="Times New Roman" w:hAnsi="Times New Roman" w:cs="Times New Roman"/>
          <w:sz w:val="24"/>
          <w:szCs w:val="24"/>
        </w:rPr>
        <w:t xml:space="preserve"> Ebell, (2016)</w:t>
      </w:r>
      <w:r w:rsidR="00497701" w:rsidRPr="004B656D">
        <w:rPr>
          <w:rFonts w:ascii="Times New Roman" w:hAnsi="Times New Roman" w:cs="Times New Roman"/>
          <w:sz w:val="24"/>
          <w:szCs w:val="24"/>
        </w:rPr>
        <w:t xml:space="preserve">. The spread of the virus occurs throughout the reticular endothelial system affecting body system functioning such as in the liver and the spleen. </w:t>
      </w:r>
      <w:r w:rsidR="004031E7" w:rsidRPr="004B656D">
        <w:rPr>
          <w:rFonts w:ascii="Times New Roman" w:hAnsi="Times New Roman" w:cs="Times New Roman"/>
          <w:sz w:val="24"/>
          <w:szCs w:val="24"/>
        </w:rPr>
        <w:t xml:space="preserve">The antibody response aims to either destroy the cells that have already been infected by the virus to ensure that they do not continue spreading to the rest of the body. </w:t>
      </w:r>
      <w:r w:rsidR="00497701" w:rsidRPr="004B656D">
        <w:rPr>
          <w:rFonts w:ascii="Times New Roman" w:hAnsi="Times New Roman" w:cs="Times New Roman"/>
          <w:sz w:val="24"/>
          <w:szCs w:val="24"/>
        </w:rPr>
        <w:t xml:space="preserve"> </w:t>
      </w:r>
      <w:r w:rsidR="003A66DC" w:rsidRPr="004B656D">
        <w:rPr>
          <w:rFonts w:ascii="Times New Roman" w:hAnsi="Times New Roman" w:cs="Times New Roman"/>
          <w:sz w:val="24"/>
          <w:szCs w:val="24"/>
        </w:rPr>
        <w:t>The faster the T lymphocytes respond to the infection, the milder symptoms, making it easier to diagnose the disease. Fever, which is a common symptom of the disease, is caused by the cytokine, which is released by the host's immune system after the viral infection.</w:t>
      </w:r>
    </w:p>
    <w:p w:rsidR="003A66DC" w:rsidRPr="004B656D" w:rsidRDefault="00AF53AB"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EBV does not leave the host, especially after the first infection. In the B lymphocytes, specifically, it remains in the organ for life. To survive in antibodies' presence, the virus undergoes sheddin</w:t>
      </w:r>
      <w:r w:rsidRPr="004B656D">
        <w:rPr>
          <w:rFonts w:ascii="Times New Roman" w:hAnsi="Times New Roman" w:cs="Times New Roman"/>
          <w:sz w:val="24"/>
          <w:szCs w:val="24"/>
        </w:rPr>
        <w:t xml:space="preserve">g from the oropharynx in an intermittent and asymptomatic manner. In this state, </w:t>
      </w:r>
      <w:r w:rsidR="006E5209" w:rsidRPr="004B656D">
        <w:rPr>
          <w:rFonts w:ascii="Times New Roman" w:hAnsi="Times New Roman" w:cs="Times New Roman"/>
          <w:sz w:val="24"/>
          <w:szCs w:val="24"/>
        </w:rPr>
        <w:t xml:space="preserve">the virus is only detectable from the secretions only at 15% to 25%, even in those who are considered healthy. This makes the virus stay for a long time in the body before it is permanently removed due to its adaptive methods. In situations where the virus affects patients whose immune system has already been overwhelmed, the shedding occurs faster. </w:t>
      </w:r>
      <w:r w:rsidR="00C944C5" w:rsidRPr="004B656D">
        <w:rPr>
          <w:rFonts w:ascii="Times New Roman" w:hAnsi="Times New Roman" w:cs="Times New Roman"/>
          <w:sz w:val="24"/>
          <w:szCs w:val="24"/>
        </w:rPr>
        <w:t>T</w:t>
      </w:r>
      <w:r w:rsidR="006E5209" w:rsidRPr="004B656D">
        <w:rPr>
          <w:rFonts w:ascii="Times New Roman" w:hAnsi="Times New Roman" w:cs="Times New Roman"/>
          <w:sz w:val="24"/>
          <w:szCs w:val="24"/>
        </w:rPr>
        <w:t xml:space="preserve">his explains why individuals with HIV are likely to be more affected by the EBV virus because of the reduced immunity levels. </w:t>
      </w:r>
      <w:r w:rsidR="00C944C5" w:rsidRPr="004B656D">
        <w:rPr>
          <w:rFonts w:ascii="Times New Roman" w:hAnsi="Times New Roman" w:cs="Times New Roman"/>
          <w:sz w:val="24"/>
          <w:szCs w:val="24"/>
        </w:rPr>
        <w:t>The shedding gives the virus another chance to attack and cause</w:t>
      </w:r>
      <w:r w:rsidR="000A41E8" w:rsidRPr="004B656D">
        <w:rPr>
          <w:rFonts w:ascii="Times New Roman" w:hAnsi="Times New Roman" w:cs="Times New Roman"/>
          <w:sz w:val="24"/>
          <w:szCs w:val="24"/>
        </w:rPr>
        <w:t xml:space="preserve"> the main symptoms in the body (Mohseni et al, 2019).</w:t>
      </w:r>
    </w:p>
    <w:p w:rsidR="003A66DC" w:rsidRPr="004B656D" w:rsidRDefault="00AF53AB"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lastRenderedPageBreak/>
        <w:t>In the treatment of the infectious mononucleosis can either be undertaken through supportive ca</w:t>
      </w:r>
      <w:r w:rsidR="00C56787" w:rsidRPr="004B656D">
        <w:rPr>
          <w:rFonts w:ascii="Times New Roman" w:hAnsi="Times New Roman" w:cs="Times New Roman"/>
          <w:sz w:val="24"/>
          <w:szCs w:val="24"/>
        </w:rPr>
        <w:t>re or the use of corticosteroid that</w:t>
      </w:r>
      <w:r w:rsidRPr="004B656D">
        <w:rPr>
          <w:rFonts w:ascii="Times New Roman" w:hAnsi="Times New Roman" w:cs="Times New Roman"/>
          <w:sz w:val="24"/>
          <w:szCs w:val="24"/>
        </w:rPr>
        <w:t xml:space="preserve"> are usually </w:t>
      </w:r>
      <w:r w:rsidR="00C56787" w:rsidRPr="004B656D">
        <w:rPr>
          <w:rFonts w:ascii="Times New Roman" w:hAnsi="Times New Roman" w:cs="Times New Roman"/>
          <w:sz w:val="24"/>
          <w:szCs w:val="24"/>
        </w:rPr>
        <w:t xml:space="preserve">helpful in severe </w:t>
      </w:r>
      <w:r w:rsidR="00A11A5F" w:rsidRPr="004B656D">
        <w:rPr>
          <w:rFonts w:ascii="Times New Roman" w:hAnsi="Times New Roman" w:cs="Times New Roman"/>
          <w:sz w:val="24"/>
          <w:szCs w:val="24"/>
        </w:rPr>
        <w:t>diseases?</w:t>
      </w:r>
      <w:r w:rsidR="00C56787" w:rsidRPr="004B656D">
        <w:rPr>
          <w:rFonts w:ascii="Times New Roman" w:hAnsi="Times New Roman" w:cs="Times New Roman"/>
          <w:sz w:val="24"/>
          <w:szCs w:val="24"/>
        </w:rPr>
        <w:t xml:space="preserve"> Patients are encouraged to avoid regular duties at the acute phase of the disease that is likely to be energy-consuming until the symptoms reduce or become mild. When the fever and pharyngitis reduce the impact and severity, the patients can resume regular duties and functions. The splenic rupture is preventable by patients staying away from lift heavy loads or </w:t>
      </w:r>
      <w:r w:rsidR="00A11A5F" w:rsidRPr="004B656D">
        <w:rPr>
          <w:rFonts w:ascii="Times New Roman" w:hAnsi="Times New Roman" w:cs="Times New Roman"/>
          <w:sz w:val="24"/>
          <w:szCs w:val="24"/>
        </w:rPr>
        <w:t>an activity involving so much contact until the risk is</w:t>
      </w:r>
      <w:r w:rsidR="00C56787" w:rsidRPr="004B656D">
        <w:rPr>
          <w:rFonts w:ascii="Times New Roman" w:hAnsi="Times New Roman" w:cs="Times New Roman"/>
          <w:sz w:val="24"/>
          <w:szCs w:val="24"/>
        </w:rPr>
        <w:t xml:space="preserve"> reduced. On the other hand, corticosteroids should be applied to increase the rate at which defervescence takes place and reduce the pain from severe symptoms such as pharyngitis. </w:t>
      </w:r>
      <w:r w:rsidR="00015219" w:rsidRPr="004B656D">
        <w:rPr>
          <w:rFonts w:ascii="Times New Roman" w:hAnsi="Times New Roman" w:cs="Times New Roman"/>
          <w:sz w:val="24"/>
          <w:szCs w:val="24"/>
        </w:rPr>
        <w:t xml:space="preserve">The drugs are used to manage the pain any other severe </w:t>
      </w:r>
      <w:r w:rsidR="000A41E8" w:rsidRPr="004B656D">
        <w:rPr>
          <w:rFonts w:ascii="Times New Roman" w:hAnsi="Times New Roman" w:cs="Times New Roman"/>
          <w:sz w:val="24"/>
          <w:szCs w:val="24"/>
        </w:rPr>
        <w:t>sign resulting from the disease (Mohseni et al, 2019).</w:t>
      </w:r>
    </w:p>
    <w:p w:rsidR="00015219" w:rsidRPr="004B656D" w:rsidRDefault="00AF53AB" w:rsidP="004B656D">
      <w:pPr>
        <w:spacing w:line="480" w:lineRule="auto"/>
        <w:ind w:firstLine="720"/>
        <w:rPr>
          <w:rFonts w:ascii="Times New Roman" w:hAnsi="Times New Roman" w:cs="Times New Roman"/>
          <w:sz w:val="24"/>
          <w:szCs w:val="24"/>
        </w:rPr>
      </w:pPr>
      <w:r w:rsidRPr="004B656D">
        <w:rPr>
          <w:rFonts w:ascii="Times New Roman" w:hAnsi="Times New Roman" w:cs="Times New Roman"/>
          <w:sz w:val="24"/>
          <w:szCs w:val="24"/>
        </w:rPr>
        <w:t>The disease is spread through bodily secretions. Ther</w:t>
      </w:r>
      <w:r w:rsidRPr="004B656D">
        <w:rPr>
          <w:rFonts w:ascii="Times New Roman" w:hAnsi="Times New Roman" w:cs="Times New Roman"/>
          <w:sz w:val="24"/>
          <w:szCs w:val="24"/>
        </w:rPr>
        <w:t>efore, the best way to prevent the infection is by avoiding kissing and sharing utensils that would contact the fluid of an infected. When an individual experiences any of the symptoms, he/she should prevent exposing the virus to others who could get infec</w:t>
      </w:r>
      <w:r w:rsidRPr="004B656D">
        <w:rPr>
          <w:rFonts w:ascii="Times New Roman" w:hAnsi="Times New Roman" w:cs="Times New Roman"/>
          <w:sz w:val="24"/>
          <w:szCs w:val="24"/>
        </w:rPr>
        <w:t>ted also. Staying healthy is an individual initiative that one should take to ensure the body's antibodies and immunity would be readily responsive to any viral threats in the body. Immunity can be boosted by ensuring one is taking a balanced diet with mor</w:t>
      </w:r>
      <w:r w:rsidRPr="004B656D">
        <w:rPr>
          <w:rFonts w:ascii="Times New Roman" w:hAnsi="Times New Roman" w:cs="Times New Roman"/>
          <w:sz w:val="24"/>
          <w:szCs w:val="24"/>
        </w:rPr>
        <w:t xml:space="preserve">e vitamins, which are responsible for protecting the body. </w:t>
      </w:r>
      <w:r w:rsidR="00BA66AD" w:rsidRPr="004B656D">
        <w:rPr>
          <w:rFonts w:ascii="Times New Roman" w:hAnsi="Times New Roman" w:cs="Times New Roman"/>
          <w:sz w:val="24"/>
          <w:szCs w:val="24"/>
        </w:rPr>
        <w:t xml:space="preserve">The infectious severity depends on the level of immunity of the patients. </w:t>
      </w:r>
      <w:r w:rsidR="00A11A5F" w:rsidRPr="004B656D">
        <w:rPr>
          <w:rFonts w:ascii="Times New Roman" w:hAnsi="Times New Roman" w:cs="Times New Roman"/>
          <w:sz w:val="24"/>
          <w:szCs w:val="24"/>
        </w:rPr>
        <w:t>The disease is fatal among the adults and this call for extra vigilance especially in hygiene and nutrition of an individual. Individuals should regularly go for check up to undergo screening for the infectious mononucleosis to be diagnosed at an early stage.</w:t>
      </w:r>
    </w:p>
    <w:p w:rsidR="00A11A5F" w:rsidRPr="004B656D" w:rsidRDefault="00A11A5F" w:rsidP="004B656D">
      <w:pPr>
        <w:spacing w:line="480" w:lineRule="auto"/>
        <w:ind w:firstLine="720"/>
        <w:rPr>
          <w:rFonts w:ascii="Times New Roman" w:hAnsi="Times New Roman" w:cs="Times New Roman"/>
          <w:sz w:val="24"/>
          <w:szCs w:val="24"/>
        </w:rPr>
      </w:pPr>
    </w:p>
    <w:p w:rsidR="00A11A5F" w:rsidRPr="004B656D" w:rsidRDefault="000A41E8" w:rsidP="004B656D">
      <w:pPr>
        <w:spacing w:line="480" w:lineRule="auto"/>
        <w:ind w:firstLine="720"/>
        <w:jc w:val="center"/>
        <w:rPr>
          <w:rFonts w:ascii="Times New Roman" w:hAnsi="Times New Roman" w:cs="Times New Roman"/>
          <w:sz w:val="24"/>
          <w:szCs w:val="24"/>
        </w:rPr>
      </w:pPr>
      <w:proofErr w:type="gramStart"/>
      <w:r w:rsidRPr="004B656D">
        <w:rPr>
          <w:rFonts w:ascii="Times New Roman" w:hAnsi="Times New Roman" w:cs="Times New Roman"/>
          <w:sz w:val="24"/>
          <w:szCs w:val="24"/>
        </w:rPr>
        <w:lastRenderedPageBreak/>
        <w:t>REFERENCES.</w:t>
      </w:r>
      <w:proofErr w:type="gramEnd"/>
    </w:p>
    <w:p w:rsidR="004B656D" w:rsidRPr="004B656D" w:rsidRDefault="004B656D" w:rsidP="004B656D">
      <w:pPr>
        <w:spacing w:line="480" w:lineRule="auto"/>
        <w:ind w:left="785" w:hangingChars="327" w:hanging="785"/>
        <w:rPr>
          <w:rFonts w:ascii="Times New Roman" w:hAnsi="Times New Roman" w:cs="Times New Roman"/>
          <w:sz w:val="24"/>
          <w:szCs w:val="24"/>
        </w:rPr>
      </w:pPr>
      <w:proofErr w:type="gramStart"/>
      <w:r w:rsidRPr="004B656D">
        <w:rPr>
          <w:rFonts w:ascii="Times New Roman" w:hAnsi="Times New Roman" w:cs="Times New Roman"/>
          <w:sz w:val="24"/>
          <w:szCs w:val="24"/>
        </w:rPr>
        <w:t>Ascherio, A., &amp; Munger, K. L. (2016, April).</w:t>
      </w:r>
      <w:proofErr w:type="gramEnd"/>
      <w:r w:rsidRPr="004B656D">
        <w:rPr>
          <w:rFonts w:ascii="Times New Roman" w:hAnsi="Times New Roman" w:cs="Times New Roman"/>
          <w:sz w:val="24"/>
          <w:szCs w:val="24"/>
        </w:rPr>
        <w:t xml:space="preserve"> Epidemiology of multiple sclerosis: from risk factors to prevention—an update. </w:t>
      </w:r>
      <w:proofErr w:type="gramStart"/>
      <w:r w:rsidRPr="004B656D">
        <w:rPr>
          <w:rFonts w:ascii="Times New Roman" w:hAnsi="Times New Roman" w:cs="Times New Roman"/>
          <w:sz w:val="24"/>
          <w:szCs w:val="24"/>
        </w:rPr>
        <w:t>In </w:t>
      </w:r>
      <w:r w:rsidRPr="004B656D">
        <w:rPr>
          <w:rFonts w:ascii="Times New Roman" w:hAnsi="Times New Roman" w:cs="Times New Roman"/>
          <w:i/>
          <w:iCs/>
          <w:sz w:val="24"/>
          <w:szCs w:val="24"/>
        </w:rPr>
        <w:t>Seminars in neurology</w:t>
      </w:r>
      <w:r w:rsidRPr="004B656D">
        <w:rPr>
          <w:rFonts w:ascii="Times New Roman" w:hAnsi="Times New Roman" w:cs="Times New Roman"/>
          <w:sz w:val="24"/>
          <w:szCs w:val="24"/>
        </w:rPr>
        <w:t> (Vol. 36, No. 02, pp. 103-114).</w:t>
      </w:r>
      <w:proofErr w:type="gramEnd"/>
      <w:r w:rsidRPr="004B656D">
        <w:rPr>
          <w:rFonts w:ascii="Times New Roman" w:hAnsi="Times New Roman" w:cs="Times New Roman"/>
          <w:sz w:val="24"/>
          <w:szCs w:val="24"/>
        </w:rPr>
        <w:t xml:space="preserve"> </w:t>
      </w:r>
      <w:proofErr w:type="spellStart"/>
      <w:proofErr w:type="gramStart"/>
      <w:r w:rsidRPr="004B656D">
        <w:rPr>
          <w:rFonts w:ascii="Times New Roman" w:hAnsi="Times New Roman" w:cs="Times New Roman"/>
          <w:sz w:val="24"/>
          <w:szCs w:val="24"/>
        </w:rPr>
        <w:t>Thieme</w:t>
      </w:r>
      <w:proofErr w:type="spellEnd"/>
      <w:r w:rsidRPr="004B656D">
        <w:rPr>
          <w:rFonts w:ascii="Times New Roman" w:hAnsi="Times New Roman" w:cs="Times New Roman"/>
          <w:sz w:val="24"/>
          <w:szCs w:val="24"/>
        </w:rPr>
        <w:t xml:space="preserve"> Medical Publishers.</w:t>
      </w:r>
      <w:proofErr w:type="gramEnd"/>
    </w:p>
    <w:p w:rsidR="004B656D" w:rsidRPr="004B656D" w:rsidRDefault="004B656D" w:rsidP="004B656D">
      <w:pPr>
        <w:spacing w:line="480" w:lineRule="auto"/>
        <w:ind w:left="785" w:hangingChars="327" w:hanging="785"/>
        <w:rPr>
          <w:rFonts w:ascii="Times New Roman" w:hAnsi="Times New Roman" w:cs="Times New Roman"/>
          <w:sz w:val="24"/>
          <w:szCs w:val="24"/>
        </w:rPr>
      </w:pPr>
      <w:r w:rsidRPr="004B656D">
        <w:rPr>
          <w:rFonts w:ascii="Times New Roman" w:hAnsi="Times New Roman" w:cs="Times New Roman"/>
          <w:sz w:val="24"/>
          <w:szCs w:val="24"/>
        </w:rPr>
        <w:t xml:space="preserve">Ebell, M. H. (2016). </w:t>
      </w:r>
      <w:proofErr w:type="gramStart"/>
      <w:r w:rsidRPr="004B656D">
        <w:rPr>
          <w:rFonts w:ascii="Times New Roman" w:hAnsi="Times New Roman" w:cs="Times New Roman"/>
          <w:sz w:val="24"/>
          <w:szCs w:val="24"/>
        </w:rPr>
        <w:t>Infectious mononucleosis.</w:t>
      </w:r>
      <w:proofErr w:type="gramEnd"/>
      <w:r w:rsidRPr="004B656D">
        <w:rPr>
          <w:rFonts w:ascii="Times New Roman" w:hAnsi="Times New Roman" w:cs="Times New Roman"/>
          <w:sz w:val="24"/>
          <w:szCs w:val="24"/>
        </w:rPr>
        <w:t> </w:t>
      </w:r>
      <w:proofErr w:type="spellStart"/>
      <w:r w:rsidRPr="004B656D">
        <w:rPr>
          <w:rFonts w:ascii="Times New Roman" w:hAnsi="Times New Roman" w:cs="Times New Roman"/>
          <w:i/>
          <w:iCs/>
          <w:sz w:val="24"/>
          <w:szCs w:val="24"/>
        </w:rPr>
        <w:t>Jama</w:t>
      </w:r>
      <w:proofErr w:type="spellEnd"/>
      <w:r w:rsidRPr="004B656D">
        <w:rPr>
          <w:rFonts w:ascii="Times New Roman" w:hAnsi="Times New Roman" w:cs="Times New Roman"/>
          <w:sz w:val="24"/>
          <w:szCs w:val="24"/>
        </w:rPr>
        <w:t>, </w:t>
      </w:r>
      <w:r w:rsidRPr="004B656D">
        <w:rPr>
          <w:rFonts w:ascii="Times New Roman" w:hAnsi="Times New Roman" w:cs="Times New Roman"/>
          <w:i/>
          <w:iCs/>
          <w:sz w:val="24"/>
          <w:szCs w:val="24"/>
        </w:rPr>
        <w:t>315</w:t>
      </w:r>
      <w:r w:rsidRPr="004B656D">
        <w:rPr>
          <w:rFonts w:ascii="Times New Roman" w:hAnsi="Times New Roman" w:cs="Times New Roman"/>
          <w:sz w:val="24"/>
          <w:szCs w:val="24"/>
        </w:rPr>
        <w:t>(14), 1532-1532.</w:t>
      </w:r>
    </w:p>
    <w:p w:rsidR="004B656D" w:rsidRPr="004B656D" w:rsidRDefault="004B656D" w:rsidP="004B656D">
      <w:pPr>
        <w:spacing w:line="480" w:lineRule="auto"/>
        <w:ind w:left="785" w:hangingChars="327" w:hanging="785"/>
        <w:rPr>
          <w:rFonts w:ascii="Times New Roman" w:hAnsi="Times New Roman" w:cs="Times New Roman"/>
          <w:sz w:val="24"/>
          <w:szCs w:val="24"/>
        </w:rPr>
      </w:pPr>
      <w:r w:rsidRPr="004B656D">
        <w:rPr>
          <w:rFonts w:ascii="Times New Roman" w:hAnsi="Times New Roman" w:cs="Times New Roman"/>
          <w:sz w:val="24"/>
          <w:szCs w:val="24"/>
        </w:rPr>
        <w:t xml:space="preserve">Maghzi, A. H., Marta, M., </w:t>
      </w:r>
      <w:proofErr w:type="spellStart"/>
      <w:r w:rsidRPr="004B656D">
        <w:rPr>
          <w:rFonts w:ascii="Times New Roman" w:hAnsi="Times New Roman" w:cs="Times New Roman"/>
          <w:sz w:val="24"/>
          <w:szCs w:val="24"/>
        </w:rPr>
        <w:t>Bosca</w:t>
      </w:r>
      <w:proofErr w:type="spellEnd"/>
      <w:r w:rsidRPr="004B656D">
        <w:rPr>
          <w:rFonts w:ascii="Times New Roman" w:hAnsi="Times New Roman" w:cs="Times New Roman"/>
          <w:sz w:val="24"/>
          <w:szCs w:val="24"/>
        </w:rPr>
        <w:t xml:space="preserve">, I., </w:t>
      </w:r>
      <w:proofErr w:type="spellStart"/>
      <w:r w:rsidRPr="004B656D">
        <w:rPr>
          <w:rFonts w:ascii="Times New Roman" w:hAnsi="Times New Roman" w:cs="Times New Roman"/>
          <w:sz w:val="24"/>
          <w:szCs w:val="24"/>
        </w:rPr>
        <w:t>Etemadifar</w:t>
      </w:r>
      <w:proofErr w:type="spellEnd"/>
      <w:r w:rsidRPr="004B656D">
        <w:rPr>
          <w:rFonts w:ascii="Times New Roman" w:hAnsi="Times New Roman" w:cs="Times New Roman"/>
          <w:sz w:val="24"/>
          <w:szCs w:val="24"/>
        </w:rPr>
        <w:t>, M., Dobson, R., Maggiore, C</w:t>
      </w:r>
      <w:proofErr w:type="gramStart"/>
      <w:r w:rsidRPr="004B656D">
        <w:rPr>
          <w:rFonts w:ascii="Times New Roman" w:hAnsi="Times New Roman" w:cs="Times New Roman"/>
          <w:sz w:val="24"/>
          <w:szCs w:val="24"/>
        </w:rPr>
        <w:t>., ...</w:t>
      </w:r>
      <w:proofErr w:type="gramEnd"/>
      <w:r w:rsidRPr="004B656D">
        <w:rPr>
          <w:rFonts w:ascii="Times New Roman" w:hAnsi="Times New Roman" w:cs="Times New Roman"/>
          <w:sz w:val="24"/>
          <w:szCs w:val="24"/>
        </w:rPr>
        <w:t xml:space="preserve"> &amp; Meier, U. C. (2011). Viral pathophysiology of multiple sclerosis: A role for Epstein-Barr virus infection</w:t>
      </w:r>
      <w:proofErr w:type="gramStart"/>
      <w:r w:rsidRPr="004B656D">
        <w:rPr>
          <w:rFonts w:ascii="Times New Roman" w:hAnsi="Times New Roman" w:cs="Times New Roman"/>
          <w:sz w:val="24"/>
          <w:szCs w:val="24"/>
        </w:rPr>
        <w:t>?.</w:t>
      </w:r>
      <w:proofErr w:type="gramEnd"/>
      <w:r w:rsidRPr="004B656D">
        <w:rPr>
          <w:rFonts w:ascii="Times New Roman" w:hAnsi="Times New Roman" w:cs="Times New Roman"/>
          <w:sz w:val="24"/>
          <w:szCs w:val="24"/>
        </w:rPr>
        <w:t> </w:t>
      </w:r>
      <w:r w:rsidRPr="004B656D">
        <w:rPr>
          <w:rFonts w:ascii="Times New Roman" w:hAnsi="Times New Roman" w:cs="Times New Roman"/>
          <w:i/>
          <w:iCs/>
          <w:sz w:val="24"/>
          <w:szCs w:val="24"/>
        </w:rPr>
        <w:t>Pathophysiology</w:t>
      </w:r>
      <w:r w:rsidRPr="004B656D">
        <w:rPr>
          <w:rFonts w:ascii="Times New Roman" w:hAnsi="Times New Roman" w:cs="Times New Roman"/>
          <w:sz w:val="24"/>
          <w:szCs w:val="24"/>
        </w:rPr>
        <w:t>, </w:t>
      </w:r>
      <w:r w:rsidRPr="004B656D">
        <w:rPr>
          <w:rFonts w:ascii="Times New Roman" w:hAnsi="Times New Roman" w:cs="Times New Roman"/>
          <w:i/>
          <w:iCs/>
          <w:sz w:val="24"/>
          <w:szCs w:val="24"/>
        </w:rPr>
        <w:t>18</w:t>
      </w:r>
      <w:r w:rsidRPr="004B656D">
        <w:rPr>
          <w:rFonts w:ascii="Times New Roman" w:hAnsi="Times New Roman" w:cs="Times New Roman"/>
          <w:sz w:val="24"/>
          <w:szCs w:val="24"/>
        </w:rPr>
        <w:t>(1), 13-20.</w:t>
      </w:r>
    </w:p>
    <w:p w:rsidR="004B656D" w:rsidRPr="004B656D" w:rsidRDefault="004B656D" w:rsidP="004B656D">
      <w:pPr>
        <w:spacing w:line="480" w:lineRule="auto"/>
        <w:ind w:left="785" w:hangingChars="327" w:hanging="785"/>
        <w:rPr>
          <w:rFonts w:ascii="Times New Roman" w:hAnsi="Times New Roman" w:cs="Times New Roman"/>
          <w:sz w:val="24"/>
          <w:szCs w:val="24"/>
        </w:rPr>
      </w:pPr>
      <w:proofErr w:type="gramStart"/>
      <w:r w:rsidRPr="004B656D">
        <w:rPr>
          <w:rFonts w:ascii="Times New Roman" w:hAnsi="Times New Roman" w:cs="Times New Roman"/>
          <w:sz w:val="24"/>
          <w:szCs w:val="24"/>
        </w:rPr>
        <w:t>Mohseni, M., Boniface, M. P., &amp; Graham, C. (2</w:t>
      </w:r>
      <w:bookmarkStart w:id="0" w:name="_GoBack"/>
      <w:bookmarkEnd w:id="0"/>
      <w:r w:rsidRPr="004B656D">
        <w:rPr>
          <w:rFonts w:ascii="Times New Roman" w:hAnsi="Times New Roman" w:cs="Times New Roman"/>
          <w:sz w:val="24"/>
          <w:szCs w:val="24"/>
        </w:rPr>
        <w:t>019).</w:t>
      </w:r>
      <w:proofErr w:type="gramEnd"/>
      <w:r w:rsidRPr="004B656D">
        <w:rPr>
          <w:rFonts w:ascii="Times New Roman" w:hAnsi="Times New Roman" w:cs="Times New Roman"/>
          <w:sz w:val="24"/>
          <w:szCs w:val="24"/>
        </w:rPr>
        <w:t xml:space="preserve"> </w:t>
      </w:r>
      <w:proofErr w:type="gramStart"/>
      <w:r w:rsidRPr="004B656D">
        <w:rPr>
          <w:rFonts w:ascii="Times New Roman" w:hAnsi="Times New Roman" w:cs="Times New Roman"/>
          <w:sz w:val="24"/>
          <w:szCs w:val="24"/>
        </w:rPr>
        <w:t>Mononucleosis.</w:t>
      </w:r>
      <w:proofErr w:type="gramEnd"/>
    </w:p>
    <w:sectPr w:rsidR="004B656D" w:rsidRPr="004B656D" w:rsidSect="000A41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3AB" w:rsidRDefault="00AF53AB" w:rsidP="000A41E8">
      <w:pPr>
        <w:spacing w:after="0" w:line="240" w:lineRule="auto"/>
      </w:pPr>
      <w:r>
        <w:separator/>
      </w:r>
    </w:p>
  </w:endnote>
  <w:endnote w:type="continuationSeparator" w:id="0">
    <w:p w:rsidR="00AF53AB" w:rsidRDefault="00AF53AB" w:rsidP="000A4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3AB" w:rsidRDefault="00AF53AB" w:rsidP="000A41E8">
      <w:pPr>
        <w:spacing w:after="0" w:line="240" w:lineRule="auto"/>
      </w:pPr>
      <w:r>
        <w:separator/>
      </w:r>
    </w:p>
  </w:footnote>
  <w:footnote w:type="continuationSeparator" w:id="0">
    <w:p w:rsidR="00AF53AB" w:rsidRDefault="00AF53AB" w:rsidP="000A4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578778"/>
      <w:docPartObj>
        <w:docPartGallery w:val="Page Numbers (Top of Page)"/>
        <w:docPartUnique/>
      </w:docPartObj>
    </w:sdtPr>
    <w:sdtEndPr>
      <w:rPr>
        <w:noProof/>
      </w:rPr>
    </w:sdtEndPr>
    <w:sdtContent>
      <w:p w:rsidR="000A41E8" w:rsidRDefault="000A41E8">
        <w:pPr>
          <w:pStyle w:val="Header"/>
          <w:jc w:val="right"/>
        </w:pPr>
        <w:r>
          <w:t xml:space="preserve">PATHOPHYSIOLOGY OF MONONUCLEOSIS.                                                                                                             </w:t>
        </w:r>
        <w:r>
          <w:fldChar w:fldCharType="begin"/>
        </w:r>
        <w:r>
          <w:instrText xml:space="preserve"> PAGE   \* MERGEFORMAT </w:instrText>
        </w:r>
        <w:r>
          <w:fldChar w:fldCharType="separate"/>
        </w:r>
        <w:r w:rsidR="004B656D">
          <w:rPr>
            <w:noProof/>
          </w:rPr>
          <w:t>6</w:t>
        </w:r>
        <w:r>
          <w:rPr>
            <w:noProof/>
          </w:rPr>
          <w:fldChar w:fldCharType="end"/>
        </w:r>
      </w:p>
    </w:sdtContent>
  </w:sdt>
  <w:p w:rsidR="000A41E8" w:rsidRDefault="000A4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1E8" w:rsidRDefault="000A41E8">
    <w:pPr>
      <w:pStyle w:val="Header"/>
    </w:pPr>
    <w:r>
      <w:t xml:space="preserve">Running Head: </w:t>
    </w:r>
    <w:r w:rsidRPr="000A41E8">
      <w:t>PATHOPHYSIOLOGY OF MONONUCLEOSIS.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F8"/>
    <w:rsid w:val="00015219"/>
    <w:rsid w:val="0009254D"/>
    <w:rsid w:val="000A41E8"/>
    <w:rsid w:val="001408DF"/>
    <w:rsid w:val="00273E6F"/>
    <w:rsid w:val="00290A97"/>
    <w:rsid w:val="003A66DC"/>
    <w:rsid w:val="004031E7"/>
    <w:rsid w:val="00497701"/>
    <w:rsid w:val="004B656D"/>
    <w:rsid w:val="00536C05"/>
    <w:rsid w:val="0065277E"/>
    <w:rsid w:val="006E5209"/>
    <w:rsid w:val="007B5AA2"/>
    <w:rsid w:val="00911AF7"/>
    <w:rsid w:val="009C0D06"/>
    <w:rsid w:val="009D5DA4"/>
    <w:rsid w:val="00A11A5F"/>
    <w:rsid w:val="00A968D0"/>
    <w:rsid w:val="00AF53AB"/>
    <w:rsid w:val="00BA66AD"/>
    <w:rsid w:val="00BB4588"/>
    <w:rsid w:val="00C56787"/>
    <w:rsid w:val="00C944C5"/>
    <w:rsid w:val="00F41167"/>
    <w:rsid w:val="00F463F8"/>
    <w:rsid w:val="00FD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1E8"/>
  </w:style>
  <w:style w:type="paragraph" w:styleId="Footer">
    <w:name w:val="footer"/>
    <w:basedOn w:val="Normal"/>
    <w:link w:val="FooterChar"/>
    <w:uiPriority w:val="99"/>
    <w:unhideWhenUsed/>
    <w:rsid w:val="000A4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1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1E8"/>
  </w:style>
  <w:style w:type="paragraph" w:styleId="Footer">
    <w:name w:val="footer"/>
    <w:basedOn w:val="Normal"/>
    <w:link w:val="FooterChar"/>
    <w:uiPriority w:val="99"/>
    <w:unhideWhenUsed/>
    <w:rsid w:val="000A4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6</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2020-09-03T07:31:00Z</dcterms:created>
  <dcterms:modified xsi:type="dcterms:W3CDTF">2020-09-03T14:07:00Z</dcterms:modified>
</cp:coreProperties>
</file>