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3A60CF">
      <w:pPr>
        <w:pStyle w:val="NormalWeb"/>
        <w:shd w:val="clear" w:color="auto" w:fill="FFFFFF"/>
        <w:spacing w:before="360" w:after="360" w:line="480" w:lineRule="auto"/>
        <w:ind w:firstLine="720"/>
        <w:jc w:val="center"/>
        <w:rPr>
          <w:color w:val="000000" w:themeColor="text1"/>
        </w:rPr>
      </w:pPr>
      <w:r>
        <w:rPr>
          <w:color w:val="000000" w:themeColor="text1"/>
        </w:rPr>
        <w:t>Meaningful Use Program</w:t>
      </w:r>
    </w:p>
    <w:p w:rsidR="003A60CF" w:rsidRDefault="003A60CF" w:rsidP="003A60CF">
      <w:pPr>
        <w:pStyle w:val="NormalWeb"/>
        <w:shd w:val="clear" w:color="auto" w:fill="FFFFFF"/>
        <w:spacing w:before="360" w:after="360" w:line="480" w:lineRule="auto"/>
        <w:ind w:firstLine="720"/>
        <w:jc w:val="center"/>
        <w:rPr>
          <w:color w:val="000000" w:themeColor="text1"/>
        </w:rPr>
      </w:pPr>
      <w:r>
        <w:rPr>
          <w:color w:val="000000" w:themeColor="text1"/>
        </w:rPr>
        <w:t>Name</w:t>
      </w:r>
    </w:p>
    <w:p w:rsidR="003A60CF" w:rsidRDefault="003A60CF" w:rsidP="003A60CF">
      <w:pPr>
        <w:pStyle w:val="NormalWeb"/>
        <w:shd w:val="clear" w:color="auto" w:fill="FFFFFF"/>
        <w:spacing w:before="360" w:after="360" w:line="480" w:lineRule="auto"/>
        <w:ind w:firstLine="720"/>
        <w:jc w:val="center"/>
        <w:rPr>
          <w:color w:val="000000" w:themeColor="text1"/>
        </w:rPr>
      </w:pPr>
      <w:r>
        <w:rPr>
          <w:color w:val="000000" w:themeColor="text1"/>
        </w:rPr>
        <w:t>Institution Affiliation</w:t>
      </w:r>
    </w:p>
    <w:p w:rsidR="003A60CF" w:rsidRDefault="003A60CF" w:rsidP="003A60CF">
      <w:pPr>
        <w:pStyle w:val="NormalWeb"/>
        <w:shd w:val="clear" w:color="auto" w:fill="FFFFFF"/>
        <w:spacing w:before="360" w:after="360" w:line="480" w:lineRule="auto"/>
        <w:ind w:firstLine="720"/>
        <w:jc w:val="center"/>
        <w:rPr>
          <w:color w:val="000000" w:themeColor="text1"/>
        </w:rPr>
      </w:pPr>
      <w:r>
        <w:rPr>
          <w:color w:val="000000" w:themeColor="text1"/>
        </w:rPr>
        <w:t>Instructor</w:t>
      </w:r>
    </w:p>
    <w:p w:rsidR="003A60CF" w:rsidRDefault="003A60CF" w:rsidP="003A60CF">
      <w:pPr>
        <w:pStyle w:val="NormalWeb"/>
        <w:shd w:val="clear" w:color="auto" w:fill="FFFFFF"/>
        <w:spacing w:before="360" w:after="360" w:line="480" w:lineRule="auto"/>
        <w:ind w:firstLine="720"/>
        <w:jc w:val="center"/>
        <w:rPr>
          <w:color w:val="000000" w:themeColor="text1"/>
        </w:rPr>
      </w:pPr>
      <w:r>
        <w:rPr>
          <w:color w:val="000000" w:themeColor="text1"/>
        </w:rPr>
        <w:t>Date</w:t>
      </w: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3A60CF" w:rsidRDefault="003A60CF" w:rsidP="00C56715">
      <w:pPr>
        <w:pStyle w:val="NormalWeb"/>
        <w:shd w:val="clear" w:color="auto" w:fill="FFFFFF"/>
        <w:spacing w:before="360" w:after="360" w:line="480" w:lineRule="auto"/>
        <w:ind w:firstLine="720"/>
        <w:rPr>
          <w:color w:val="000000" w:themeColor="text1"/>
        </w:rPr>
      </w:pP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lastRenderedPageBreak/>
        <w:t>Introduction</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According to the health information technology, t</w:t>
      </w:r>
      <w:bookmarkStart w:id="0" w:name="_GoBack"/>
      <w:bookmarkEnd w:id="0"/>
      <w:r w:rsidRPr="00C56715">
        <w:rPr>
          <w:color w:val="000000" w:themeColor="text1"/>
        </w:rPr>
        <w:t>he MUP (meaningful use program is the minimum standards by the U.S government for (HER) which is the electronic health records, this is the outline of how clinical data for patients should be exchanged I the healthcare setting between the nurses or any other health practitioners like medical insurers and in some cases it involves the patients. Even though the meaningful use program is only used in the U.S., it is considered to be part of an effort that was successful in ensuring that it ushered in the use of EHRs. It started by being unpopular in the health sector, especially to the practitioners who struggled to ensure that they could meet a small requirement that they could achieve meaningful use. From its origin in 2009, the program grew and became the Medicare and Medicaid promoting interoperability program in 2018 by the CMS, which is the Center for Medicare and Medicaid service</w:t>
      </w:r>
      <w:r w:rsidR="00861FEA" w:rsidRPr="00C56715">
        <w:rPr>
          <w:color w:val="000000" w:themeColor="text1"/>
        </w:rPr>
        <w:t xml:space="preserve"> (Shirley 2016)</w:t>
      </w:r>
      <w:r w:rsidRPr="00C56715">
        <w:rPr>
          <w:color w:val="000000" w:themeColor="text1"/>
        </w:rPr>
        <w:t>. This means that the use of the word 'meaningful use' has been outdated. The significance of meaningful use was to ensure that it could improve the connection between clinical and public healthcare. I can acknowledge that it has a good impact when it comes to enhancing patient-centric preventative care and helped in the growth of robust standard data exchange.</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EMR is an application environment that includes a clinical data repository, order entry, clinical decision support, clinical documentation, and controlled medical vocabularies. This is used to support the electronic patient records. EHR is a secure and a collection of a patient’s encounters with healthcare, and lastly, ePHR is a tool used to manage any relevant health information. The significant relationship between all this is that they all help to secure the patient’s data. It has a substantial significance to nurses and the PCP because they store the patient’s data in a secure system, and it is easily accessible for them.</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lastRenderedPageBreak/>
        <w:t>Analysis</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The use of the meaningful use program has its own goals and objectives. This is because technology is considered an essential service in the healthcare system at large. The goal of this program is to support the EHRs so that it can be applied in a meaningful way. This will then ensure that health records that are shared and exchanged are well protected to enhance the patient’s care. The major implications for using the meaningful use program are to ensure it improve safety, quality, and efficiency when it comes to reducing health disparities. This is a program I have seen being used in my medical field, and I can acknowledge that it is effective but can be costly. But it works well and improves quality care.</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The strength of using such a program is that it helps to engage patients and families and can improve coordination. It has a positive impact on public health, too, and can ensure good privacy when it comes to personal health information</w:t>
      </w:r>
      <w:r w:rsidR="00861FEA" w:rsidRPr="00C56715">
        <w:rPr>
          <w:color w:val="000000" w:themeColor="text1"/>
        </w:rPr>
        <w:t xml:space="preserve"> (</w:t>
      </w:r>
      <w:proofErr w:type="spellStart"/>
      <w:r w:rsidR="00861FEA" w:rsidRPr="00C56715">
        <w:rPr>
          <w:color w:val="000000" w:themeColor="text1"/>
        </w:rPr>
        <w:t>Obeng</w:t>
      </w:r>
      <w:proofErr w:type="spellEnd"/>
      <w:r w:rsidR="00861FEA" w:rsidRPr="00C56715">
        <w:rPr>
          <w:color w:val="000000" w:themeColor="text1"/>
        </w:rPr>
        <w:t xml:space="preserve"> &amp; Paul 2019)</w:t>
      </w:r>
      <w:r w:rsidRPr="00C56715">
        <w:rPr>
          <w:color w:val="000000" w:themeColor="text1"/>
        </w:rPr>
        <w:t>. Its weakness is that it is a Technological system; hence it requires training so that the health practitioners can understand how to use it. This can be costly.</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Core requirements for MUP</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The requirements for meaningful use program ensue that one should focus on its priorities, ONC and CMS have come up with standards for EHR, and the standards are used to promote CEHRT. If CMS determines that the use of meaningful use is successful, then the parties involved will consider it eligible to get funds. Meaningful has guidelines and not regulations because it is a voluntary program; hence failure to adhere to the guidelines means that meaningful use will lead to reimbursement.</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Challenges and recommendation</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lastRenderedPageBreak/>
        <w:t xml:space="preserve">To proceed with our pledge to advancing and organizing interoperability of health care information, CMS renamed the EHR Incentive Programs to the Promoting Interoperability Programs in April 2018. This change will move the projects past the current necessities of meaningful use to another period of EHR estimation with an expanded spotlight on interoperability and improving patient access to health data. </w:t>
      </w:r>
    </w:p>
    <w:p w:rsidR="00C033E7" w:rsidRPr="00C56715" w:rsidRDefault="00C033E7" w:rsidP="00C56715">
      <w:pPr>
        <w:pStyle w:val="NormalWeb"/>
        <w:shd w:val="clear" w:color="auto" w:fill="FFFFFF"/>
        <w:spacing w:before="360" w:after="360" w:line="480" w:lineRule="auto"/>
        <w:ind w:firstLine="720"/>
        <w:rPr>
          <w:color w:val="000000" w:themeColor="text1"/>
        </w:rPr>
      </w:pPr>
      <w:r w:rsidRPr="00C56715">
        <w:rPr>
          <w:color w:val="000000" w:themeColor="text1"/>
        </w:rPr>
        <w:t>Conclusion</w:t>
      </w:r>
    </w:p>
    <w:p w:rsidR="00C033E7" w:rsidRPr="00CC65BF" w:rsidRDefault="00C033E7" w:rsidP="00C56715">
      <w:pPr>
        <w:pStyle w:val="NormalWeb"/>
        <w:shd w:val="clear" w:color="auto" w:fill="FFFFFF"/>
        <w:spacing w:before="360" w:after="360" w:line="480" w:lineRule="auto"/>
        <w:ind w:firstLine="720"/>
        <w:rPr>
          <w:color w:val="666666"/>
        </w:rPr>
      </w:pPr>
      <w:r w:rsidRPr="00C56715">
        <w:rPr>
          <w:color w:val="000000" w:themeColor="text1"/>
        </w:rPr>
        <w:t>In conclusion, meaningful use is an essential program that monitors the exchange of patient information and data. This has seen the emergence of EHR, which is an electronic system that has helped a lot in storing and security of patient’s data. This program has had a positive impact on the healthcare industry because it has improved the nurse's performance and public health</w:t>
      </w:r>
      <w:r w:rsidRPr="00CC65BF">
        <w:rPr>
          <w:color w:val="666666"/>
        </w:rPr>
        <w:t>.</w:t>
      </w:r>
    </w:p>
    <w:p w:rsidR="00861FEA" w:rsidRDefault="00861FEA" w:rsidP="00C56715">
      <w:pPr>
        <w:pStyle w:val="NormalWeb"/>
        <w:shd w:val="clear" w:color="auto" w:fill="FFFFFF"/>
        <w:spacing w:before="360" w:after="360" w:line="480" w:lineRule="auto"/>
        <w:ind w:firstLine="720"/>
        <w:rPr>
          <w:color w:val="666666"/>
        </w:rPr>
      </w:pPr>
    </w:p>
    <w:p w:rsidR="00C56715" w:rsidRDefault="00C56715" w:rsidP="00C56715">
      <w:pPr>
        <w:pStyle w:val="NormalWeb"/>
        <w:shd w:val="clear" w:color="auto" w:fill="FFFFFF"/>
        <w:spacing w:before="360" w:after="360" w:line="480" w:lineRule="auto"/>
        <w:ind w:firstLine="720"/>
        <w:rPr>
          <w:color w:val="666666"/>
        </w:rPr>
      </w:pPr>
    </w:p>
    <w:p w:rsidR="00C56715" w:rsidRDefault="00C56715" w:rsidP="00C56715">
      <w:pPr>
        <w:pStyle w:val="NormalWeb"/>
        <w:shd w:val="clear" w:color="auto" w:fill="FFFFFF"/>
        <w:spacing w:before="360" w:after="360" w:line="480" w:lineRule="auto"/>
        <w:ind w:firstLine="720"/>
        <w:rPr>
          <w:color w:val="666666"/>
        </w:rPr>
      </w:pPr>
    </w:p>
    <w:p w:rsidR="00C56715" w:rsidRDefault="00C56715" w:rsidP="00C56715">
      <w:pPr>
        <w:pStyle w:val="NormalWeb"/>
        <w:shd w:val="clear" w:color="auto" w:fill="FFFFFF"/>
        <w:spacing w:before="360" w:after="360" w:line="480" w:lineRule="auto"/>
        <w:ind w:firstLine="720"/>
        <w:rPr>
          <w:color w:val="666666"/>
        </w:rPr>
      </w:pPr>
    </w:p>
    <w:p w:rsidR="00C56715" w:rsidRDefault="00C56715" w:rsidP="00C56715">
      <w:pPr>
        <w:pStyle w:val="NormalWeb"/>
        <w:shd w:val="clear" w:color="auto" w:fill="FFFFFF"/>
        <w:spacing w:before="360" w:after="360" w:line="480" w:lineRule="auto"/>
        <w:ind w:firstLine="720"/>
        <w:rPr>
          <w:color w:val="666666"/>
        </w:rPr>
      </w:pPr>
    </w:p>
    <w:p w:rsidR="00C56715" w:rsidRDefault="00C56715" w:rsidP="00C56715">
      <w:pPr>
        <w:pStyle w:val="NormalWeb"/>
        <w:shd w:val="clear" w:color="auto" w:fill="FFFFFF"/>
        <w:spacing w:before="360" w:after="360" w:line="480" w:lineRule="auto"/>
        <w:ind w:firstLine="720"/>
        <w:rPr>
          <w:color w:val="666666"/>
        </w:rPr>
      </w:pPr>
    </w:p>
    <w:p w:rsidR="00C56715" w:rsidRPr="00CC65BF" w:rsidRDefault="00C56715" w:rsidP="00C56715">
      <w:pPr>
        <w:pStyle w:val="NormalWeb"/>
        <w:shd w:val="clear" w:color="auto" w:fill="FFFFFF"/>
        <w:spacing w:before="360" w:after="360" w:line="480" w:lineRule="auto"/>
        <w:ind w:firstLine="720"/>
        <w:rPr>
          <w:color w:val="666666"/>
        </w:rPr>
      </w:pPr>
    </w:p>
    <w:p w:rsidR="00861FEA" w:rsidRPr="00CC65BF" w:rsidRDefault="00861FEA" w:rsidP="00C56715">
      <w:pPr>
        <w:pStyle w:val="NormalWeb"/>
        <w:shd w:val="clear" w:color="auto" w:fill="FFFFFF"/>
        <w:spacing w:before="360" w:after="360" w:line="480" w:lineRule="auto"/>
        <w:ind w:firstLine="720"/>
        <w:rPr>
          <w:color w:val="666666"/>
        </w:rPr>
      </w:pPr>
    </w:p>
    <w:p w:rsidR="00C033E7" w:rsidRPr="00C56715" w:rsidRDefault="00992DD2" w:rsidP="003A60CF">
      <w:pPr>
        <w:pStyle w:val="NormalWeb"/>
        <w:shd w:val="clear" w:color="auto" w:fill="FFFFFF"/>
        <w:spacing w:before="360" w:after="360" w:line="480" w:lineRule="auto"/>
        <w:ind w:hanging="720"/>
        <w:jc w:val="center"/>
        <w:rPr>
          <w:color w:val="000000" w:themeColor="text1"/>
        </w:rPr>
      </w:pPr>
      <w:r w:rsidRPr="00C56715">
        <w:rPr>
          <w:color w:val="000000" w:themeColor="text1"/>
        </w:rPr>
        <w:lastRenderedPageBreak/>
        <w:t>Reference</w:t>
      </w:r>
    </w:p>
    <w:p w:rsidR="003A60CF" w:rsidRDefault="003A60CF" w:rsidP="003A60CF">
      <w:pPr>
        <w:pStyle w:val="NormalWeb"/>
        <w:shd w:val="clear" w:color="auto" w:fill="FFFFFF"/>
        <w:spacing w:before="360" w:after="360" w:line="480" w:lineRule="auto"/>
        <w:ind w:hanging="720"/>
        <w:rPr>
          <w:color w:val="666666"/>
        </w:rPr>
      </w:pPr>
      <w:hyperlink r:id="rId7" w:history="1">
        <w:r w:rsidRPr="000E3529">
          <w:rPr>
            <w:rStyle w:val="Hyperlink"/>
          </w:rPr>
          <w:t>https://www.homeworkforyou.com/static_media/uploadedfiles/Screen%20Shot%202020-04-04%20at%2012.05.26%20AM.png</w:t>
        </w:r>
      </w:hyperlink>
    </w:p>
    <w:p w:rsidR="00992DD2" w:rsidRPr="00CC65BF" w:rsidRDefault="00992DD2" w:rsidP="003A60CF">
      <w:pPr>
        <w:pStyle w:val="NormalWeb"/>
        <w:shd w:val="clear" w:color="auto" w:fill="FFFFFF"/>
        <w:spacing w:before="360" w:after="360" w:line="480" w:lineRule="auto"/>
        <w:ind w:hanging="720"/>
        <w:rPr>
          <w:color w:val="666666"/>
        </w:rPr>
      </w:pPr>
      <w:r w:rsidRPr="00CC65BF">
        <w:rPr>
          <w:color w:val="666666"/>
        </w:rPr>
        <w:t xml:space="preserve"> </w:t>
      </w:r>
      <w:hyperlink r:id="rId8" w:history="1">
        <w:r w:rsidR="00861FEA" w:rsidRPr="00CC65BF">
          <w:rPr>
            <w:rStyle w:val="Hyperlink"/>
          </w:rPr>
          <w:t>https://www.homeworkforyou.com/static_media/uploadedfiles/Screen%20Shot%202020-04-04%20at%2012.06.36%20AM.png</w:t>
        </w:r>
      </w:hyperlink>
    </w:p>
    <w:p w:rsidR="00861FEA" w:rsidRPr="00CC65BF" w:rsidRDefault="00861FEA" w:rsidP="003A60CF">
      <w:pPr>
        <w:spacing w:line="480" w:lineRule="auto"/>
        <w:ind w:hanging="720"/>
        <w:rPr>
          <w:rFonts w:ascii="Times New Roman" w:hAnsi="Times New Roman" w:cs="Times New Roman"/>
          <w:sz w:val="24"/>
          <w:szCs w:val="24"/>
        </w:rPr>
      </w:pPr>
      <w:r w:rsidRPr="00CC65BF">
        <w:rPr>
          <w:rFonts w:ascii="Times New Roman" w:hAnsi="Times New Roman" w:cs="Times New Roman"/>
          <w:sz w:val="24"/>
          <w:szCs w:val="24"/>
        </w:rPr>
        <w:t>Shirley, D. (2016). Project management for healthcare. CRC Press.</w:t>
      </w:r>
    </w:p>
    <w:p w:rsidR="00861FEA" w:rsidRPr="00CC65BF" w:rsidRDefault="00861FEA" w:rsidP="003A60CF">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CC65BF">
        <w:rPr>
          <w:rFonts w:ascii="Times New Roman" w:eastAsia="Times New Roman" w:hAnsi="Times New Roman" w:cs="Times New Roman"/>
          <w:color w:val="222222"/>
          <w:sz w:val="24"/>
          <w:szCs w:val="24"/>
          <w:shd w:val="clear" w:color="auto" w:fill="FFFFFF"/>
        </w:rPr>
        <w:t>Obeng</w:t>
      </w:r>
      <w:proofErr w:type="spellEnd"/>
      <w:r w:rsidRPr="00CC65BF">
        <w:rPr>
          <w:rFonts w:ascii="Times New Roman" w:eastAsia="Times New Roman" w:hAnsi="Times New Roman" w:cs="Times New Roman"/>
          <w:color w:val="222222"/>
          <w:sz w:val="24"/>
          <w:szCs w:val="24"/>
          <w:shd w:val="clear" w:color="auto" w:fill="FFFFFF"/>
        </w:rPr>
        <w:t>, O., &amp; Paul, S. (2019). Understanding EHRS Compliance Practice in Healthcare Organizations in a Cultural Context.</w:t>
      </w:r>
    </w:p>
    <w:p w:rsidR="00861FEA" w:rsidRPr="00CC65BF" w:rsidRDefault="00861FEA" w:rsidP="003A60CF">
      <w:pPr>
        <w:pStyle w:val="NormalWeb"/>
        <w:shd w:val="clear" w:color="auto" w:fill="FFFFFF"/>
        <w:spacing w:before="360" w:after="360" w:line="480" w:lineRule="auto"/>
        <w:ind w:hanging="720"/>
        <w:rPr>
          <w:color w:val="666666"/>
        </w:rPr>
      </w:pPr>
    </w:p>
    <w:p w:rsidR="00FE3DE6" w:rsidRPr="00CC65BF" w:rsidRDefault="00FE3DE6" w:rsidP="003A60CF">
      <w:pPr>
        <w:spacing w:line="480" w:lineRule="auto"/>
        <w:ind w:hanging="720"/>
        <w:rPr>
          <w:rFonts w:ascii="Times New Roman" w:hAnsi="Times New Roman" w:cs="Times New Roman"/>
          <w:sz w:val="24"/>
          <w:szCs w:val="24"/>
        </w:rPr>
      </w:pPr>
    </w:p>
    <w:sectPr w:rsidR="00FE3DE6" w:rsidRPr="00CC65BF">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60CF" w:rsidRDefault="003A60CF" w:rsidP="003A60CF">
      <w:pPr>
        <w:spacing w:after="0" w:line="240" w:lineRule="auto"/>
      </w:pPr>
      <w:r>
        <w:separator/>
      </w:r>
    </w:p>
  </w:endnote>
  <w:endnote w:type="continuationSeparator" w:id="0">
    <w:p w:rsidR="003A60CF" w:rsidRDefault="003A60CF" w:rsidP="003A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60CF" w:rsidRDefault="003A60CF" w:rsidP="003A60CF">
      <w:pPr>
        <w:spacing w:after="0" w:line="240" w:lineRule="auto"/>
      </w:pPr>
      <w:r>
        <w:separator/>
      </w:r>
    </w:p>
  </w:footnote>
  <w:footnote w:type="continuationSeparator" w:id="0">
    <w:p w:rsidR="003A60CF" w:rsidRDefault="003A60CF" w:rsidP="003A6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2238521"/>
      <w:docPartObj>
        <w:docPartGallery w:val="Page Numbers (Top of Page)"/>
        <w:docPartUnique/>
      </w:docPartObj>
    </w:sdtPr>
    <w:sdtContent>
      <w:p w:rsidR="003A60CF" w:rsidRDefault="003A60CF" w:rsidP="000E352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A60CF" w:rsidRDefault="003A60CF" w:rsidP="003A60C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2101324505"/>
      <w:docPartObj>
        <w:docPartGallery w:val="Page Numbers (Top of Page)"/>
        <w:docPartUnique/>
      </w:docPartObj>
    </w:sdtPr>
    <w:sdtContent>
      <w:p w:rsidR="003A60CF" w:rsidRPr="003A60CF" w:rsidRDefault="003A60CF" w:rsidP="000E3529">
        <w:pPr>
          <w:pStyle w:val="Header"/>
          <w:framePr w:wrap="none" w:vAnchor="text" w:hAnchor="margin" w:xAlign="right" w:y="1"/>
          <w:rPr>
            <w:rStyle w:val="PageNumber"/>
            <w:rFonts w:ascii="Times New Roman" w:hAnsi="Times New Roman" w:cs="Times New Roman"/>
            <w:sz w:val="24"/>
            <w:szCs w:val="24"/>
          </w:rPr>
        </w:pPr>
        <w:r w:rsidRPr="003A60CF">
          <w:rPr>
            <w:rStyle w:val="PageNumber"/>
            <w:rFonts w:ascii="Times New Roman" w:hAnsi="Times New Roman" w:cs="Times New Roman"/>
            <w:sz w:val="24"/>
            <w:szCs w:val="24"/>
          </w:rPr>
          <w:fldChar w:fldCharType="begin"/>
        </w:r>
        <w:r w:rsidRPr="003A60CF">
          <w:rPr>
            <w:rStyle w:val="PageNumber"/>
            <w:rFonts w:ascii="Times New Roman" w:hAnsi="Times New Roman" w:cs="Times New Roman"/>
            <w:sz w:val="24"/>
            <w:szCs w:val="24"/>
          </w:rPr>
          <w:instrText xml:space="preserve"> PAGE </w:instrText>
        </w:r>
        <w:r w:rsidRPr="003A60CF">
          <w:rPr>
            <w:rStyle w:val="PageNumber"/>
            <w:rFonts w:ascii="Times New Roman" w:hAnsi="Times New Roman" w:cs="Times New Roman"/>
            <w:sz w:val="24"/>
            <w:szCs w:val="24"/>
          </w:rPr>
          <w:fldChar w:fldCharType="separate"/>
        </w:r>
        <w:r w:rsidRPr="003A60CF">
          <w:rPr>
            <w:rStyle w:val="PageNumber"/>
            <w:rFonts w:ascii="Times New Roman" w:hAnsi="Times New Roman" w:cs="Times New Roman"/>
            <w:noProof/>
            <w:sz w:val="24"/>
            <w:szCs w:val="24"/>
          </w:rPr>
          <w:t>1</w:t>
        </w:r>
        <w:r w:rsidRPr="003A60CF">
          <w:rPr>
            <w:rStyle w:val="PageNumber"/>
            <w:rFonts w:ascii="Times New Roman" w:hAnsi="Times New Roman" w:cs="Times New Roman"/>
            <w:sz w:val="24"/>
            <w:szCs w:val="24"/>
          </w:rPr>
          <w:fldChar w:fldCharType="end"/>
        </w:r>
      </w:p>
    </w:sdtContent>
  </w:sdt>
  <w:p w:rsidR="003A60CF" w:rsidRPr="003A60CF" w:rsidRDefault="003A60CF" w:rsidP="003A60CF">
    <w:pPr>
      <w:pStyle w:val="Header"/>
      <w:ind w:right="360"/>
      <w:rPr>
        <w:rFonts w:ascii="Times New Roman" w:hAnsi="Times New Roman" w:cs="Times New Roman"/>
        <w:sz w:val="24"/>
        <w:szCs w:val="24"/>
      </w:rPr>
    </w:pPr>
    <w:r w:rsidRPr="003A60CF">
      <w:rPr>
        <w:rFonts w:ascii="Times New Roman" w:hAnsi="Times New Roman" w:cs="Times New Roman"/>
        <w:sz w:val="24"/>
        <w:szCs w:val="24"/>
      </w:rPr>
      <w:t>MEANINGFUL USE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2504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AFC"/>
    <w:rsid w:val="00046AD9"/>
    <w:rsid w:val="000619E0"/>
    <w:rsid w:val="00081D8C"/>
    <w:rsid w:val="00110788"/>
    <w:rsid w:val="001115E9"/>
    <w:rsid w:val="00150A13"/>
    <w:rsid w:val="001A5A1A"/>
    <w:rsid w:val="002213D9"/>
    <w:rsid w:val="00291AFC"/>
    <w:rsid w:val="002C2287"/>
    <w:rsid w:val="002C4822"/>
    <w:rsid w:val="00341342"/>
    <w:rsid w:val="003A60CF"/>
    <w:rsid w:val="00471BA4"/>
    <w:rsid w:val="00485188"/>
    <w:rsid w:val="004A20FA"/>
    <w:rsid w:val="004A682F"/>
    <w:rsid w:val="005253B9"/>
    <w:rsid w:val="00571B17"/>
    <w:rsid w:val="00636325"/>
    <w:rsid w:val="0063632E"/>
    <w:rsid w:val="00657DC5"/>
    <w:rsid w:val="00661449"/>
    <w:rsid w:val="00674D4A"/>
    <w:rsid w:val="00763016"/>
    <w:rsid w:val="00831008"/>
    <w:rsid w:val="00861FEA"/>
    <w:rsid w:val="009352AA"/>
    <w:rsid w:val="00992DD2"/>
    <w:rsid w:val="009D5960"/>
    <w:rsid w:val="00A030ED"/>
    <w:rsid w:val="00A7554C"/>
    <w:rsid w:val="00AC142A"/>
    <w:rsid w:val="00AC2495"/>
    <w:rsid w:val="00AE493A"/>
    <w:rsid w:val="00B000D2"/>
    <w:rsid w:val="00B42453"/>
    <w:rsid w:val="00BD7280"/>
    <w:rsid w:val="00BF7BF2"/>
    <w:rsid w:val="00BF7FBB"/>
    <w:rsid w:val="00C033E7"/>
    <w:rsid w:val="00C03527"/>
    <w:rsid w:val="00C302B4"/>
    <w:rsid w:val="00C43E31"/>
    <w:rsid w:val="00C56715"/>
    <w:rsid w:val="00C67BCC"/>
    <w:rsid w:val="00C80EFD"/>
    <w:rsid w:val="00CB23E2"/>
    <w:rsid w:val="00CC65BF"/>
    <w:rsid w:val="00D51278"/>
    <w:rsid w:val="00E61F69"/>
    <w:rsid w:val="00E9410B"/>
    <w:rsid w:val="00EA0FE5"/>
    <w:rsid w:val="00F765D9"/>
    <w:rsid w:val="00FC2493"/>
    <w:rsid w:val="00FD42A3"/>
    <w:rsid w:val="00FE3DE6"/>
    <w:rsid w:val="00FE4E02"/>
    <w:rsid w:val="00FE58E2"/>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DD0D91"/>
  <w15:chartTrackingRefBased/>
  <w15:docId w15:val="{80BC1F38-D8E0-1444-B38D-32BE70C9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1AFC"/>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91AFC"/>
    <w:rPr>
      <w:color w:val="0000FF"/>
      <w:u w:val="single"/>
    </w:rPr>
  </w:style>
  <w:style w:type="character" w:styleId="Emphasis">
    <w:name w:val="Emphasis"/>
    <w:basedOn w:val="DefaultParagraphFont"/>
    <w:uiPriority w:val="20"/>
    <w:qFormat/>
    <w:rsid w:val="00291AFC"/>
    <w:rPr>
      <w:i/>
      <w:iCs/>
    </w:rPr>
  </w:style>
  <w:style w:type="character" w:styleId="UnresolvedMention">
    <w:name w:val="Unresolved Mention"/>
    <w:basedOn w:val="DefaultParagraphFont"/>
    <w:uiPriority w:val="99"/>
    <w:semiHidden/>
    <w:unhideWhenUsed/>
    <w:rsid w:val="00861FEA"/>
    <w:rPr>
      <w:color w:val="605E5C"/>
      <w:shd w:val="clear" w:color="auto" w:fill="E1DFDD"/>
    </w:rPr>
  </w:style>
  <w:style w:type="paragraph" w:styleId="Header">
    <w:name w:val="header"/>
    <w:basedOn w:val="Normal"/>
    <w:link w:val="HeaderChar"/>
    <w:uiPriority w:val="99"/>
    <w:unhideWhenUsed/>
    <w:rsid w:val="003A6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0CF"/>
  </w:style>
  <w:style w:type="paragraph" w:styleId="Footer">
    <w:name w:val="footer"/>
    <w:basedOn w:val="Normal"/>
    <w:link w:val="FooterChar"/>
    <w:uiPriority w:val="99"/>
    <w:unhideWhenUsed/>
    <w:rsid w:val="003A6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0CF"/>
  </w:style>
  <w:style w:type="character" w:styleId="PageNumber">
    <w:name w:val="page number"/>
    <w:basedOn w:val="DefaultParagraphFont"/>
    <w:uiPriority w:val="99"/>
    <w:semiHidden/>
    <w:unhideWhenUsed/>
    <w:rsid w:val="003A6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3360996">
      <w:bodyDiv w:val="1"/>
      <w:marLeft w:val="0"/>
      <w:marRight w:val="0"/>
      <w:marTop w:val="0"/>
      <w:marBottom w:val="0"/>
      <w:divBdr>
        <w:top w:val="none" w:sz="0" w:space="0" w:color="auto"/>
        <w:left w:val="none" w:sz="0" w:space="0" w:color="auto"/>
        <w:bottom w:val="none" w:sz="0" w:space="0" w:color="auto"/>
        <w:right w:val="none" w:sz="0" w:space="0" w:color="auto"/>
      </w:divBdr>
      <w:divsChild>
        <w:div w:id="837234800">
          <w:marLeft w:val="0"/>
          <w:marRight w:val="0"/>
          <w:marTop w:val="0"/>
          <w:marBottom w:val="0"/>
          <w:divBdr>
            <w:top w:val="none" w:sz="0" w:space="0" w:color="auto"/>
            <w:left w:val="none" w:sz="0" w:space="0" w:color="auto"/>
            <w:bottom w:val="none" w:sz="0" w:space="0" w:color="auto"/>
            <w:right w:val="none" w:sz="0" w:space="0" w:color="auto"/>
          </w:divBdr>
        </w:div>
        <w:div w:id="100028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Screen%20Shot%202020-04-04%20at%2012.06.36%20AM.png" TargetMode="External" /><Relationship Id="rId3" Type="http://schemas.openxmlformats.org/officeDocument/2006/relationships/settings" Target="settings.xml" /><Relationship Id="rId7" Type="http://schemas.openxmlformats.org/officeDocument/2006/relationships/hyperlink" Target="https://www.homeworkforyou.com/static_media/uploadedfiles/Screen%20Shot%202020-04-04%20at%2012.05.26%20AM.png"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Mutai</dc:creator>
  <cp:keywords/>
  <dc:description/>
  <cp:lastModifiedBy>Tonny Mutai</cp:lastModifiedBy>
  <cp:revision>48</cp:revision>
  <dcterms:created xsi:type="dcterms:W3CDTF">2020-04-04T22:51:00Z</dcterms:created>
  <dcterms:modified xsi:type="dcterms:W3CDTF">2020-04-04T23:43:00Z</dcterms:modified>
</cp:coreProperties>
</file>