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5184" w:rsidRDefault="00567C31" w:rsidP="00D05184">
      <w:pPr>
        <w:spacing w:line="480" w:lineRule="auto"/>
        <w:rPr>
          <w:rFonts w:ascii="Times New Roman" w:hAnsi="Times New Roman" w:cs="Times New Roman"/>
          <w:sz w:val="24"/>
          <w:szCs w:val="24"/>
        </w:rPr>
      </w:pPr>
      <w:r w:rsidRPr="00D05184">
        <w:rPr>
          <w:rFonts w:ascii="Times New Roman" w:hAnsi="Times New Roman" w:cs="Times New Roman"/>
          <w:sz w:val="24"/>
          <w:szCs w:val="24"/>
        </w:rPr>
        <w:t xml:space="preserve">                                       </w:t>
      </w:r>
      <w:r w:rsidR="00D05184">
        <w:rPr>
          <w:rFonts w:ascii="Times New Roman" w:hAnsi="Times New Roman" w:cs="Times New Roman"/>
          <w:sz w:val="24"/>
          <w:szCs w:val="24"/>
        </w:rPr>
        <w:t xml:space="preserve">                               </w:t>
      </w:r>
    </w:p>
    <w:p w:rsidR="00D05184" w:rsidRDefault="00D05184" w:rsidP="00D05184">
      <w:pPr>
        <w:spacing w:line="480" w:lineRule="auto"/>
        <w:jc w:val="center"/>
        <w:rPr>
          <w:rFonts w:ascii="Times New Roman" w:hAnsi="Times New Roman" w:cs="Times New Roman"/>
          <w:sz w:val="24"/>
          <w:szCs w:val="24"/>
        </w:rPr>
      </w:pPr>
    </w:p>
    <w:p w:rsidR="00D05184" w:rsidRDefault="00D05184" w:rsidP="00D05184">
      <w:pPr>
        <w:spacing w:line="480" w:lineRule="auto"/>
        <w:jc w:val="center"/>
        <w:rPr>
          <w:rFonts w:ascii="Times New Roman" w:hAnsi="Times New Roman" w:cs="Times New Roman"/>
          <w:sz w:val="24"/>
          <w:szCs w:val="24"/>
        </w:rPr>
      </w:pPr>
    </w:p>
    <w:p w:rsidR="00D05184" w:rsidRDefault="00D05184" w:rsidP="00D05184">
      <w:pPr>
        <w:spacing w:line="480" w:lineRule="auto"/>
        <w:jc w:val="center"/>
        <w:rPr>
          <w:rFonts w:ascii="Times New Roman" w:hAnsi="Times New Roman" w:cs="Times New Roman"/>
          <w:sz w:val="24"/>
          <w:szCs w:val="24"/>
        </w:rPr>
      </w:pPr>
    </w:p>
    <w:p w:rsidR="00D05184" w:rsidRDefault="00D05184" w:rsidP="00D05184">
      <w:pPr>
        <w:spacing w:line="480" w:lineRule="auto"/>
        <w:jc w:val="center"/>
        <w:rPr>
          <w:rFonts w:ascii="Times New Roman" w:hAnsi="Times New Roman" w:cs="Times New Roman"/>
          <w:sz w:val="24"/>
          <w:szCs w:val="24"/>
        </w:rPr>
      </w:pPr>
    </w:p>
    <w:p w:rsidR="00D05184" w:rsidRDefault="00D05184" w:rsidP="00D05184">
      <w:pPr>
        <w:spacing w:line="480" w:lineRule="auto"/>
        <w:jc w:val="center"/>
        <w:rPr>
          <w:rFonts w:ascii="Times New Roman" w:hAnsi="Times New Roman" w:cs="Times New Roman"/>
          <w:sz w:val="24"/>
          <w:szCs w:val="24"/>
        </w:rPr>
      </w:pPr>
    </w:p>
    <w:p w:rsidR="00D05184" w:rsidRDefault="00D05184" w:rsidP="00D05184">
      <w:pPr>
        <w:spacing w:line="480" w:lineRule="auto"/>
        <w:jc w:val="center"/>
        <w:rPr>
          <w:rFonts w:ascii="Times New Roman" w:hAnsi="Times New Roman" w:cs="Times New Roman"/>
          <w:sz w:val="24"/>
          <w:szCs w:val="24"/>
        </w:rPr>
      </w:pPr>
    </w:p>
    <w:p w:rsidR="00D05184" w:rsidRDefault="00D05184" w:rsidP="00D05184">
      <w:pPr>
        <w:spacing w:line="480" w:lineRule="auto"/>
        <w:jc w:val="center"/>
        <w:rPr>
          <w:rFonts w:ascii="Times New Roman" w:hAnsi="Times New Roman" w:cs="Times New Roman"/>
          <w:sz w:val="24"/>
          <w:szCs w:val="24"/>
        </w:rPr>
      </w:pPr>
    </w:p>
    <w:p w:rsidR="00D05184" w:rsidRDefault="00D05184" w:rsidP="00D05184">
      <w:pPr>
        <w:spacing w:line="480" w:lineRule="auto"/>
        <w:jc w:val="center"/>
        <w:rPr>
          <w:rFonts w:ascii="Times New Roman" w:hAnsi="Times New Roman" w:cs="Times New Roman"/>
          <w:sz w:val="24"/>
          <w:szCs w:val="24"/>
        </w:rPr>
      </w:pPr>
      <w:r>
        <w:rPr>
          <w:rFonts w:ascii="Times New Roman" w:hAnsi="Times New Roman" w:cs="Times New Roman"/>
          <w:sz w:val="24"/>
          <w:szCs w:val="24"/>
        </w:rPr>
        <w:t>Human Sacrifice</w:t>
      </w:r>
    </w:p>
    <w:p w:rsidR="00D05184" w:rsidRDefault="00D05184" w:rsidP="00D05184">
      <w:pPr>
        <w:spacing w:line="480" w:lineRule="auto"/>
        <w:jc w:val="center"/>
        <w:rPr>
          <w:rFonts w:ascii="Times New Roman" w:hAnsi="Times New Roman" w:cs="Times New Roman"/>
          <w:sz w:val="24"/>
          <w:szCs w:val="24"/>
        </w:rPr>
      </w:pPr>
    </w:p>
    <w:p w:rsidR="005421FF" w:rsidRDefault="005421FF" w:rsidP="00D0518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bookmarkStart w:id="0" w:name="_GoBack"/>
      <w:bookmarkEnd w:id="0"/>
    </w:p>
    <w:p w:rsidR="00D05184" w:rsidRDefault="00D05184" w:rsidP="00D05184">
      <w:pPr>
        <w:spacing w:line="480" w:lineRule="auto"/>
        <w:jc w:val="center"/>
        <w:rPr>
          <w:rFonts w:ascii="Times New Roman" w:hAnsi="Times New Roman" w:cs="Times New Roman"/>
          <w:sz w:val="24"/>
          <w:szCs w:val="24"/>
        </w:rPr>
      </w:pPr>
    </w:p>
    <w:p w:rsidR="00D05184" w:rsidRDefault="00D05184" w:rsidP="00D05184">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D05184" w:rsidRDefault="00D05184" w:rsidP="00D05184">
      <w:pPr>
        <w:spacing w:line="480" w:lineRule="auto"/>
        <w:rPr>
          <w:rFonts w:ascii="Times New Roman" w:hAnsi="Times New Roman" w:cs="Times New Roman"/>
          <w:sz w:val="24"/>
          <w:szCs w:val="24"/>
        </w:rPr>
      </w:pPr>
    </w:p>
    <w:p w:rsidR="00D05184" w:rsidRDefault="00D05184" w:rsidP="00D05184">
      <w:pPr>
        <w:spacing w:line="480" w:lineRule="auto"/>
        <w:rPr>
          <w:rFonts w:ascii="Times New Roman" w:hAnsi="Times New Roman" w:cs="Times New Roman"/>
          <w:sz w:val="24"/>
          <w:szCs w:val="24"/>
        </w:rPr>
      </w:pPr>
    </w:p>
    <w:p w:rsidR="00D05184" w:rsidRDefault="00D05184" w:rsidP="00D05184">
      <w:pPr>
        <w:spacing w:line="480" w:lineRule="auto"/>
        <w:rPr>
          <w:rFonts w:ascii="Times New Roman" w:hAnsi="Times New Roman" w:cs="Times New Roman"/>
          <w:sz w:val="24"/>
          <w:szCs w:val="24"/>
        </w:rPr>
      </w:pPr>
    </w:p>
    <w:p w:rsidR="00D05184" w:rsidRDefault="00D05184" w:rsidP="00D05184">
      <w:pPr>
        <w:spacing w:line="480" w:lineRule="auto"/>
        <w:rPr>
          <w:rFonts w:ascii="Times New Roman" w:hAnsi="Times New Roman" w:cs="Times New Roman"/>
          <w:sz w:val="24"/>
          <w:szCs w:val="24"/>
        </w:rPr>
      </w:pPr>
    </w:p>
    <w:p w:rsidR="00D05184" w:rsidRDefault="00D05184" w:rsidP="00D05184">
      <w:pPr>
        <w:spacing w:line="480" w:lineRule="auto"/>
        <w:rPr>
          <w:rFonts w:ascii="Times New Roman" w:hAnsi="Times New Roman" w:cs="Times New Roman"/>
          <w:b/>
          <w:sz w:val="24"/>
          <w:szCs w:val="24"/>
        </w:rPr>
      </w:pPr>
    </w:p>
    <w:p w:rsidR="005421FF" w:rsidRDefault="005421FF" w:rsidP="00D05184">
      <w:pPr>
        <w:spacing w:line="480" w:lineRule="auto"/>
        <w:rPr>
          <w:rFonts w:ascii="Times New Roman" w:hAnsi="Times New Roman" w:cs="Times New Roman"/>
          <w:b/>
          <w:sz w:val="24"/>
          <w:szCs w:val="24"/>
        </w:rPr>
      </w:pPr>
    </w:p>
    <w:p w:rsidR="00D05184" w:rsidRDefault="00D05184" w:rsidP="00D05184">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Introduction</w:t>
      </w:r>
    </w:p>
    <w:p w:rsidR="00276863" w:rsidRPr="00D05184" w:rsidRDefault="00276863" w:rsidP="00D05184">
      <w:pPr>
        <w:spacing w:line="480" w:lineRule="auto"/>
        <w:rPr>
          <w:rFonts w:ascii="Times New Roman" w:hAnsi="Times New Roman" w:cs="Times New Roman"/>
          <w:sz w:val="24"/>
          <w:szCs w:val="24"/>
        </w:rPr>
      </w:pPr>
      <w:r w:rsidRPr="00D05184">
        <w:rPr>
          <w:rFonts w:ascii="Times New Roman" w:hAnsi="Times New Roman" w:cs="Times New Roman"/>
          <w:sz w:val="24"/>
          <w:szCs w:val="24"/>
        </w:rPr>
        <w:t xml:space="preserve">            This was a tradition which was carried out in Russia. The culture and the celebrations were meant for human sacrificial to appease the ancestors. There was a special place where the event was expected to happen which is in the hills. They believed in the mountains was a sacred place for such a ritual to happen. It was not until the audience started a riot to oppose such kind of sacrifice to happen. Igor Stravinsky presented the routine on 29 May 1913 where he termed the ritual as the myth of the pagans. I also believe a human sacrifice is an act of inhuman and cultism. </w:t>
      </w:r>
    </w:p>
    <w:p w:rsidR="00D05184" w:rsidRDefault="00567C31" w:rsidP="00D05184">
      <w:pPr>
        <w:spacing w:line="480" w:lineRule="auto"/>
        <w:rPr>
          <w:rFonts w:ascii="Times New Roman" w:hAnsi="Times New Roman" w:cs="Times New Roman"/>
          <w:sz w:val="24"/>
          <w:szCs w:val="24"/>
        </w:rPr>
      </w:pPr>
      <w:r w:rsidRPr="00D05184">
        <w:rPr>
          <w:rFonts w:ascii="Times New Roman" w:hAnsi="Times New Roman" w:cs="Times New Roman"/>
          <w:sz w:val="24"/>
          <w:szCs w:val="24"/>
        </w:rPr>
        <w:t xml:space="preserve">               Russian pagans believed that there was a link between the living and dead. This was the main reason they were sacrificing human beings to appease the ancestors. As we discussed earlier the ritual was to happen in the hills where a couple of events would take place which includes the following; an old woman was the first one to enter on the stage. She would start by foretelling the future and then the young girls were to follow on the scene from the river on a single file. The girls from there would begin dancing a dance of abduction. They could hop in the hat spring round manner. Then the audience would divide into two groups opposing each other. It was to </w:t>
      </w:r>
      <w:r w:rsidR="00D05184">
        <w:rPr>
          <w:rFonts w:ascii="Times New Roman" w:hAnsi="Times New Roman" w:cs="Times New Roman"/>
          <w:sz w:val="24"/>
          <w:szCs w:val="24"/>
        </w:rPr>
        <w:t xml:space="preserve">happen between the rival tribes. </w:t>
      </w:r>
      <w:r w:rsidRPr="00D05184">
        <w:rPr>
          <w:rFonts w:ascii="Times New Roman" w:hAnsi="Times New Roman" w:cs="Times New Roman"/>
          <w:sz w:val="24"/>
          <w:szCs w:val="24"/>
        </w:rPr>
        <w:t>Wise elders were allowed to bless the earth after the Sage paused the game. Peo</w:t>
      </w:r>
      <w:r w:rsidR="00161FA0" w:rsidRPr="00D05184">
        <w:rPr>
          <w:rFonts w:ascii="Times New Roman" w:hAnsi="Times New Roman" w:cs="Times New Roman"/>
          <w:sz w:val="24"/>
          <w:szCs w:val="24"/>
        </w:rPr>
        <w:t>ple then broke into a vehement sway hallowing</w:t>
      </w:r>
      <w:r w:rsidR="00981A54" w:rsidRPr="00D05184">
        <w:rPr>
          <w:rFonts w:ascii="Times New Roman" w:hAnsi="Times New Roman" w:cs="Times New Roman"/>
          <w:sz w:val="24"/>
          <w:szCs w:val="24"/>
        </w:rPr>
        <w:t xml:space="preserve"> and appearing like</w:t>
      </w:r>
      <w:r w:rsidRPr="00D05184">
        <w:rPr>
          <w:rFonts w:ascii="Times New Roman" w:hAnsi="Times New Roman" w:cs="Times New Roman"/>
          <w:sz w:val="24"/>
          <w:szCs w:val="24"/>
        </w:rPr>
        <w:t xml:space="preserve"> one with the ground. The girls would then dance in a mysterious circle, and the girl was selected. If the girl would be chosen twice, they believed that she was the</w:t>
      </w:r>
      <w:r w:rsidR="00161FA0" w:rsidRPr="00D05184">
        <w:rPr>
          <w:rFonts w:ascii="Times New Roman" w:hAnsi="Times New Roman" w:cs="Times New Roman"/>
          <w:sz w:val="24"/>
          <w:szCs w:val="24"/>
        </w:rPr>
        <w:t xml:space="preserve"> chosen one. Whoever was selected was</w:t>
      </w:r>
      <w:r w:rsidR="00981A54" w:rsidRPr="00D05184">
        <w:rPr>
          <w:rFonts w:ascii="Times New Roman" w:hAnsi="Times New Roman" w:cs="Times New Roman"/>
          <w:sz w:val="24"/>
          <w:szCs w:val="24"/>
        </w:rPr>
        <w:t xml:space="preserve"> to swirl till she </w:t>
      </w:r>
      <w:r w:rsidR="00D05184" w:rsidRPr="00D05184">
        <w:rPr>
          <w:rFonts w:ascii="Times New Roman" w:hAnsi="Times New Roman" w:cs="Times New Roman"/>
          <w:sz w:val="24"/>
          <w:szCs w:val="24"/>
        </w:rPr>
        <w:t>loses</w:t>
      </w:r>
      <w:r w:rsidR="00981A54" w:rsidRPr="00D05184">
        <w:rPr>
          <w:rFonts w:ascii="Times New Roman" w:hAnsi="Times New Roman" w:cs="Times New Roman"/>
          <w:sz w:val="24"/>
          <w:szCs w:val="24"/>
        </w:rPr>
        <w:t xml:space="preserve"> her breathe in full glance of the eld</w:t>
      </w:r>
      <w:r w:rsidR="00D05184">
        <w:rPr>
          <w:rFonts w:ascii="Times New Roman" w:hAnsi="Times New Roman" w:cs="Times New Roman"/>
          <w:sz w:val="24"/>
          <w:szCs w:val="24"/>
        </w:rPr>
        <w:t xml:space="preserve">ers in a tremendous divine sway. </w:t>
      </w:r>
      <w:r w:rsidRPr="00D05184">
        <w:rPr>
          <w:rFonts w:ascii="Times New Roman" w:hAnsi="Times New Roman" w:cs="Times New Roman"/>
          <w:sz w:val="24"/>
          <w:szCs w:val="24"/>
        </w:rPr>
        <w:t xml:space="preserve">I found this ritual very important and unique that the reason I choose to make it my topical discussion. It is challenging and also wore to here that people used to produce human sacrifices to make the ancestors happy. Knowing that there is no human being who has the right to end other human </w:t>
      </w:r>
      <w:r w:rsidR="00D05184">
        <w:rPr>
          <w:rFonts w:ascii="Times New Roman" w:hAnsi="Times New Roman" w:cs="Times New Roman"/>
          <w:sz w:val="24"/>
          <w:szCs w:val="24"/>
        </w:rPr>
        <w:lastRenderedPageBreak/>
        <w:t>being</w:t>
      </w:r>
      <w:r w:rsidR="00D05184" w:rsidRPr="00D05184">
        <w:rPr>
          <w:rFonts w:ascii="Times New Roman" w:hAnsi="Times New Roman" w:cs="Times New Roman"/>
          <w:sz w:val="24"/>
          <w:szCs w:val="24"/>
        </w:rPr>
        <w:t>s’</w:t>
      </w:r>
      <w:r w:rsidRPr="00D05184">
        <w:rPr>
          <w:rFonts w:ascii="Times New Roman" w:hAnsi="Times New Roman" w:cs="Times New Roman"/>
          <w:sz w:val="24"/>
          <w:szCs w:val="24"/>
        </w:rPr>
        <w:t xml:space="preserve"> life, I believe it was a good Idea to talk about this matter to expose those cultures which stil</w:t>
      </w:r>
      <w:r w:rsidR="00D05184">
        <w:rPr>
          <w:rFonts w:ascii="Times New Roman" w:hAnsi="Times New Roman" w:cs="Times New Roman"/>
          <w:sz w:val="24"/>
          <w:szCs w:val="24"/>
        </w:rPr>
        <w:t>l upholds such tradition.</w:t>
      </w:r>
    </w:p>
    <w:p w:rsidR="00567C31" w:rsidRPr="00D05184" w:rsidRDefault="00D05184" w:rsidP="00D05184">
      <w:pPr>
        <w:spacing w:line="480" w:lineRule="auto"/>
        <w:ind w:firstLine="720"/>
        <w:rPr>
          <w:rFonts w:ascii="Times New Roman" w:hAnsi="Times New Roman" w:cs="Times New Roman"/>
          <w:sz w:val="24"/>
          <w:szCs w:val="24"/>
        </w:rPr>
      </w:pPr>
      <w:r w:rsidRPr="00D05184">
        <w:rPr>
          <w:rFonts w:ascii="Times New Roman" w:hAnsi="Times New Roman" w:cs="Times New Roman"/>
          <w:sz w:val="24"/>
          <w:szCs w:val="24"/>
        </w:rPr>
        <w:t>This</w:t>
      </w:r>
      <w:r>
        <w:rPr>
          <w:rFonts w:ascii="Times New Roman" w:hAnsi="Times New Roman" w:cs="Times New Roman"/>
          <w:sz w:val="24"/>
          <w:szCs w:val="24"/>
        </w:rPr>
        <w:t xml:space="preserve"> topic might be so scaring</w:t>
      </w:r>
      <w:r w:rsidR="00567C31" w:rsidRPr="00D05184">
        <w:rPr>
          <w:rFonts w:ascii="Times New Roman" w:hAnsi="Times New Roman" w:cs="Times New Roman"/>
          <w:sz w:val="24"/>
          <w:szCs w:val="24"/>
        </w:rPr>
        <w:t xml:space="preserve"> to those people who are emotionally affected. For instance, ladies stand a high chance of being affected by this situation. It does not only discriminate girls but also every person since I believe no one would like their family members are being sacrificed. This makes the topic so horrifying because we all understand that Jesus died on the cross for our sins making us free. So human sacrifice must be an act of cultism, and therefore it should not happen.</w:t>
      </w:r>
    </w:p>
    <w:p w:rsidR="00882B8A" w:rsidRPr="00D05184" w:rsidRDefault="00882B8A" w:rsidP="00D05184">
      <w:pPr>
        <w:spacing w:line="480" w:lineRule="auto"/>
        <w:jc w:val="center"/>
        <w:rPr>
          <w:rFonts w:ascii="Times New Roman" w:hAnsi="Times New Roman" w:cs="Times New Roman"/>
          <w:b/>
          <w:sz w:val="24"/>
          <w:szCs w:val="24"/>
        </w:rPr>
      </w:pPr>
      <w:r w:rsidRPr="00D05184">
        <w:rPr>
          <w:rFonts w:ascii="Times New Roman" w:hAnsi="Times New Roman" w:cs="Times New Roman"/>
          <w:b/>
          <w:color w:val="000000" w:themeColor="text1"/>
          <w:sz w:val="24"/>
          <w:szCs w:val="24"/>
        </w:rPr>
        <w:t>Work Cited</w:t>
      </w:r>
    </w:p>
    <w:p w:rsidR="00882B8A" w:rsidRPr="00D05184" w:rsidRDefault="00882B8A" w:rsidP="00D05184">
      <w:pPr>
        <w:shd w:val="clear" w:color="auto" w:fill="FFFFFF"/>
        <w:spacing w:before="100" w:beforeAutospacing="1" w:after="24" w:line="480" w:lineRule="auto"/>
        <w:rPr>
          <w:rFonts w:ascii="Times New Roman" w:eastAsia="Times New Roman" w:hAnsi="Times New Roman" w:cs="Times New Roman"/>
          <w:color w:val="222222"/>
          <w:sz w:val="24"/>
          <w:szCs w:val="24"/>
          <w:lang w:eastAsia="en-GB"/>
        </w:rPr>
      </w:pPr>
      <w:r w:rsidRPr="00D05184">
        <w:rPr>
          <w:rFonts w:ascii="Times New Roman" w:eastAsia="Times New Roman" w:hAnsi="Times New Roman" w:cs="Times New Roman"/>
          <w:color w:val="222222"/>
          <w:sz w:val="24"/>
          <w:szCs w:val="24"/>
          <w:lang w:eastAsia="en-GB"/>
        </w:rPr>
        <w:t> </w:t>
      </w:r>
      <w:r w:rsidRPr="00D05184">
        <w:rPr>
          <w:rFonts w:ascii="Times New Roman" w:eastAsia="Times New Roman" w:hAnsi="Times New Roman" w:cs="Times New Roman"/>
          <w:i/>
          <w:iCs/>
          <w:color w:val="222222"/>
          <w:sz w:val="24"/>
          <w:szCs w:val="24"/>
          <w:lang w:eastAsia="en-GB"/>
        </w:rPr>
        <w:t>Walsh, Stephen (2012). </w:t>
      </w:r>
      <w:hyperlink r:id="rId7" w:anchor="S52818.1" w:history="1">
        <w:r w:rsidRPr="00D05184">
          <w:rPr>
            <w:rFonts w:ascii="Times New Roman" w:eastAsia="Times New Roman" w:hAnsi="Times New Roman" w:cs="Times New Roman"/>
            <w:i/>
            <w:iCs/>
            <w:color w:val="663366"/>
            <w:sz w:val="24"/>
            <w:szCs w:val="24"/>
            <w:lang w:eastAsia="en-GB"/>
          </w:rPr>
          <w:t>"Stravinsky, Igor, § 1: Background and early years, 1882–1905"</w:t>
        </w:r>
      </w:hyperlink>
      <w:r w:rsidRPr="00D05184">
        <w:rPr>
          <w:rFonts w:ascii="Times New Roman" w:eastAsia="Times New Roman" w:hAnsi="Times New Roman" w:cs="Times New Roman"/>
          <w:i/>
          <w:iCs/>
          <w:color w:val="222222"/>
          <w:sz w:val="24"/>
          <w:szCs w:val="24"/>
          <w:lang w:eastAsia="en-GB"/>
        </w:rPr>
        <w:t>. Grove Music Online. Retrieved 9 August 2012.</w:t>
      </w:r>
    </w:p>
    <w:p w:rsidR="00D05184" w:rsidRDefault="00882B8A" w:rsidP="00D05184">
      <w:pPr>
        <w:shd w:val="clear" w:color="auto" w:fill="FFFFFF"/>
        <w:spacing w:before="100" w:beforeAutospacing="1" w:after="24" w:line="480" w:lineRule="auto"/>
        <w:rPr>
          <w:rFonts w:ascii="Times New Roman" w:eastAsia="Times New Roman" w:hAnsi="Times New Roman" w:cs="Times New Roman"/>
          <w:color w:val="222222"/>
          <w:sz w:val="24"/>
          <w:szCs w:val="24"/>
          <w:lang w:eastAsia="en-GB"/>
        </w:rPr>
      </w:pPr>
      <w:r w:rsidRPr="00D05184">
        <w:rPr>
          <w:rFonts w:ascii="Times New Roman" w:eastAsia="Times New Roman" w:hAnsi="Times New Roman" w:cs="Times New Roman"/>
          <w:color w:val="222222"/>
          <w:sz w:val="24"/>
          <w:szCs w:val="24"/>
          <w:lang w:eastAsia="en-GB"/>
        </w:rPr>
        <w:t> </w:t>
      </w:r>
      <w:r w:rsidRPr="00D05184">
        <w:rPr>
          <w:rFonts w:ascii="Times New Roman" w:eastAsia="Times New Roman" w:hAnsi="Times New Roman" w:cs="Times New Roman"/>
          <w:i/>
          <w:iCs/>
          <w:color w:val="222222"/>
          <w:sz w:val="24"/>
          <w:szCs w:val="24"/>
          <w:lang w:eastAsia="en-GB"/>
        </w:rPr>
        <w:t>Walsh, Stephen (2012). </w:t>
      </w:r>
      <w:hyperlink r:id="rId8" w:anchor="S52818.2" w:history="1">
        <w:r w:rsidRPr="00D05184">
          <w:rPr>
            <w:rFonts w:ascii="Times New Roman" w:eastAsia="Times New Roman" w:hAnsi="Times New Roman" w:cs="Times New Roman"/>
            <w:i/>
            <w:iCs/>
            <w:color w:val="663366"/>
            <w:sz w:val="24"/>
            <w:szCs w:val="24"/>
            <w:lang w:eastAsia="en-GB"/>
          </w:rPr>
          <w:t>"Stravinsky, Igor, § 2: Towards The Firebird, 1902–09"</w:t>
        </w:r>
      </w:hyperlink>
      <w:r w:rsidRPr="00D05184">
        <w:rPr>
          <w:rFonts w:ascii="Times New Roman" w:eastAsia="Times New Roman" w:hAnsi="Times New Roman" w:cs="Times New Roman"/>
          <w:i/>
          <w:iCs/>
          <w:color w:val="222222"/>
          <w:sz w:val="24"/>
          <w:szCs w:val="24"/>
          <w:lang w:eastAsia="en-GB"/>
        </w:rPr>
        <w:t>. Grove Music Online. Retrieved 9 August 2012.</w:t>
      </w:r>
      <w:r w:rsidRPr="00D05184">
        <w:rPr>
          <w:rFonts w:ascii="Times New Roman" w:eastAsia="Times New Roman" w:hAnsi="Times New Roman" w:cs="Times New Roman"/>
          <w:color w:val="222222"/>
          <w:sz w:val="24"/>
          <w:szCs w:val="24"/>
          <w:lang w:eastAsia="en-GB"/>
        </w:rPr>
        <w:t> </w:t>
      </w:r>
    </w:p>
    <w:p w:rsidR="00882B8A" w:rsidRPr="00D05184" w:rsidRDefault="00882B8A" w:rsidP="00D05184">
      <w:pPr>
        <w:shd w:val="clear" w:color="auto" w:fill="FFFFFF"/>
        <w:spacing w:before="100" w:beforeAutospacing="1" w:after="24" w:line="480" w:lineRule="auto"/>
        <w:rPr>
          <w:rFonts w:ascii="Times New Roman" w:eastAsia="Times New Roman" w:hAnsi="Times New Roman" w:cs="Times New Roman"/>
          <w:color w:val="222222"/>
          <w:sz w:val="24"/>
          <w:szCs w:val="24"/>
          <w:lang w:eastAsia="en-GB"/>
        </w:rPr>
      </w:pPr>
      <w:r w:rsidRPr="00D05184">
        <w:rPr>
          <w:rFonts w:ascii="Times New Roman" w:eastAsia="Times New Roman" w:hAnsi="Times New Roman" w:cs="Times New Roman"/>
          <w:color w:val="222222"/>
          <w:sz w:val="24"/>
          <w:szCs w:val="24"/>
          <w:lang w:eastAsia="en-GB"/>
        </w:rPr>
        <w:t> </w:t>
      </w:r>
      <w:hyperlink r:id="rId9" w:anchor="S52818.12" w:history="1">
        <w:r w:rsidRPr="00D05184">
          <w:rPr>
            <w:rFonts w:ascii="Times New Roman" w:eastAsia="Times New Roman" w:hAnsi="Times New Roman" w:cs="Times New Roman"/>
            <w:i/>
            <w:iCs/>
            <w:color w:val="663366"/>
            <w:sz w:val="24"/>
            <w:szCs w:val="24"/>
            <w:lang w:eastAsia="en-GB"/>
          </w:rPr>
          <w:t>"Stravinsky, Igor, § 11: Posthumous reputation and legacy: Works"</w:t>
        </w:r>
      </w:hyperlink>
      <w:r w:rsidRPr="00D05184">
        <w:rPr>
          <w:rFonts w:ascii="Times New Roman" w:eastAsia="Times New Roman" w:hAnsi="Times New Roman" w:cs="Times New Roman"/>
          <w:i/>
          <w:iCs/>
          <w:color w:val="222222"/>
          <w:sz w:val="24"/>
          <w:szCs w:val="24"/>
          <w:lang w:eastAsia="en-GB"/>
        </w:rPr>
        <w:t>. Grove Music Online. 2012. Retrieved 9 August2012.</w:t>
      </w:r>
      <w:r w:rsidRPr="00D05184">
        <w:rPr>
          <w:rFonts w:ascii="Times New Roman" w:eastAsia="Times New Roman" w:hAnsi="Times New Roman" w:cs="Times New Roman"/>
          <w:color w:val="222222"/>
          <w:sz w:val="24"/>
          <w:szCs w:val="24"/>
          <w:lang w:eastAsia="en-GB"/>
        </w:rPr>
        <w:t> </w:t>
      </w:r>
    </w:p>
    <w:p w:rsidR="00882B8A" w:rsidRPr="00D05184" w:rsidRDefault="00882B8A" w:rsidP="00D05184">
      <w:pPr>
        <w:spacing w:line="480" w:lineRule="auto"/>
        <w:rPr>
          <w:rFonts w:ascii="Times New Roman" w:hAnsi="Times New Roman" w:cs="Times New Roman"/>
          <w:sz w:val="24"/>
          <w:szCs w:val="24"/>
        </w:rPr>
      </w:pPr>
    </w:p>
    <w:sectPr w:rsidR="00882B8A" w:rsidRPr="00D0518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227F" w:rsidRDefault="003C227F" w:rsidP="00D05184">
      <w:pPr>
        <w:spacing w:after="0" w:line="240" w:lineRule="auto"/>
      </w:pPr>
      <w:r>
        <w:separator/>
      </w:r>
    </w:p>
  </w:endnote>
  <w:endnote w:type="continuationSeparator" w:id="0">
    <w:p w:rsidR="003C227F" w:rsidRDefault="003C227F" w:rsidP="00D051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227F" w:rsidRDefault="003C227F" w:rsidP="00D05184">
      <w:pPr>
        <w:spacing w:after="0" w:line="240" w:lineRule="auto"/>
      </w:pPr>
      <w:r>
        <w:separator/>
      </w:r>
    </w:p>
  </w:footnote>
  <w:footnote w:type="continuationSeparator" w:id="0">
    <w:p w:rsidR="003C227F" w:rsidRDefault="003C227F" w:rsidP="00D051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21FF" w:rsidRDefault="005421FF">
    <w:pPr>
      <w:pStyle w:val="Header"/>
      <w:tabs>
        <w:tab w:val="clear" w:pos="4680"/>
        <w:tab w:val="clear" w:pos="9360"/>
      </w:tabs>
      <w:jc w:val="right"/>
      <w:rPr>
        <w:color w:val="548DD4" w:themeColor="text2" w:themeTint="99"/>
        <w:sz w:val="24"/>
        <w:szCs w:val="24"/>
      </w:rPr>
    </w:pPr>
    <w:r>
      <w:rPr>
        <w:noProof/>
        <w:color w:val="548DD4" w:themeColor="text2" w:themeTint="99"/>
        <w:sz w:val="24"/>
        <w:szCs w:val="24"/>
      </w:rPr>
      <mc:AlternateContent>
        <mc:Choice Requires="wpg">
          <w:drawing>
            <wp:anchor distT="0" distB="0" distL="114300" distR="114300" simplePos="0" relativeHeight="251659264" behindDoc="0" locked="0" layoutInCell="1" allowOverlap="1">
              <wp:simplePos x="0" y="0"/>
              <wp:positionH relativeFrom="rightMargin">
                <wp:align>left</wp:align>
              </wp:positionH>
              <wp:positionV relativeFrom="topMargin">
                <wp:posOffset>284521</wp:posOffset>
              </wp:positionV>
              <wp:extent cx="731520" cy="740664"/>
              <wp:effectExtent l="0" t="0" r="0" b="2540"/>
              <wp:wrapNone/>
              <wp:docPr id="70" name="Group 70"/>
              <wp:cNvGraphicFramePr/>
              <a:graphic xmlns:a="http://schemas.openxmlformats.org/drawingml/2006/main">
                <a:graphicData uri="http://schemas.microsoft.com/office/word/2010/wordprocessingGroup">
                  <wpg:wgp>
                    <wpg:cNvGrpSpPr/>
                    <wpg:grpSpPr>
                      <a:xfrm>
                        <a:off x="0" y="0"/>
                        <a:ext cx="731520" cy="740664"/>
                        <a:chOff x="0" y="12192"/>
                        <a:chExt cx="731747" cy="746642"/>
                      </a:xfrm>
                    </wpg:grpSpPr>
                    <wps:wsp>
                      <wps:cNvPr id="71" name="Freeform 71"/>
                      <wps:cNvSpPr>
                        <a:spLocks/>
                      </wps:cNvSpPr>
                      <wps:spPr bwMode="auto">
                        <a:xfrm>
                          <a:off x="256032" y="12192"/>
                          <a:ext cx="475601" cy="473242"/>
                        </a:xfrm>
                        <a:custGeom>
                          <a:avLst/>
                          <a:gdLst>
                            <a:gd name="T0" fmla="*/ 0 w 420"/>
                            <a:gd name="T1" fmla="*/ 420 h 420"/>
                            <a:gd name="T2" fmla="*/ 0 w 420"/>
                            <a:gd name="T3" fmla="*/ 420 h 420"/>
                            <a:gd name="T4" fmla="*/ 416 w 420"/>
                            <a:gd name="T5" fmla="*/ 0 h 420"/>
                            <a:gd name="T6" fmla="*/ 420 w 420"/>
                            <a:gd name="T7" fmla="*/ 0 h 420"/>
                            <a:gd name="T8" fmla="*/ 0 w 420"/>
                            <a:gd name="T9" fmla="*/ 420 h 420"/>
                          </a:gdLst>
                          <a:ahLst/>
                          <a:cxnLst>
                            <a:cxn ang="0">
                              <a:pos x="T0" y="T1"/>
                            </a:cxn>
                            <a:cxn ang="0">
                              <a:pos x="T2" y="T3"/>
                            </a:cxn>
                            <a:cxn ang="0">
                              <a:pos x="T4" y="T5"/>
                            </a:cxn>
                            <a:cxn ang="0">
                              <a:pos x="T6" y="T7"/>
                            </a:cxn>
                            <a:cxn ang="0">
                              <a:pos x="T8" y="T9"/>
                            </a:cxn>
                          </a:cxnLst>
                          <a:rect l="0" t="0" r="r" b="b"/>
                          <a:pathLst>
                            <a:path w="420" h="420">
                              <a:moveTo>
                                <a:pt x="0" y="420"/>
                              </a:moveTo>
                              <a:lnTo>
                                <a:pt x="0" y="420"/>
                              </a:lnTo>
                              <a:lnTo>
                                <a:pt x="416" y="0"/>
                              </a:lnTo>
                              <a:lnTo>
                                <a:pt x="420" y="0"/>
                              </a:lnTo>
                              <a:lnTo>
                                <a:pt x="0" y="420"/>
                              </a:lnTo>
                              <a:close/>
                            </a:path>
                          </a:pathLst>
                        </a:custGeom>
                        <a:solidFill>
                          <a:schemeClr val="tx2">
                            <a:lumMod val="60000"/>
                            <a:lumOff val="40000"/>
                          </a:schemeClr>
                        </a:solidFill>
                        <a:ln>
                          <a:noFill/>
                        </a:ln>
                        <a:extLst/>
                      </wps:spPr>
                      <wps:bodyPr vert="horz" wrap="square" lIns="91440" tIns="45720" rIns="91440" bIns="45720" numCol="1" anchor="t" anchorCtr="0" compatLnSpc="1">
                        <a:prstTxWarp prst="textNoShape">
                          <a:avLst/>
                        </a:prstTxWarp>
                      </wps:bodyPr>
                    </wps:wsp>
                    <wps:wsp>
                      <wps:cNvPr id="72" name="Freeform 72"/>
                      <wps:cNvSpPr>
                        <a:spLocks/>
                      </wps:cNvSpPr>
                      <wps:spPr bwMode="auto">
                        <a:xfrm>
                          <a:off x="134112" y="48768"/>
                          <a:ext cx="595634" cy="592679"/>
                        </a:xfrm>
                        <a:custGeom>
                          <a:avLst/>
                          <a:gdLst>
                            <a:gd name="T0" fmla="*/ 0 w 526"/>
                            <a:gd name="T1" fmla="*/ 526 h 526"/>
                            <a:gd name="T2" fmla="*/ 0 w 526"/>
                            <a:gd name="T3" fmla="*/ 526 h 526"/>
                            <a:gd name="T4" fmla="*/ 522 w 526"/>
                            <a:gd name="T5" fmla="*/ 0 h 526"/>
                            <a:gd name="T6" fmla="*/ 526 w 526"/>
                            <a:gd name="T7" fmla="*/ 4 h 526"/>
                            <a:gd name="T8" fmla="*/ 0 w 526"/>
                            <a:gd name="T9" fmla="*/ 526 h 526"/>
                          </a:gdLst>
                          <a:ahLst/>
                          <a:cxnLst>
                            <a:cxn ang="0">
                              <a:pos x="T0" y="T1"/>
                            </a:cxn>
                            <a:cxn ang="0">
                              <a:pos x="T2" y="T3"/>
                            </a:cxn>
                            <a:cxn ang="0">
                              <a:pos x="T4" y="T5"/>
                            </a:cxn>
                            <a:cxn ang="0">
                              <a:pos x="T6" y="T7"/>
                            </a:cxn>
                            <a:cxn ang="0">
                              <a:pos x="T8" y="T9"/>
                            </a:cxn>
                          </a:cxnLst>
                          <a:rect l="0" t="0" r="r" b="b"/>
                          <a:pathLst>
                            <a:path w="526" h="526">
                              <a:moveTo>
                                <a:pt x="0" y="526"/>
                              </a:moveTo>
                              <a:lnTo>
                                <a:pt x="0" y="526"/>
                              </a:lnTo>
                              <a:lnTo>
                                <a:pt x="522" y="0"/>
                              </a:lnTo>
                              <a:lnTo>
                                <a:pt x="526" y="4"/>
                              </a:lnTo>
                              <a:lnTo>
                                <a:pt x="0" y="526"/>
                              </a:lnTo>
                              <a:close/>
                            </a:path>
                          </a:pathLst>
                        </a:custGeom>
                        <a:solidFill>
                          <a:schemeClr val="tx2">
                            <a:lumMod val="60000"/>
                            <a:lumOff val="40000"/>
                          </a:schemeClr>
                        </a:solidFill>
                        <a:ln>
                          <a:noFill/>
                        </a:ln>
                        <a:extLst/>
                      </wps:spPr>
                      <wps:bodyPr vert="horz" wrap="square" lIns="91440" tIns="45720" rIns="91440" bIns="45720" numCol="1" anchor="t" anchorCtr="0" compatLnSpc="1">
                        <a:prstTxWarp prst="textNoShape">
                          <a:avLst/>
                        </a:prstTxWarp>
                      </wps:bodyPr>
                    </wps:wsp>
                    <wps:wsp>
                      <wps:cNvPr id="73" name="Freeform 73"/>
                      <wps:cNvSpPr>
                        <a:spLocks/>
                      </wps:cNvSpPr>
                      <wps:spPr bwMode="auto">
                        <a:xfrm>
                          <a:off x="146304" y="36576"/>
                          <a:ext cx="585443" cy="582539"/>
                        </a:xfrm>
                        <a:custGeom>
                          <a:avLst/>
                          <a:gdLst>
                            <a:gd name="T0" fmla="*/ 0 w 517"/>
                            <a:gd name="T1" fmla="*/ 517 h 517"/>
                            <a:gd name="T2" fmla="*/ 0 w 517"/>
                            <a:gd name="T3" fmla="*/ 512 h 517"/>
                            <a:gd name="T4" fmla="*/ 513 w 517"/>
                            <a:gd name="T5" fmla="*/ 0 h 517"/>
                            <a:gd name="T6" fmla="*/ 517 w 517"/>
                            <a:gd name="T7" fmla="*/ 0 h 517"/>
                            <a:gd name="T8" fmla="*/ 0 w 517"/>
                            <a:gd name="T9" fmla="*/ 517 h 517"/>
                          </a:gdLst>
                          <a:ahLst/>
                          <a:cxnLst>
                            <a:cxn ang="0">
                              <a:pos x="T0" y="T1"/>
                            </a:cxn>
                            <a:cxn ang="0">
                              <a:pos x="T2" y="T3"/>
                            </a:cxn>
                            <a:cxn ang="0">
                              <a:pos x="T4" y="T5"/>
                            </a:cxn>
                            <a:cxn ang="0">
                              <a:pos x="T6" y="T7"/>
                            </a:cxn>
                            <a:cxn ang="0">
                              <a:pos x="T8" y="T9"/>
                            </a:cxn>
                          </a:cxnLst>
                          <a:rect l="0" t="0" r="r" b="b"/>
                          <a:pathLst>
                            <a:path w="517" h="517">
                              <a:moveTo>
                                <a:pt x="0" y="517"/>
                              </a:moveTo>
                              <a:lnTo>
                                <a:pt x="0" y="512"/>
                              </a:lnTo>
                              <a:lnTo>
                                <a:pt x="513" y="0"/>
                              </a:lnTo>
                              <a:lnTo>
                                <a:pt x="517" y="0"/>
                              </a:lnTo>
                              <a:lnTo>
                                <a:pt x="0" y="517"/>
                              </a:lnTo>
                              <a:close/>
                            </a:path>
                          </a:pathLst>
                        </a:custGeom>
                        <a:solidFill>
                          <a:schemeClr val="tx2">
                            <a:lumMod val="60000"/>
                            <a:lumOff val="40000"/>
                          </a:schemeClr>
                        </a:solidFill>
                        <a:ln>
                          <a:noFill/>
                        </a:ln>
                        <a:extLst/>
                      </wps:spPr>
                      <wps:bodyPr vert="horz" wrap="square" lIns="91440" tIns="45720" rIns="91440" bIns="45720" numCol="1" anchor="t" anchorCtr="0" compatLnSpc="1">
                        <a:prstTxWarp prst="textNoShape">
                          <a:avLst/>
                        </a:prstTxWarp>
                      </wps:bodyPr>
                    </wps:wsp>
                    <wps:wsp>
                      <wps:cNvPr id="74" name="Freeform 74"/>
                      <wps:cNvSpPr>
                        <a:spLocks/>
                      </wps:cNvSpPr>
                      <wps:spPr bwMode="auto">
                        <a:xfrm>
                          <a:off x="207264" y="97536"/>
                          <a:ext cx="522029" cy="520566"/>
                        </a:xfrm>
                        <a:custGeom>
                          <a:avLst/>
                          <a:gdLst>
                            <a:gd name="T0" fmla="*/ 0 w 461"/>
                            <a:gd name="T1" fmla="*/ 462 h 462"/>
                            <a:gd name="T2" fmla="*/ 0 w 461"/>
                            <a:gd name="T3" fmla="*/ 462 h 462"/>
                            <a:gd name="T4" fmla="*/ 457 w 461"/>
                            <a:gd name="T5" fmla="*/ 0 h 462"/>
                            <a:gd name="T6" fmla="*/ 461 w 461"/>
                            <a:gd name="T7" fmla="*/ 5 h 462"/>
                            <a:gd name="T8" fmla="*/ 0 w 461"/>
                            <a:gd name="T9" fmla="*/ 462 h 462"/>
                          </a:gdLst>
                          <a:ahLst/>
                          <a:cxnLst>
                            <a:cxn ang="0">
                              <a:pos x="T0" y="T1"/>
                            </a:cxn>
                            <a:cxn ang="0">
                              <a:pos x="T2" y="T3"/>
                            </a:cxn>
                            <a:cxn ang="0">
                              <a:pos x="T4" y="T5"/>
                            </a:cxn>
                            <a:cxn ang="0">
                              <a:pos x="T6" y="T7"/>
                            </a:cxn>
                            <a:cxn ang="0">
                              <a:pos x="T8" y="T9"/>
                            </a:cxn>
                          </a:cxnLst>
                          <a:rect l="0" t="0" r="r" b="b"/>
                          <a:pathLst>
                            <a:path w="461" h="462">
                              <a:moveTo>
                                <a:pt x="0" y="462"/>
                              </a:moveTo>
                              <a:lnTo>
                                <a:pt x="0" y="462"/>
                              </a:lnTo>
                              <a:lnTo>
                                <a:pt x="457" y="0"/>
                              </a:lnTo>
                              <a:lnTo>
                                <a:pt x="461" y="5"/>
                              </a:lnTo>
                              <a:lnTo>
                                <a:pt x="0" y="462"/>
                              </a:lnTo>
                              <a:close/>
                            </a:path>
                          </a:pathLst>
                        </a:custGeom>
                        <a:solidFill>
                          <a:schemeClr val="tx2">
                            <a:lumMod val="60000"/>
                            <a:lumOff val="40000"/>
                          </a:schemeClr>
                        </a:solidFill>
                        <a:ln>
                          <a:noFill/>
                        </a:ln>
                        <a:extLst/>
                      </wps:spPr>
                      <wps:bodyPr vert="horz" wrap="square" lIns="91440" tIns="45720" rIns="91440" bIns="45720" numCol="1" anchor="t" anchorCtr="0" compatLnSpc="1">
                        <a:prstTxWarp prst="textNoShape">
                          <a:avLst/>
                        </a:prstTxWarp>
                      </wps:bodyPr>
                    </wps:wsp>
                    <wps:wsp>
                      <wps:cNvPr id="75" name="Freeform 75"/>
                      <wps:cNvSpPr>
                        <a:spLocks/>
                      </wps:cNvSpPr>
                      <wps:spPr bwMode="auto">
                        <a:xfrm>
                          <a:off x="0" y="36576"/>
                          <a:ext cx="731520" cy="722258"/>
                        </a:xfrm>
                        <a:custGeom>
                          <a:avLst/>
                          <a:gdLst>
                            <a:gd name="T0" fmla="*/ 5 w 646"/>
                            <a:gd name="T1" fmla="*/ 641 h 641"/>
                            <a:gd name="T2" fmla="*/ 0 w 646"/>
                            <a:gd name="T3" fmla="*/ 641 h 641"/>
                            <a:gd name="T4" fmla="*/ 642 w 646"/>
                            <a:gd name="T5" fmla="*/ 0 h 641"/>
                            <a:gd name="T6" fmla="*/ 646 w 646"/>
                            <a:gd name="T7" fmla="*/ 0 h 641"/>
                            <a:gd name="T8" fmla="*/ 5 w 646"/>
                            <a:gd name="T9" fmla="*/ 641 h 641"/>
                          </a:gdLst>
                          <a:ahLst/>
                          <a:cxnLst>
                            <a:cxn ang="0">
                              <a:pos x="T0" y="T1"/>
                            </a:cxn>
                            <a:cxn ang="0">
                              <a:pos x="T2" y="T3"/>
                            </a:cxn>
                            <a:cxn ang="0">
                              <a:pos x="T4" y="T5"/>
                            </a:cxn>
                            <a:cxn ang="0">
                              <a:pos x="T6" y="T7"/>
                            </a:cxn>
                            <a:cxn ang="0">
                              <a:pos x="T8" y="T9"/>
                            </a:cxn>
                          </a:cxnLst>
                          <a:rect l="0" t="0" r="r" b="b"/>
                          <a:pathLst>
                            <a:path w="646" h="641">
                              <a:moveTo>
                                <a:pt x="5" y="641"/>
                              </a:moveTo>
                              <a:lnTo>
                                <a:pt x="0" y="641"/>
                              </a:lnTo>
                              <a:lnTo>
                                <a:pt x="642" y="0"/>
                              </a:lnTo>
                              <a:lnTo>
                                <a:pt x="646" y="0"/>
                              </a:lnTo>
                              <a:lnTo>
                                <a:pt x="5" y="641"/>
                              </a:lnTo>
                              <a:close/>
                            </a:path>
                          </a:pathLst>
                        </a:custGeom>
                        <a:solidFill>
                          <a:schemeClr val="tx2">
                            <a:lumMod val="60000"/>
                            <a:lumOff val="40000"/>
                          </a:schemeClr>
                        </a:solidFill>
                        <a:ln>
                          <a:noFill/>
                        </a:ln>
                        <a:extLst/>
                      </wps:spPr>
                      <wps:bodyPr vert="horz" wrap="square" lIns="91440" tIns="45720" rIns="91440" bIns="45720" numCol="1" anchor="t" anchorCtr="0" compatLnSpc="1">
                        <a:prstTxWarp prst="textNoShape">
                          <a:avLst/>
                        </a:prstTxWarp>
                      </wps:bodyPr>
                    </wps:wsp>
                    <wps:wsp>
                      <wps:cNvPr id="76" name="Text Box 76"/>
                      <wps:cNvSpPr txBox="1"/>
                      <wps:spPr>
                        <a:xfrm>
                          <a:off x="73152" y="12192"/>
                          <a:ext cx="356346" cy="3501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421FF" w:rsidRDefault="005421FF">
                            <w:pPr>
                              <w:jc w:val="right"/>
                            </w:pPr>
                            <w:r>
                              <w:rPr>
                                <w:color w:val="548DD4" w:themeColor="text2" w:themeTint="99"/>
                                <w:sz w:val="24"/>
                                <w:szCs w:val="24"/>
                              </w:rPr>
                              <w:fldChar w:fldCharType="begin"/>
                            </w:r>
                            <w:r>
                              <w:rPr>
                                <w:color w:val="548DD4" w:themeColor="text2" w:themeTint="99"/>
                                <w:sz w:val="24"/>
                                <w:szCs w:val="24"/>
                              </w:rPr>
                              <w:instrText xml:space="preserve"> PAGE   \* MERGEFORMAT </w:instrText>
                            </w:r>
                            <w:r>
                              <w:rPr>
                                <w:color w:val="548DD4" w:themeColor="text2" w:themeTint="99"/>
                                <w:sz w:val="24"/>
                                <w:szCs w:val="24"/>
                              </w:rPr>
                              <w:fldChar w:fldCharType="separate"/>
                            </w:r>
                            <w:r>
                              <w:rPr>
                                <w:noProof/>
                                <w:color w:val="548DD4" w:themeColor="text2" w:themeTint="99"/>
                                <w:sz w:val="24"/>
                                <w:szCs w:val="24"/>
                              </w:rPr>
                              <w:t>1</w:t>
                            </w:r>
                            <w:r>
                              <w:rPr>
                                <w:color w:val="548DD4" w:themeColor="text2" w:themeTint="99"/>
                                <w:sz w:val="24"/>
                                <w:szCs w:val="24"/>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70" o:spid="_x0000_s1026" style="position:absolute;left:0;text-align:left;margin-left:0;margin-top:22.4pt;width:57.6pt;height:58.3pt;z-index:251659264;mso-position-horizontal:left;mso-position-horizontal-relative:right-margin-area;mso-position-vertical-relative:top-margin-area;mso-width-relative:margin;mso-height-relative:margin" coordorigin=",121" coordsize="7317,7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">
              <v:shape id="Freeform 71" o:spid="_x0000_s1027" style="position:absolute;left:2560;top:121;width:4756;height:4733;visibility:visible;mso-wrap-style:square;v-text-anchor:top" coordsize="420,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" path="m,420r,l416,r4,l,420xe" fillcolor="#548dd4 [1951]" stroked="f">
                <v:path arrowok="t" o:connecttype="custom" o:connectlocs="0,473242;0,473242;471071,0;475601,0;0,473242" o:connectangles="0,0,0,0,0"/>
              </v:shape>
              <v:shape id="Freeform 72" o:spid="_x0000_s1028" style="position:absolute;left:1341;top:487;width:5956;height:5927;visibility:visible;mso-wrap-style:square;v-text-anchor:top" coordsize="526,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" path="m,526r,l522,r4,4l,526xe" fillcolor="#548dd4 [1951]" stroked="f">
                <v:path arrowok="t" o:connecttype="custom" o:connectlocs="0,592679;0,592679;591104,0;595634,4507;0,592679" o:connectangles="0,0,0,0,0"/>
              </v:shape>
              <v:shape id="Freeform 73" o:spid="_x0000_s1029" style="position:absolute;left:1463;top:365;width:5854;height:5826;visibility:visible;mso-wrap-style:square;v-text-anchor:top" coordsize="517,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" path="m,517r,-5l513,r4,l,517xe" fillcolor="#548dd4 [1951]" stroked="f">
                <v:path arrowok="t" o:connecttype="custom" o:connectlocs="0,582539;0,576905;580913,0;585443,0;0,582539" o:connectangles="0,0,0,0,0"/>
              </v:shape>
              <v:shape id="Freeform 74" o:spid="_x0000_s1030" style="position:absolute;left:2072;top:975;width:5220;height:5206;visibility:visible;mso-wrap-style:square;v-text-anchor:top" coordsize="461,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" path="m,462r,l457,r4,5l,462xe" fillcolor="#548dd4 [1951]" stroked="f">
                <v:path arrowok="t" o:connecttype="custom" o:connectlocs="0,520566;0,520566;517499,0;522029,5634;0,520566" o:connectangles="0,0,0,0,0"/>
              </v:shape>
              <v:shape id="Freeform 75" o:spid="_x0000_s1031" style="position:absolute;top:365;width:7315;height:7223;visibility:visible;mso-wrap-style:square;v-text-anchor:top" coordsize="646,6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" path="m5,641r-5,l642,r4,l5,641xe" fillcolor="#548dd4 [1951]" stroked="f">
                <v:path arrowok="t" o:connecttype="custom" o:connectlocs="5662,722258;0,722258;726990,0;731520,0;5662,722258" o:connectangles="0,0,0,0,0"/>
              </v:shape>
              <v:shapetype id="_x0000_t202" coordsize="21600,21600" o:spt="202" path="m,l,21600r21600,l21600,xe">
                <v:stroke joinstyle="miter"/>
                <v:path gradientshapeok="t" o:connecttype="rect"/>
              </v:shapetype>
              <v:shape id="Text Box 76" o:spid="_x0000_s1032" type="#_x0000_t202" style="position:absolute;left:731;top:121;width:3563;height:3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" filled="f" stroked="f" strokeweight=".5pt">
                <v:textbox inset="0,0,0,0">
                  <w:txbxContent>
                    <w:p w:rsidR="005421FF" w:rsidRDefault="005421FF">
                      <w:pPr>
                        <w:jc w:val="right"/>
                      </w:pPr>
                      <w:r>
                        <w:rPr>
                          <w:color w:val="548DD4" w:themeColor="text2" w:themeTint="99"/>
                          <w:sz w:val="24"/>
                          <w:szCs w:val="24"/>
                        </w:rPr>
                        <w:fldChar w:fldCharType="begin"/>
                      </w:r>
                      <w:r>
                        <w:rPr>
                          <w:color w:val="548DD4" w:themeColor="text2" w:themeTint="99"/>
                          <w:sz w:val="24"/>
                          <w:szCs w:val="24"/>
                        </w:rPr>
                        <w:instrText xml:space="preserve"> PAGE   \* MERGEFORMAT </w:instrText>
                      </w:r>
                      <w:r>
                        <w:rPr>
                          <w:color w:val="548DD4" w:themeColor="text2" w:themeTint="99"/>
                          <w:sz w:val="24"/>
                          <w:szCs w:val="24"/>
                        </w:rPr>
                        <w:fldChar w:fldCharType="separate"/>
                      </w:r>
                      <w:r>
                        <w:rPr>
                          <w:noProof/>
                          <w:color w:val="548DD4" w:themeColor="text2" w:themeTint="99"/>
                          <w:sz w:val="24"/>
                          <w:szCs w:val="24"/>
                        </w:rPr>
                        <w:t>1</w:t>
                      </w:r>
                      <w:r>
                        <w:rPr>
                          <w:color w:val="548DD4" w:themeColor="text2" w:themeTint="99"/>
                          <w:sz w:val="24"/>
                          <w:szCs w:val="24"/>
                        </w:rPr>
                        <w:fldChar w:fldCharType="end"/>
                      </w:r>
                    </w:p>
                  </w:txbxContent>
                </v:textbox>
              </v:shape>
              <w10:wrap anchorx="margin" anchory="margin"/>
            </v:group>
          </w:pict>
        </mc:Fallback>
      </mc:AlternateContent>
    </w:r>
    <w:r>
      <w:rPr>
        <w:color w:val="548DD4" w:themeColor="text2" w:themeTint="99"/>
        <w:sz w:val="24"/>
        <w:szCs w:val="24"/>
      </w:rPr>
      <w:t>[Student Name], [Student ID]</w:t>
    </w:r>
  </w:p>
  <w:p w:rsidR="00D05184" w:rsidRDefault="00D0518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6706A9F"/>
    <w:multiLevelType w:val="multilevel"/>
    <w:tmpl w:val="1D2680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7C31"/>
    <w:rsid w:val="00161FA0"/>
    <w:rsid w:val="00276863"/>
    <w:rsid w:val="003C227F"/>
    <w:rsid w:val="005421FF"/>
    <w:rsid w:val="00567C31"/>
    <w:rsid w:val="00882B8A"/>
    <w:rsid w:val="00981A54"/>
    <w:rsid w:val="00D05184"/>
    <w:rsid w:val="00FE2E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6E5739"/>
  <w15:docId w15:val="{808DD104-930E-4E83-9099-E10020D71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eference-text">
    <w:name w:val="reference-text"/>
    <w:basedOn w:val="DefaultParagraphFont"/>
    <w:rsid w:val="00882B8A"/>
  </w:style>
  <w:style w:type="character" w:styleId="HTMLCite">
    <w:name w:val="HTML Cite"/>
    <w:basedOn w:val="DefaultParagraphFont"/>
    <w:uiPriority w:val="99"/>
    <w:semiHidden/>
    <w:unhideWhenUsed/>
    <w:rsid w:val="00882B8A"/>
    <w:rPr>
      <w:i/>
      <w:iCs/>
    </w:rPr>
  </w:style>
  <w:style w:type="character" w:styleId="Hyperlink">
    <w:name w:val="Hyperlink"/>
    <w:basedOn w:val="DefaultParagraphFont"/>
    <w:uiPriority w:val="99"/>
    <w:semiHidden/>
    <w:unhideWhenUsed/>
    <w:rsid w:val="00882B8A"/>
    <w:rPr>
      <w:color w:val="0000FF"/>
      <w:u w:val="single"/>
    </w:rPr>
  </w:style>
  <w:style w:type="character" w:customStyle="1" w:styleId="reference-accessdate">
    <w:name w:val="reference-accessdate"/>
    <w:basedOn w:val="DefaultParagraphFont"/>
    <w:rsid w:val="00882B8A"/>
  </w:style>
  <w:style w:type="character" w:customStyle="1" w:styleId="nowrap">
    <w:name w:val="nowrap"/>
    <w:basedOn w:val="DefaultParagraphFont"/>
    <w:rsid w:val="00882B8A"/>
  </w:style>
  <w:style w:type="character" w:customStyle="1" w:styleId="mw-cite-backlink">
    <w:name w:val="mw-cite-backlink"/>
    <w:basedOn w:val="DefaultParagraphFont"/>
    <w:rsid w:val="00882B8A"/>
  </w:style>
  <w:style w:type="character" w:customStyle="1" w:styleId="cite-accessibility-label">
    <w:name w:val="cite-accessibility-label"/>
    <w:basedOn w:val="DefaultParagraphFont"/>
    <w:rsid w:val="00882B8A"/>
  </w:style>
  <w:style w:type="paragraph" w:styleId="Header">
    <w:name w:val="header"/>
    <w:basedOn w:val="Normal"/>
    <w:link w:val="HeaderChar"/>
    <w:uiPriority w:val="99"/>
    <w:unhideWhenUsed/>
    <w:rsid w:val="00D051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5184"/>
  </w:style>
  <w:style w:type="paragraph" w:styleId="Footer">
    <w:name w:val="footer"/>
    <w:basedOn w:val="Normal"/>
    <w:link w:val="FooterChar"/>
    <w:uiPriority w:val="99"/>
    <w:unhideWhenUsed/>
    <w:rsid w:val="00D051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51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7338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xfordmusiconline.com/subscriber/article/grove/music/52818pg2" TargetMode="External"/><Relationship Id="rId3" Type="http://schemas.openxmlformats.org/officeDocument/2006/relationships/settings" Target="settings.xml"/><Relationship Id="rId7" Type="http://schemas.openxmlformats.org/officeDocument/2006/relationships/hyperlink" Target="http://www.oxfordmusiconline.com/subscriber/article/grove/music/52818pg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oxfordmusiconline.com/subscriber/article_works/grove/music/52818pg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3</Pages>
  <Words>523</Words>
  <Characters>2986</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Hon. KEN</cp:lastModifiedBy>
  <cp:revision>3</cp:revision>
  <dcterms:created xsi:type="dcterms:W3CDTF">2018-09-29T02:22:00Z</dcterms:created>
  <dcterms:modified xsi:type="dcterms:W3CDTF">2018-09-29T02:38:00Z</dcterms:modified>
</cp:coreProperties>
</file>