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0E22D7">
      <w:pPr>
        <w:spacing w:after="0" w:line="480" w:lineRule="auto"/>
        <w:ind w:firstLine="720"/>
        <w:contextualSpacing/>
        <w:jc w:val="center"/>
      </w:pPr>
    </w:p>
    <w:p w14:paraId="7B94189B" w14:textId="77777777" w:rsidR="00DB3A96" w:rsidRDefault="00DB3A96" w:rsidP="000E22D7">
      <w:pPr>
        <w:spacing w:after="0" w:line="480" w:lineRule="auto"/>
        <w:ind w:firstLine="720"/>
        <w:contextualSpacing/>
        <w:jc w:val="center"/>
      </w:pPr>
    </w:p>
    <w:p w14:paraId="7B80DCEE" w14:textId="77777777" w:rsidR="00DB3A96" w:rsidRDefault="00DB3A96" w:rsidP="000E22D7">
      <w:pPr>
        <w:spacing w:after="0" w:line="480" w:lineRule="auto"/>
        <w:ind w:firstLine="720"/>
        <w:contextualSpacing/>
        <w:jc w:val="center"/>
      </w:pPr>
    </w:p>
    <w:p w14:paraId="3A393D78" w14:textId="77777777" w:rsidR="00DB3A96" w:rsidRDefault="00DB3A96" w:rsidP="000E22D7">
      <w:pPr>
        <w:spacing w:after="0" w:line="480" w:lineRule="auto"/>
        <w:ind w:firstLine="720"/>
        <w:contextualSpacing/>
        <w:jc w:val="center"/>
      </w:pPr>
    </w:p>
    <w:p w14:paraId="40F7FE95" w14:textId="77777777" w:rsidR="00DB3A96" w:rsidRDefault="00DB3A96" w:rsidP="000E22D7">
      <w:pPr>
        <w:spacing w:after="0" w:line="480" w:lineRule="auto"/>
        <w:ind w:firstLine="720"/>
        <w:contextualSpacing/>
        <w:jc w:val="center"/>
      </w:pPr>
    </w:p>
    <w:p w14:paraId="04EE79BE" w14:textId="77777777" w:rsidR="00DB3A96" w:rsidRDefault="00DB3A96" w:rsidP="000E22D7">
      <w:pPr>
        <w:spacing w:after="0" w:line="480" w:lineRule="auto"/>
        <w:ind w:firstLine="720"/>
        <w:contextualSpacing/>
        <w:jc w:val="center"/>
      </w:pPr>
    </w:p>
    <w:p w14:paraId="4BC118CF" w14:textId="77777777" w:rsidR="00DB3A96" w:rsidRDefault="00DB3A96" w:rsidP="000E22D7">
      <w:pPr>
        <w:spacing w:after="0" w:line="480" w:lineRule="auto"/>
        <w:ind w:firstLine="720"/>
        <w:contextualSpacing/>
        <w:jc w:val="center"/>
      </w:pPr>
    </w:p>
    <w:p w14:paraId="49E18C2C" w14:textId="77777777" w:rsidR="00DB3A96" w:rsidRDefault="00DB3A96" w:rsidP="000E22D7">
      <w:pPr>
        <w:spacing w:after="0" w:line="480" w:lineRule="auto"/>
        <w:ind w:firstLine="720"/>
        <w:contextualSpacing/>
        <w:jc w:val="center"/>
      </w:pPr>
    </w:p>
    <w:p w14:paraId="5E69228B" w14:textId="77777777" w:rsidR="00A233A2" w:rsidRDefault="00A233A2" w:rsidP="000E22D7">
      <w:pPr>
        <w:spacing w:after="0" w:line="480" w:lineRule="auto"/>
        <w:ind w:firstLine="720"/>
        <w:contextualSpacing/>
        <w:jc w:val="center"/>
      </w:pPr>
      <w:r>
        <w:t xml:space="preserve">Marketing Terms and Concepts </w:t>
      </w:r>
    </w:p>
    <w:p w14:paraId="6CCB5F0E" w14:textId="025F2855" w:rsidR="00DB3A96" w:rsidRDefault="00124E96" w:rsidP="000E22D7">
      <w:pPr>
        <w:spacing w:after="0" w:line="480" w:lineRule="auto"/>
        <w:ind w:firstLine="720"/>
        <w:contextualSpacing/>
        <w:jc w:val="center"/>
      </w:pPr>
      <w:r>
        <w:t>Student’s Name</w:t>
      </w:r>
    </w:p>
    <w:p w14:paraId="1F2B41CE" w14:textId="177FD1B1" w:rsidR="00F94065" w:rsidRDefault="00F94065" w:rsidP="000E22D7">
      <w:pPr>
        <w:spacing w:after="0" w:line="480" w:lineRule="auto"/>
        <w:ind w:firstLine="720"/>
        <w:contextualSpacing/>
        <w:jc w:val="center"/>
      </w:pPr>
      <w:r>
        <w:t>Tutor’s Name</w:t>
      </w:r>
    </w:p>
    <w:p w14:paraId="0FB61EB2" w14:textId="65439858" w:rsidR="00395827" w:rsidRDefault="00F94065" w:rsidP="000E22D7">
      <w:pPr>
        <w:spacing w:after="0" w:line="480" w:lineRule="auto"/>
        <w:ind w:firstLine="720"/>
        <w:contextualSpacing/>
        <w:jc w:val="center"/>
      </w:pPr>
      <w:r>
        <w:t>Course</w:t>
      </w:r>
    </w:p>
    <w:p w14:paraId="3F1D61F4" w14:textId="7EEB7672" w:rsidR="00F94065" w:rsidRDefault="00F94065" w:rsidP="000E22D7">
      <w:pPr>
        <w:spacing w:after="0" w:line="480" w:lineRule="auto"/>
        <w:ind w:firstLine="720"/>
        <w:contextualSpacing/>
        <w:jc w:val="center"/>
      </w:pPr>
      <w:r>
        <w:t>Date</w:t>
      </w:r>
    </w:p>
    <w:p w14:paraId="12E8E400" w14:textId="7B1F540A" w:rsidR="00922BCF" w:rsidRDefault="00395827" w:rsidP="000E22D7">
      <w:pPr>
        <w:spacing w:after="0" w:line="480" w:lineRule="auto"/>
        <w:contextualSpacing/>
      </w:pPr>
      <w:r>
        <w:br w:type="page"/>
      </w:r>
    </w:p>
    <w:p w14:paraId="7FA50514" w14:textId="7A2EF3A7" w:rsidR="002E3200" w:rsidRDefault="00A233A2" w:rsidP="000E22D7">
      <w:pPr>
        <w:spacing w:after="0" w:line="480" w:lineRule="auto"/>
        <w:ind w:firstLine="720"/>
        <w:contextualSpacing/>
        <w:jc w:val="center"/>
      </w:pPr>
      <w:r>
        <w:lastRenderedPageBreak/>
        <w:t>Marketing Terms and Concepts</w:t>
      </w:r>
    </w:p>
    <w:p w14:paraId="03DA4534" w14:textId="679D858C" w:rsidR="00080E32" w:rsidRPr="00080E32" w:rsidRDefault="00080E32" w:rsidP="000E22D7">
      <w:pPr>
        <w:spacing w:after="0" w:line="480" w:lineRule="auto"/>
        <w:ind w:firstLine="720"/>
        <w:contextualSpacing/>
        <w:jc w:val="center"/>
        <w:rPr>
          <w:rFonts w:eastAsia="Calibri"/>
          <w:b/>
        </w:rPr>
      </w:pPr>
      <w:r w:rsidRPr="00080E32">
        <w:rPr>
          <w:b/>
        </w:rPr>
        <w:t>PART I</w:t>
      </w:r>
    </w:p>
    <w:p w14:paraId="4E97AF31" w14:textId="7F4BE652" w:rsidR="007D4494" w:rsidRPr="007C771E" w:rsidRDefault="007A770D" w:rsidP="000E22D7">
      <w:pPr>
        <w:spacing w:after="0" w:line="480" w:lineRule="auto"/>
        <w:contextualSpacing/>
        <w:rPr>
          <w:b/>
          <w:bCs/>
          <w:spacing w:val="-3"/>
        </w:rPr>
      </w:pPr>
      <w:r w:rsidRPr="007C771E">
        <w:rPr>
          <w:b/>
          <w:bCs/>
          <w:spacing w:val="-3"/>
        </w:rPr>
        <w:t>Market</w:t>
      </w:r>
      <w:r w:rsidRPr="007C771E">
        <w:rPr>
          <w:b/>
          <w:spacing w:val="-3"/>
        </w:rPr>
        <w:t xml:space="preserve"> </w:t>
      </w:r>
      <w:r w:rsidRPr="007C771E">
        <w:rPr>
          <w:b/>
          <w:bCs/>
          <w:spacing w:val="-3"/>
        </w:rPr>
        <w:t>Penetration</w:t>
      </w:r>
    </w:p>
    <w:p w14:paraId="1DCFC94F" w14:textId="7E5F10DB" w:rsidR="007A770D" w:rsidRDefault="007A770D" w:rsidP="000E22D7">
      <w:pPr>
        <w:spacing w:after="0" w:line="480" w:lineRule="auto"/>
        <w:ind w:firstLine="720"/>
        <w:contextualSpacing/>
        <w:rPr>
          <w:bCs/>
          <w:spacing w:val="-3"/>
        </w:rPr>
      </w:pPr>
      <w:r w:rsidRPr="004B1F84">
        <w:rPr>
          <w:bCs/>
          <w:spacing w:val="-3"/>
        </w:rPr>
        <w:t>Market</w:t>
      </w:r>
      <w:r>
        <w:rPr>
          <w:b/>
          <w:spacing w:val="-3"/>
        </w:rPr>
        <w:t xml:space="preserve"> </w:t>
      </w:r>
      <w:r w:rsidRPr="004B1F84">
        <w:rPr>
          <w:bCs/>
          <w:spacing w:val="-3"/>
        </w:rPr>
        <w:t>Penetration</w:t>
      </w:r>
      <w:r>
        <w:rPr>
          <w:bCs/>
          <w:spacing w:val="-3"/>
        </w:rPr>
        <w:t xml:space="preserve"> refers to the level of usage of a product or service by customers in relation to the total usage of all similar products or services in a given geographical area.</w:t>
      </w:r>
    </w:p>
    <w:p w14:paraId="55D242F2" w14:textId="09436776" w:rsidR="007A770D" w:rsidRPr="007C771E" w:rsidRDefault="007A770D" w:rsidP="000E22D7">
      <w:pPr>
        <w:spacing w:after="0" w:line="480" w:lineRule="auto"/>
        <w:contextualSpacing/>
        <w:rPr>
          <w:b/>
          <w:bCs/>
          <w:spacing w:val="-3"/>
        </w:rPr>
      </w:pPr>
      <w:r w:rsidRPr="007C771E">
        <w:rPr>
          <w:b/>
          <w:bCs/>
          <w:spacing w:val="-3"/>
        </w:rPr>
        <w:t>Example:</w:t>
      </w:r>
    </w:p>
    <w:p w14:paraId="1A25BEED" w14:textId="77777777" w:rsidR="007A770D" w:rsidRDefault="007A770D" w:rsidP="000E22D7">
      <w:pPr>
        <w:spacing w:after="0" w:line="480" w:lineRule="auto"/>
        <w:ind w:firstLine="720"/>
        <w:contextualSpacing/>
        <w:rPr>
          <w:bCs/>
          <w:spacing w:val="-3"/>
        </w:rPr>
      </w:pPr>
      <w:r>
        <w:rPr>
          <w:bCs/>
          <w:spacing w:val="-3"/>
        </w:rPr>
        <w:t>In 2017 Apple Inc. recorded a market share of 51 percent worldwide compared to other products such as Samsung and Huawei.</w:t>
      </w:r>
    </w:p>
    <w:p w14:paraId="4475BEFA" w14:textId="77777777" w:rsidR="00A20F2E" w:rsidRPr="007C771E" w:rsidRDefault="00A20F2E" w:rsidP="000E22D7">
      <w:pPr>
        <w:spacing w:after="0" w:line="480" w:lineRule="auto"/>
        <w:contextualSpacing/>
        <w:rPr>
          <w:b/>
          <w:bCs/>
          <w:spacing w:val="-3"/>
        </w:rPr>
      </w:pPr>
      <w:r w:rsidRPr="007C771E">
        <w:rPr>
          <w:b/>
          <w:bCs/>
          <w:spacing w:val="-3"/>
        </w:rPr>
        <w:t>Competitive Advantage</w:t>
      </w:r>
    </w:p>
    <w:p w14:paraId="79E4C818" w14:textId="3836D1CE" w:rsidR="007A770D" w:rsidRDefault="00A20F2E" w:rsidP="000E22D7">
      <w:pPr>
        <w:spacing w:after="0" w:line="480" w:lineRule="auto"/>
        <w:ind w:firstLine="720"/>
        <w:contextualSpacing/>
        <w:rPr>
          <w:bCs/>
          <w:spacing w:val="-3"/>
        </w:rPr>
      </w:pPr>
      <w:r>
        <w:rPr>
          <w:bCs/>
          <w:spacing w:val="-3"/>
        </w:rPr>
        <w:t>Competitive Advantage refers to the factors such as customer service, branding, and quality product offering among others, that allow a certain company to generate more sales, or have low cost of production and hence bigger margins than its competitors.</w:t>
      </w:r>
      <w:r w:rsidR="007A770D">
        <w:rPr>
          <w:bCs/>
          <w:spacing w:val="-3"/>
        </w:rPr>
        <w:t xml:space="preserve"> </w:t>
      </w:r>
    </w:p>
    <w:p w14:paraId="2A1B8AC7" w14:textId="1A82EF19" w:rsidR="00A20F2E" w:rsidRPr="007C771E" w:rsidRDefault="00A20F2E" w:rsidP="000E22D7">
      <w:pPr>
        <w:spacing w:after="0" w:line="480" w:lineRule="auto"/>
        <w:contextualSpacing/>
        <w:rPr>
          <w:b/>
          <w:bCs/>
          <w:spacing w:val="-3"/>
        </w:rPr>
      </w:pPr>
      <w:r w:rsidRPr="007C771E">
        <w:rPr>
          <w:b/>
          <w:bCs/>
          <w:spacing w:val="-3"/>
        </w:rPr>
        <w:t>Example:</w:t>
      </w:r>
    </w:p>
    <w:p w14:paraId="2C1B56F1" w14:textId="5F492AAF" w:rsidR="00A20F2E" w:rsidRDefault="00A20F2E" w:rsidP="000E22D7">
      <w:pPr>
        <w:spacing w:after="0" w:line="480" w:lineRule="auto"/>
        <w:ind w:firstLine="720"/>
        <w:contextualSpacing/>
        <w:rPr>
          <w:bCs/>
          <w:spacing w:val="-3"/>
        </w:rPr>
      </w:pPr>
      <w:proofErr w:type="spellStart"/>
      <w:r>
        <w:rPr>
          <w:bCs/>
          <w:spacing w:val="-3"/>
        </w:rPr>
        <w:t>Walmart’s</w:t>
      </w:r>
      <w:proofErr w:type="spellEnd"/>
      <w:r>
        <w:rPr>
          <w:bCs/>
          <w:spacing w:val="-3"/>
        </w:rPr>
        <w:t xml:space="preserve"> slogan to ‘save people’s money so they can live better’ has been successfully implemented ensuring that their stores offer </w:t>
      </w:r>
      <w:r w:rsidR="00E74481">
        <w:rPr>
          <w:bCs/>
          <w:spacing w:val="-3"/>
        </w:rPr>
        <w:t xml:space="preserve">the lowest prices in the market. This has made </w:t>
      </w:r>
      <w:proofErr w:type="spellStart"/>
      <w:r w:rsidR="00E74481">
        <w:rPr>
          <w:bCs/>
          <w:spacing w:val="-3"/>
        </w:rPr>
        <w:t>Walmart</w:t>
      </w:r>
      <w:proofErr w:type="spellEnd"/>
      <w:r w:rsidR="00E74481">
        <w:rPr>
          <w:bCs/>
          <w:spacing w:val="-3"/>
        </w:rPr>
        <w:t xml:space="preserve"> the store where most people want to shop.</w:t>
      </w:r>
    </w:p>
    <w:p w14:paraId="1DDA6B0A" w14:textId="3F9B38A8" w:rsidR="00E74481" w:rsidRPr="007C771E" w:rsidRDefault="00E74481" w:rsidP="000E22D7">
      <w:pPr>
        <w:spacing w:after="0" w:line="480" w:lineRule="auto"/>
        <w:contextualSpacing/>
        <w:rPr>
          <w:b/>
          <w:bCs/>
          <w:spacing w:val="-3"/>
        </w:rPr>
      </w:pPr>
      <w:r w:rsidRPr="007C771E">
        <w:rPr>
          <w:b/>
          <w:bCs/>
          <w:spacing w:val="-3"/>
        </w:rPr>
        <w:t>Nationalism</w:t>
      </w:r>
    </w:p>
    <w:p w14:paraId="40D94C97" w14:textId="37C3A5D0" w:rsidR="00E74481" w:rsidRDefault="00E74481" w:rsidP="000E22D7">
      <w:pPr>
        <w:spacing w:after="0" w:line="480" w:lineRule="auto"/>
        <w:ind w:firstLine="720"/>
        <w:contextualSpacing/>
        <w:rPr>
          <w:bCs/>
          <w:spacing w:val="-3"/>
        </w:rPr>
      </w:pPr>
      <w:r>
        <w:rPr>
          <w:bCs/>
          <w:spacing w:val="-3"/>
        </w:rPr>
        <w:t>Nationalism is the</w:t>
      </w:r>
      <w:r w:rsidR="006F3BCA">
        <w:rPr>
          <w:bCs/>
          <w:spacing w:val="-3"/>
        </w:rPr>
        <w:t xml:space="preserve"> act</w:t>
      </w:r>
      <w:r>
        <w:rPr>
          <w:bCs/>
          <w:spacing w:val="-3"/>
        </w:rPr>
        <w:t xml:space="preserve"> </w:t>
      </w:r>
      <w:r w:rsidR="006F3BCA">
        <w:rPr>
          <w:bCs/>
          <w:spacing w:val="-3"/>
        </w:rPr>
        <w:t xml:space="preserve">of a country of prioritizing domestic businesses in the process of making them superior, or protecting them from globalized </w:t>
      </w:r>
      <w:r w:rsidR="00745318">
        <w:rPr>
          <w:bCs/>
          <w:spacing w:val="-3"/>
        </w:rPr>
        <w:t>corporations</w:t>
      </w:r>
      <w:r w:rsidR="006F3BCA">
        <w:rPr>
          <w:bCs/>
          <w:spacing w:val="-3"/>
        </w:rPr>
        <w:t>.</w:t>
      </w:r>
    </w:p>
    <w:p w14:paraId="669B4A01" w14:textId="09399B86" w:rsidR="006F3BCA" w:rsidRDefault="006F3BCA" w:rsidP="000E22D7">
      <w:pPr>
        <w:spacing w:after="0" w:line="480" w:lineRule="auto"/>
        <w:contextualSpacing/>
        <w:rPr>
          <w:bCs/>
          <w:spacing w:val="-3"/>
        </w:rPr>
      </w:pPr>
      <w:r w:rsidRPr="007C771E">
        <w:rPr>
          <w:b/>
          <w:bCs/>
          <w:spacing w:val="-3"/>
        </w:rPr>
        <w:t>Example</w:t>
      </w:r>
      <w:r>
        <w:rPr>
          <w:bCs/>
          <w:spacing w:val="-3"/>
        </w:rPr>
        <w:t>:</w:t>
      </w:r>
    </w:p>
    <w:p w14:paraId="021011EA" w14:textId="069B3887" w:rsidR="006F3BCA" w:rsidRDefault="006F3BCA" w:rsidP="000E22D7">
      <w:pPr>
        <w:spacing w:after="0" w:line="480" w:lineRule="auto"/>
        <w:ind w:firstLine="720"/>
        <w:contextualSpacing/>
        <w:rPr>
          <w:bCs/>
          <w:spacing w:val="-3"/>
        </w:rPr>
      </w:pPr>
      <w:r>
        <w:rPr>
          <w:bCs/>
          <w:spacing w:val="-3"/>
        </w:rPr>
        <w:t xml:space="preserve">President Trump </w:t>
      </w:r>
      <w:r w:rsidR="00745318">
        <w:rPr>
          <w:bCs/>
          <w:spacing w:val="-3"/>
        </w:rPr>
        <w:t xml:space="preserve">announced in 2018 that he was planning to build the American steel industry again. On his announcement, he imposed a 25 percent import tariff on steel and 10 percent on </w:t>
      </w:r>
      <w:r w:rsidR="001C7B4F">
        <w:rPr>
          <w:bCs/>
          <w:spacing w:val="-3"/>
        </w:rPr>
        <w:t>aluminum</w:t>
      </w:r>
      <w:r w:rsidR="00745318">
        <w:rPr>
          <w:bCs/>
          <w:spacing w:val="-3"/>
        </w:rPr>
        <w:t>.</w:t>
      </w:r>
    </w:p>
    <w:p w14:paraId="63804BAD" w14:textId="483C60EA" w:rsidR="001C7B4F" w:rsidRPr="007C771E" w:rsidRDefault="00370B3C" w:rsidP="000E22D7">
      <w:pPr>
        <w:spacing w:after="0" w:line="480" w:lineRule="auto"/>
        <w:contextualSpacing/>
        <w:rPr>
          <w:b/>
        </w:rPr>
      </w:pPr>
      <w:r w:rsidRPr="007C771E">
        <w:rPr>
          <w:b/>
        </w:rPr>
        <w:t>Concept Testing</w:t>
      </w:r>
    </w:p>
    <w:p w14:paraId="398144B8" w14:textId="2663B673" w:rsidR="00370B3C" w:rsidRDefault="00370B3C" w:rsidP="000E22D7">
      <w:pPr>
        <w:spacing w:after="0" w:line="480" w:lineRule="auto"/>
        <w:ind w:firstLine="720"/>
        <w:contextualSpacing/>
      </w:pPr>
      <w:r w:rsidRPr="00370B3C">
        <w:t>Concept testing definition</w:t>
      </w:r>
      <w:r>
        <w:t xml:space="preserve"> refers to the process of using quantitative and sometimes qualitative methods to assess the level of customer acceptance on a product or a service before it is fully introduced into the market.</w:t>
      </w:r>
    </w:p>
    <w:p w14:paraId="4F5EDB55" w14:textId="1BF0C524" w:rsidR="00370B3C" w:rsidRDefault="004479F1" w:rsidP="000E22D7">
      <w:pPr>
        <w:spacing w:after="0" w:line="480" w:lineRule="auto"/>
        <w:contextualSpacing/>
      </w:pPr>
      <w:r w:rsidRPr="00080E32">
        <w:rPr>
          <w:b/>
        </w:rPr>
        <w:t>Example</w:t>
      </w:r>
      <w:r>
        <w:t>:</w:t>
      </w:r>
    </w:p>
    <w:p w14:paraId="7EC7C307" w14:textId="57CBF47D" w:rsidR="004479F1" w:rsidRDefault="00080E32" w:rsidP="000E22D7">
      <w:pPr>
        <w:spacing w:after="0" w:line="480" w:lineRule="auto"/>
        <w:ind w:firstLine="720"/>
        <w:contextualSpacing/>
      </w:pPr>
      <w:r>
        <w:t>Vaseline Intensive care hand lotion was tested in three markets before it was officially launched. After the third market Unilever was had enough confidence to release it.</w:t>
      </w:r>
    </w:p>
    <w:p w14:paraId="5091D249" w14:textId="45A839C9" w:rsidR="004479F1" w:rsidRPr="00080E32" w:rsidRDefault="0025040B" w:rsidP="000E22D7">
      <w:pPr>
        <w:spacing w:after="0" w:line="480" w:lineRule="auto"/>
        <w:contextualSpacing/>
        <w:rPr>
          <w:b/>
          <w:bCs/>
          <w:spacing w:val="-3"/>
        </w:rPr>
      </w:pPr>
      <w:r w:rsidRPr="00080E32">
        <w:rPr>
          <w:b/>
          <w:bCs/>
          <w:spacing w:val="-3"/>
        </w:rPr>
        <w:t>Psychographics</w:t>
      </w:r>
    </w:p>
    <w:p w14:paraId="61BDB0EE" w14:textId="16A9064E" w:rsidR="0025040B" w:rsidRDefault="0025040B" w:rsidP="000E22D7">
      <w:pPr>
        <w:spacing w:after="0" w:line="480" w:lineRule="auto"/>
        <w:ind w:firstLine="720"/>
        <w:contextualSpacing/>
        <w:rPr>
          <w:bCs/>
          <w:spacing w:val="-3"/>
        </w:rPr>
      </w:pPr>
      <w:r>
        <w:rPr>
          <w:bCs/>
          <w:spacing w:val="-3"/>
        </w:rPr>
        <w:t>Psychographics is the method and the study of assessing human attributes such as attitudes, tastes, aspirations, personal or social problems, and lifestyles in order to come up with a detailed market analysis.</w:t>
      </w:r>
    </w:p>
    <w:p w14:paraId="6D63897E" w14:textId="4365AE07" w:rsidR="0025040B" w:rsidRPr="00080E32" w:rsidRDefault="0025040B" w:rsidP="000E22D7">
      <w:pPr>
        <w:spacing w:after="0" w:line="480" w:lineRule="auto"/>
        <w:contextualSpacing/>
        <w:rPr>
          <w:b/>
          <w:bCs/>
          <w:spacing w:val="-3"/>
        </w:rPr>
      </w:pPr>
      <w:r w:rsidRPr="00080E32">
        <w:rPr>
          <w:b/>
          <w:bCs/>
          <w:spacing w:val="-3"/>
        </w:rPr>
        <w:t>Example:</w:t>
      </w:r>
    </w:p>
    <w:p w14:paraId="2ED21172" w14:textId="1C685950" w:rsidR="0025040B" w:rsidRDefault="00194E41" w:rsidP="000E22D7">
      <w:pPr>
        <w:spacing w:after="0" w:line="480" w:lineRule="auto"/>
        <w:ind w:firstLine="720"/>
        <w:contextualSpacing/>
        <w:rPr>
          <w:bCs/>
          <w:spacing w:val="-3"/>
        </w:rPr>
      </w:pPr>
      <w:r>
        <w:rPr>
          <w:bCs/>
          <w:spacing w:val="-3"/>
        </w:rPr>
        <w:t>Microsoft uses standby positioning strategies for its products, ensuring that they are easily upgradable because the company understands that human attributes keep changing, especially currently.</w:t>
      </w:r>
    </w:p>
    <w:p w14:paraId="6A370443" w14:textId="3640D3D9" w:rsidR="00194E41" w:rsidRPr="00080E32" w:rsidRDefault="00194E41" w:rsidP="000E22D7">
      <w:pPr>
        <w:spacing w:after="0" w:line="480" w:lineRule="auto"/>
        <w:contextualSpacing/>
        <w:rPr>
          <w:b/>
          <w:bCs/>
          <w:spacing w:val="-3"/>
        </w:rPr>
      </w:pPr>
      <w:r w:rsidRPr="00080E32">
        <w:rPr>
          <w:b/>
          <w:bCs/>
          <w:spacing w:val="-3"/>
        </w:rPr>
        <w:t>Observation</w:t>
      </w:r>
    </w:p>
    <w:p w14:paraId="700C0D16" w14:textId="7667B540" w:rsidR="00194E41" w:rsidRDefault="00194E41" w:rsidP="000E22D7">
      <w:pPr>
        <w:spacing w:after="0" w:line="480" w:lineRule="auto"/>
        <w:ind w:firstLine="720"/>
        <w:contextualSpacing/>
        <w:rPr>
          <w:bCs/>
          <w:spacing w:val="-3"/>
        </w:rPr>
      </w:pPr>
      <w:r>
        <w:rPr>
          <w:bCs/>
          <w:spacing w:val="-3"/>
        </w:rPr>
        <w:t>The process of using eyes, skin, nose and ears to assess the situation of the market, a product, workers, and other aspects of the business.</w:t>
      </w:r>
    </w:p>
    <w:p w14:paraId="2FD0EAA9" w14:textId="7F3E100B" w:rsidR="00FF163D" w:rsidRPr="00080E32" w:rsidRDefault="00FF163D" w:rsidP="000E22D7">
      <w:pPr>
        <w:spacing w:after="0" w:line="480" w:lineRule="auto"/>
        <w:contextualSpacing/>
        <w:rPr>
          <w:b/>
          <w:bCs/>
          <w:spacing w:val="-3"/>
        </w:rPr>
      </w:pPr>
      <w:r w:rsidRPr="00080E32">
        <w:rPr>
          <w:b/>
          <w:bCs/>
          <w:spacing w:val="-3"/>
        </w:rPr>
        <w:t>Example:</w:t>
      </w:r>
    </w:p>
    <w:p w14:paraId="0AFA808B" w14:textId="6734D73C" w:rsidR="00FF163D" w:rsidRDefault="00FF163D" w:rsidP="000E22D7">
      <w:pPr>
        <w:spacing w:after="0" w:line="480" w:lineRule="auto"/>
        <w:ind w:firstLine="720"/>
        <w:contextualSpacing/>
        <w:rPr>
          <w:bCs/>
          <w:spacing w:val="-3"/>
        </w:rPr>
      </w:pPr>
      <w:r>
        <w:rPr>
          <w:bCs/>
          <w:spacing w:val="-3"/>
        </w:rPr>
        <w:t>Human resource managers use observation during job interviews to measure the truthfulness of the claims that an interviewee is making.</w:t>
      </w:r>
    </w:p>
    <w:p w14:paraId="47910346" w14:textId="6F83E394" w:rsidR="00FF163D" w:rsidRPr="00080E32" w:rsidRDefault="00FF163D" w:rsidP="000E22D7">
      <w:pPr>
        <w:spacing w:after="0" w:line="480" w:lineRule="auto"/>
        <w:contextualSpacing/>
        <w:rPr>
          <w:b/>
          <w:bCs/>
          <w:spacing w:val="-3"/>
        </w:rPr>
      </w:pPr>
      <w:r w:rsidRPr="00080E32">
        <w:rPr>
          <w:b/>
          <w:bCs/>
          <w:spacing w:val="-3"/>
        </w:rPr>
        <w:t>Product Placement</w:t>
      </w:r>
    </w:p>
    <w:p w14:paraId="31BE9F33" w14:textId="1096ED12" w:rsidR="00FF163D" w:rsidRDefault="00FF163D" w:rsidP="000E22D7">
      <w:pPr>
        <w:spacing w:after="0" w:line="480" w:lineRule="auto"/>
        <w:ind w:firstLine="720"/>
        <w:contextualSpacing/>
        <w:rPr>
          <w:bCs/>
          <w:spacing w:val="-3"/>
        </w:rPr>
      </w:pPr>
      <w:r>
        <w:rPr>
          <w:bCs/>
          <w:spacing w:val="-3"/>
        </w:rPr>
        <w:t>Product Placement refers to involving brands of certain goods and services in the production of other products or services so as to reach a larger audience.</w:t>
      </w:r>
    </w:p>
    <w:p w14:paraId="091189E2" w14:textId="6D454414" w:rsidR="00FF163D" w:rsidRPr="00080E32" w:rsidRDefault="00FF163D" w:rsidP="000E22D7">
      <w:pPr>
        <w:spacing w:after="0" w:line="480" w:lineRule="auto"/>
        <w:contextualSpacing/>
        <w:rPr>
          <w:b/>
          <w:bCs/>
          <w:spacing w:val="-3"/>
        </w:rPr>
      </w:pPr>
      <w:r w:rsidRPr="00080E32">
        <w:rPr>
          <w:b/>
          <w:bCs/>
          <w:spacing w:val="-3"/>
        </w:rPr>
        <w:t>Example:</w:t>
      </w:r>
    </w:p>
    <w:p w14:paraId="1551A4F9" w14:textId="496F1B7C" w:rsidR="00FF163D" w:rsidRDefault="00FF163D" w:rsidP="000E22D7">
      <w:pPr>
        <w:spacing w:after="0" w:line="480" w:lineRule="auto"/>
        <w:ind w:firstLine="720"/>
        <w:contextualSpacing/>
        <w:rPr>
          <w:bCs/>
          <w:spacing w:val="-3"/>
        </w:rPr>
      </w:pPr>
      <w:r>
        <w:rPr>
          <w:bCs/>
          <w:spacing w:val="-3"/>
        </w:rPr>
        <w:t>Motor vehicle brands such as Mercedes Benz are usually used in film production in order to reach the audience that enjoys movies.</w:t>
      </w:r>
    </w:p>
    <w:p w14:paraId="3AC90DB0" w14:textId="4E1EF5C6" w:rsidR="00FF163D" w:rsidRPr="00080E32" w:rsidRDefault="00FF163D" w:rsidP="000E22D7">
      <w:pPr>
        <w:spacing w:after="0" w:line="480" w:lineRule="auto"/>
        <w:contextualSpacing/>
        <w:rPr>
          <w:b/>
          <w:bCs/>
          <w:spacing w:val="-3"/>
        </w:rPr>
      </w:pPr>
      <w:r w:rsidRPr="00080E32">
        <w:rPr>
          <w:b/>
          <w:bCs/>
          <w:spacing w:val="-3"/>
        </w:rPr>
        <w:t>Reference Group</w:t>
      </w:r>
    </w:p>
    <w:p w14:paraId="14C788CB" w14:textId="17B65515" w:rsidR="00FF163D" w:rsidRDefault="00823DB6" w:rsidP="000E22D7">
      <w:pPr>
        <w:spacing w:after="0" w:line="480" w:lineRule="auto"/>
        <w:ind w:firstLine="720"/>
        <w:contextualSpacing/>
        <w:rPr>
          <w:bCs/>
          <w:spacing w:val="-3"/>
        </w:rPr>
      </w:pPr>
      <w:r>
        <w:rPr>
          <w:bCs/>
          <w:spacing w:val="-3"/>
        </w:rPr>
        <w:t>A group of people that a segment of the audience identifies with, for instance a film star, who have significant influence on the audience’s choices.</w:t>
      </w:r>
    </w:p>
    <w:p w14:paraId="2DC91EFB" w14:textId="5BC28739" w:rsidR="00823DB6" w:rsidRPr="00080E32" w:rsidRDefault="00823DB6" w:rsidP="000E22D7">
      <w:pPr>
        <w:spacing w:after="0" w:line="480" w:lineRule="auto"/>
        <w:contextualSpacing/>
        <w:rPr>
          <w:b/>
          <w:bCs/>
          <w:spacing w:val="-3"/>
        </w:rPr>
      </w:pPr>
      <w:r w:rsidRPr="00080E32">
        <w:rPr>
          <w:b/>
          <w:bCs/>
          <w:spacing w:val="-3"/>
        </w:rPr>
        <w:t>Example:</w:t>
      </w:r>
    </w:p>
    <w:p w14:paraId="50CA7DA2" w14:textId="5D9DC7C9" w:rsidR="00823DB6" w:rsidRDefault="00823DB6" w:rsidP="000E22D7">
      <w:pPr>
        <w:spacing w:after="0" w:line="480" w:lineRule="auto"/>
        <w:ind w:firstLine="720"/>
        <w:contextualSpacing/>
        <w:rPr>
          <w:bCs/>
          <w:spacing w:val="-3"/>
        </w:rPr>
      </w:pPr>
      <w:r>
        <w:rPr>
          <w:bCs/>
          <w:spacing w:val="-3"/>
        </w:rPr>
        <w:t xml:space="preserve">In 2016, M&amp;Ms appointed </w:t>
      </w:r>
      <w:r w:rsidRPr="00823DB6">
        <w:rPr>
          <w:bCs/>
          <w:spacing w:val="-3"/>
        </w:rPr>
        <w:t>Tony Hale</w:t>
      </w:r>
      <w:r>
        <w:rPr>
          <w:bCs/>
          <w:spacing w:val="-3"/>
        </w:rPr>
        <w:t xml:space="preserve">, an award winning actor and a </w:t>
      </w:r>
      <w:proofErr w:type="spellStart"/>
      <w:r>
        <w:rPr>
          <w:bCs/>
          <w:spacing w:val="-3"/>
        </w:rPr>
        <w:t>Veep</w:t>
      </w:r>
      <w:proofErr w:type="spellEnd"/>
      <w:r>
        <w:rPr>
          <w:bCs/>
          <w:spacing w:val="-3"/>
        </w:rPr>
        <w:t xml:space="preserve"> star, to be the official campaign manager of a vote that would allow fans decide on the newly introduced peanut flavor of their candy.</w:t>
      </w:r>
    </w:p>
    <w:p w14:paraId="6ED672AF" w14:textId="0A80D7CC" w:rsidR="007D2E50" w:rsidRPr="00080E32" w:rsidRDefault="007D2E50" w:rsidP="000E22D7">
      <w:pPr>
        <w:spacing w:after="0" w:line="480" w:lineRule="auto"/>
        <w:contextualSpacing/>
        <w:rPr>
          <w:b/>
          <w:bCs/>
          <w:spacing w:val="-3"/>
        </w:rPr>
      </w:pPr>
      <w:r w:rsidRPr="00080E32">
        <w:rPr>
          <w:b/>
          <w:bCs/>
          <w:spacing w:val="-3"/>
        </w:rPr>
        <w:t>Breakeven analysis</w:t>
      </w:r>
    </w:p>
    <w:p w14:paraId="0BE3538D" w14:textId="6C54A071" w:rsidR="007D2E50" w:rsidRDefault="007D2E50" w:rsidP="000E22D7">
      <w:pPr>
        <w:spacing w:after="0" w:line="480" w:lineRule="auto"/>
        <w:ind w:firstLine="720"/>
        <w:contextualSpacing/>
        <w:rPr>
          <w:bCs/>
          <w:spacing w:val="-3"/>
        </w:rPr>
      </w:pPr>
      <w:r>
        <w:rPr>
          <w:bCs/>
          <w:spacing w:val="-3"/>
        </w:rPr>
        <w:t>Breakeven analysis</w:t>
      </w:r>
      <w:r w:rsidR="00133E9C">
        <w:rPr>
          <w:bCs/>
          <w:spacing w:val="-3"/>
        </w:rPr>
        <w:t xml:space="preserve"> refers to the calculation and assessment of amount of revenue which a certain project must return in order to recover the initial investment.</w:t>
      </w:r>
    </w:p>
    <w:p w14:paraId="121D8E4F" w14:textId="5167FB36" w:rsidR="00A87B07" w:rsidRPr="00080E32" w:rsidRDefault="00A87B07" w:rsidP="000E22D7">
      <w:pPr>
        <w:spacing w:after="0" w:line="480" w:lineRule="auto"/>
        <w:contextualSpacing/>
        <w:rPr>
          <w:b/>
          <w:bCs/>
          <w:spacing w:val="-3"/>
        </w:rPr>
      </w:pPr>
      <w:r w:rsidRPr="00080E32">
        <w:rPr>
          <w:b/>
          <w:bCs/>
          <w:spacing w:val="-3"/>
        </w:rPr>
        <w:t>Example:</w:t>
      </w:r>
    </w:p>
    <w:p w14:paraId="703DDB0E" w14:textId="77777777" w:rsidR="00F0178B" w:rsidRDefault="00AC451C" w:rsidP="000E22D7">
      <w:pPr>
        <w:spacing w:after="0" w:line="480" w:lineRule="auto"/>
        <w:ind w:firstLine="720"/>
        <w:contextualSpacing/>
        <w:rPr>
          <w:bCs/>
          <w:spacing w:val="-3"/>
        </w:rPr>
      </w:pPr>
      <w:r>
        <w:rPr>
          <w:bCs/>
          <w:spacing w:val="-3"/>
        </w:rPr>
        <w:t xml:space="preserve">Due to the Corona virus pandemic and the consequential drop in gas and oil prices, Exxon Mobil announced that it would cut its annual expenditures by up to about $20 billion in natural gas exploration. This </w:t>
      </w:r>
      <w:r w:rsidR="00F0178B">
        <w:rPr>
          <w:bCs/>
          <w:spacing w:val="-3"/>
        </w:rPr>
        <w:t>break even analysis</w:t>
      </w:r>
      <w:r>
        <w:rPr>
          <w:bCs/>
          <w:spacing w:val="-3"/>
        </w:rPr>
        <w:t xml:space="preserve"> help</w:t>
      </w:r>
      <w:r w:rsidR="00F0178B">
        <w:rPr>
          <w:bCs/>
          <w:spacing w:val="-3"/>
        </w:rPr>
        <w:t>ed</w:t>
      </w:r>
      <w:r>
        <w:rPr>
          <w:bCs/>
          <w:spacing w:val="-3"/>
        </w:rPr>
        <w:t xml:space="preserve"> enhance better earning and maintain desirable dividends.</w:t>
      </w:r>
    </w:p>
    <w:p w14:paraId="7DEE5FDD" w14:textId="77777777" w:rsidR="00F0178B" w:rsidRPr="00080E32" w:rsidRDefault="00F0178B" w:rsidP="000E22D7">
      <w:pPr>
        <w:spacing w:after="0" w:line="480" w:lineRule="auto"/>
        <w:contextualSpacing/>
        <w:rPr>
          <w:rFonts w:eastAsia="Calibri"/>
          <w:b/>
        </w:rPr>
      </w:pPr>
      <w:r w:rsidRPr="00080E32">
        <w:rPr>
          <w:b/>
          <w:bCs/>
          <w:spacing w:val="-3"/>
        </w:rPr>
        <w:t>Artificial Intelligence</w:t>
      </w:r>
      <w:r w:rsidRPr="00080E32">
        <w:rPr>
          <w:rFonts w:eastAsia="Calibri"/>
          <w:b/>
        </w:rPr>
        <w:t xml:space="preserve"> </w:t>
      </w:r>
    </w:p>
    <w:p w14:paraId="4AEC88AB" w14:textId="77777777" w:rsidR="00F0178B" w:rsidRDefault="00F0178B" w:rsidP="000E22D7">
      <w:pPr>
        <w:spacing w:after="0" w:line="480" w:lineRule="auto"/>
        <w:ind w:firstLine="720"/>
        <w:contextualSpacing/>
        <w:rPr>
          <w:rFonts w:eastAsia="Calibri"/>
        </w:rPr>
      </w:pPr>
      <w:r>
        <w:rPr>
          <w:rFonts w:eastAsia="Calibri"/>
        </w:rPr>
        <w:t>Refers to the development of computer systems equipped with knowledge that allow them to perform human tasks such as analyzing data, visual recognition and decision making among others.</w:t>
      </w:r>
    </w:p>
    <w:p w14:paraId="06D75087" w14:textId="77777777" w:rsidR="00F0178B" w:rsidRDefault="00F0178B" w:rsidP="000E22D7">
      <w:pPr>
        <w:spacing w:after="0" w:line="480" w:lineRule="auto"/>
        <w:contextualSpacing/>
        <w:rPr>
          <w:rFonts w:eastAsia="Calibri"/>
        </w:rPr>
      </w:pPr>
      <w:r w:rsidRPr="00080E32">
        <w:rPr>
          <w:rFonts w:eastAsia="Calibri"/>
          <w:b/>
        </w:rPr>
        <w:t>Example</w:t>
      </w:r>
      <w:r>
        <w:rPr>
          <w:rFonts w:eastAsia="Calibri"/>
        </w:rPr>
        <w:t>:</w:t>
      </w:r>
    </w:p>
    <w:p w14:paraId="6B9B64D3" w14:textId="77777777" w:rsidR="002C071A" w:rsidRDefault="002C071A" w:rsidP="000E22D7">
      <w:pPr>
        <w:spacing w:after="0" w:line="480" w:lineRule="auto"/>
        <w:ind w:firstLine="720"/>
        <w:contextualSpacing/>
        <w:rPr>
          <w:rFonts w:eastAsia="Calibri"/>
        </w:rPr>
      </w:pPr>
      <w:r>
        <w:rPr>
          <w:rFonts w:eastAsia="Calibri"/>
        </w:rPr>
        <w:t>Google Assistant speech recognition artificial intelligent uses advanced neural networks to understand spoken words and return results.</w:t>
      </w:r>
    </w:p>
    <w:p w14:paraId="1F5BB744" w14:textId="77777777" w:rsidR="002C071A" w:rsidRPr="00080E32" w:rsidRDefault="002C071A" w:rsidP="000E22D7">
      <w:pPr>
        <w:spacing w:after="0" w:line="480" w:lineRule="auto"/>
        <w:contextualSpacing/>
        <w:rPr>
          <w:rFonts w:eastAsia="Calibri"/>
          <w:b/>
        </w:rPr>
      </w:pPr>
      <w:r w:rsidRPr="00080E32">
        <w:rPr>
          <w:b/>
          <w:bCs/>
          <w:spacing w:val="-3"/>
        </w:rPr>
        <w:t>Integrated Marketing Communication</w:t>
      </w:r>
      <w:r w:rsidRPr="00080E32">
        <w:rPr>
          <w:rFonts w:eastAsia="Calibri"/>
          <w:b/>
        </w:rPr>
        <w:t xml:space="preserve"> </w:t>
      </w:r>
    </w:p>
    <w:p w14:paraId="2AABA3F7" w14:textId="77777777" w:rsidR="002C071A" w:rsidRDefault="002C071A" w:rsidP="000E22D7">
      <w:pPr>
        <w:spacing w:after="0" w:line="480" w:lineRule="auto"/>
        <w:ind w:firstLine="720"/>
        <w:contextualSpacing/>
        <w:rPr>
          <w:rFonts w:eastAsia="Calibri"/>
        </w:rPr>
      </w:pPr>
      <w:r>
        <w:rPr>
          <w:rFonts w:eastAsia="Calibri"/>
        </w:rPr>
        <w:t>Refers to strategically creating one specific message that is delivered to the market through all the channels of marketing including social media, emails, mainstream media, and public address without changing any content of the message.</w:t>
      </w:r>
    </w:p>
    <w:p w14:paraId="261E4894" w14:textId="77777777" w:rsidR="002C071A" w:rsidRPr="00080E32" w:rsidRDefault="002C071A" w:rsidP="000E22D7">
      <w:pPr>
        <w:spacing w:after="0" w:line="480" w:lineRule="auto"/>
        <w:contextualSpacing/>
        <w:rPr>
          <w:rFonts w:eastAsia="Calibri"/>
          <w:b/>
        </w:rPr>
      </w:pPr>
      <w:r w:rsidRPr="00080E32">
        <w:rPr>
          <w:rFonts w:eastAsia="Calibri"/>
          <w:b/>
        </w:rPr>
        <w:t>Example:</w:t>
      </w:r>
    </w:p>
    <w:p w14:paraId="3391A851" w14:textId="77777777" w:rsidR="002C071A" w:rsidRDefault="002C071A" w:rsidP="000E22D7">
      <w:pPr>
        <w:spacing w:after="0" w:line="480" w:lineRule="auto"/>
        <w:ind w:firstLine="720"/>
        <w:contextualSpacing/>
        <w:rPr>
          <w:rFonts w:eastAsia="Calibri"/>
        </w:rPr>
      </w:pPr>
      <w:r w:rsidRPr="002C071A">
        <w:rPr>
          <w:rFonts w:eastAsia="Calibri"/>
        </w:rPr>
        <w:t xml:space="preserve">Domino’s </w:t>
      </w:r>
      <w:proofErr w:type="spellStart"/>
      <w:r w:rsidRPr="002C071A">
        <w:rPr>
          <w:rFonts w:eastAsia="Calibri"/>
        </w:rPr>
        <w:t>AnyWare</w:t>
      </w:r>
      <w:proofErr w:type="spellEnd"/>
      <w:r w:rsidRPr="002C071A">
        <w:rPr>
          <w:rFonts w:eastAsia="Calibri"/>
        </w:rPr>
        <w:t xml:space="preserve"> </w:t>
      </w:r>
      <w:r>
        <w:rPr>
          <w:rFonts w:eastAsia="Calibri"/>
        </w:rPr>
        <w:t>marketing campaign was created in such a way that ordering pizza could be done through all channels where the ad appeared. Customers could order using their phones, smart TVs and smart watches among other platforms.</w:t>
      </w:r>
    </w:p>
    <w:p w14:paraId="33F72922" w14:textId="77777777" w:rsidR="002C071A" w:rsidRPr="00080E32" w:rsidRDefault="002C071A" w:rsidP="000E22D7">
      <w:pPr>
        <w:spacing w:after="0" w:line="480" w:lineRule="auto"/>
        <w:contextualSpacing/>
        <w:rPr>
          <w:rFonts w:eastAsia="Calibri"/>
          <w:b/>
        </w:rPr>
      </w:pPr>
      <w:r w:rsidRPr="00080E32">
        <w:rPr>
          <w:b/>
          <w:bCs/>
          <w:spacing w:val="-3"/>
        </w:rPr>
        <w:t>Skimming Price Strategy</w:t>
      </w:r>
    </w:p>
    <w:p w14:paraId="7D7C1522" w14:textId="70D4EA16" w:rsidR="009F5E29" w:rsidRDefault="009F5E29" w:rsidP="000E22D7">
      <w:pPr>
        <w:spacing w:after="0" w:line="480" w:lineRule="auto"/>
        <w:ind w:firstLine="720"/>
        <w:contextualSpacing/>
        <w:rPr>
          <w:rFonts w:eastAsia="Calibri"/>
        </w:rPr>
      </w:pPr>
      <w:r>
        <w:rPr>
          <w:rFonts w:eastAsia="Calibri"/>
        </w:rPr>
        <w:t xml:space="preserve">In Skimming Price strategy, companies initially offer the highest price that customers could pay for a product or a </w:t>
      </w:r>
      <w:r w:rsidR="000E22D7">
        <w:rPr>
          <w:rFonts w:eastAsia="Calibri"/>
        </w:rPr>
        <w:t>service</w:t>
      </w:r>
      <w:r>
        <w:rPr>
          <w:rFonts w:eastAsia="Calibri"/>
        </w:rPr>
        <w:t xml:space="preserve"> then lowers the price over time to capture a wider segment of the population.</w:t>
      </w:r>
    </w:p>
    <w:p w14:paraId="35DCA167" w14:textId="77777777" w:rsidR="009F5E29" w:rsidRPr="00080E32" w:rsidRDefault="009F5E29" w:rsidP="000E22D7">
      <w:pPr>
        <w:spacing w:after="0" w:line="480" w:lineRule="auto"/>
        <w:contextualSpacing/>
        <w:rPr>
          <w:rFonts w:eastAsia="Calibri"/>
          <w:b/>
        </w:rPr>
      </w:pPr>
      <w:r w:rsidRPr="00080E32">
        <w:rPr>
          <w:rFonts w:eastAsia="Calibri"/>
          <w:b/>
        </w:rPr>
        <w:t>Example:</w:t>
      </w:r>
    </w:p>
    <w:p w14:paraId="14F8BEB3" w14:textId="77777777" w:rsidR="00F753D3" w:rsidRDefault="009F5E29" w:rsidP="000E22D7">
      <w:pPr>
        <w:spacing w:after="0" w:line="480" w:lineRule="auto"/>
        <w:ind w:firstLine="720"/>
        <w:contextualSpacing/>
        <w:rPr>
          <w:rFonts w:eastAsia="Calibri"/>
        </w:rPr>
      </w:pPr>
      <w:r>
        <w:rPr>
          <w:rFonts w:eastAsia="Calibri"/>
        </w:rPr>
        <w:t xml:space="preserve">Whenever </w:t>
      </w:r>
      <w:r w:rsidRPr="009F5E29">
        <w:rPr>
          <w:rFonts w:eastAsia="Calibri"/>
        </w:rPr>
        <w:t>Whirlpool</w:t>
      </w:r>
      <w:r>
        <w:rPr>
          <w:rFonts w:eastAsia="Calibri"/>
        </w:rPr>
        <w:t>, a home appliances company, introduces a new product the price is usually high, yet the price goes down over time</w:t>
      </w:r>
      <w:r w:rsidR="00F753D3">
        <w:rPr>
          <w:rFonts w:eastAsia="Calibri"/>
        </w:rPr>
        <w:t xml:space="preserve"> creating more sales.</w:t>
      </w:r>
    </w:p>
    <w:p w14:paraId="7C0C2CC5" w14:textId="77777777" w:rsidR="00F753D3" w:rsidRPr="00080E32" w:rsidRDefault="00F753D3" w:rsidP="000E22D7">
      <w:pPr>
        <w:spacing w:after="0" w:line="480" w:lineRule="auto"/>
        <w:contextualSpacing/>
        <w:rPr>
          <w:rFonts w:eastAsia="Calibri"/>
          <w:b/>
        </w:rPr>
      </w:pPr>
      <w:r w:rsidRPr="00080E32">
        <w:rPr>
          <w:b/>
          <w:bCs/>
          <w:spacing w:val="-3"/>
        </w:rPr>
        <w:t>Publicity</w:t>
      </w:r>
      <w:r w:rsidRPr="00080E32">
        <w:rPr>
          <w:rFonts w:eastAsia="Calibri"/>
          <w:b/>
        </w:rPr>
        <w:t xml:space="preserve"> </w:t>
      </w:r>
    </w:p>
    <w:p w14:paraId="2A93B24B" w14:textId="77777777" w:rsidR="00F753D3" w:rsidRDefault="00F753D3" w:rsidP="000E22D7">
      <w:pPr>
        <w:spacing w:after="0" w:line="480" w:lineRule="auto"/>
        <w:ind w:firstLine="720"/>
        <w:contextualSpacing/>
        <w:rPr>
          <w:rFonts w:eastAsia="Calibri"/>
        </w:rPr>
      </w:pPr>
      <w:r>
        <w:rPr>
          <w:bCs/>
          <w:spacing w:val="-3"/>
        </w:rPr>
        <w:t>Publicity</w:t>
      </w:r>
      <w:r>
        <w:rPr>
          <w:rFonts w:eastAsia="Calibri"/>
        </w:rPr>
        <w:t xml:space="preserve"> refers to the transfer of information from an organization to the public to enhance visibility of the company, its products or a certain brand. The major avenue of publicity is through the media.</w:t>
      </w:r>
    </w:p>
    <w:p w14:paraId="7E5184AB" w14:textId="77777777" w:rsidR="00F753D3" w:rsidRPr="00080E32" w:rsidRDefault="00F753D3" w:rsidP="000E22D7">
      <w:pPr>
        <w:spacing w:after="0" w:line="480" w:lineRule="auto"/>
        <w:contextualSpacing/>
        <w:rPr>
          <w:rFonts w:eastAsia="Calibri"/>
          <w:b/>
        </w:rPr>
      </w:pPr>
      <w:r w:rsidRPr="00080E32">
        <w:rPr>
          <w:rFonts w:eastAsia="Calibri"/>
          <w:b/>
        </w:rPr>
        <w:t>Example</w:t>
      </w:r>
    </w:p>
    <w:p w14:paraId="7FDF782B" w14:textId="39E21E27" w:rsidR="00523FC6" w:rsidRDefault="00523FC6" w:rsidP="000E22D7">
      <w:pPr>
        <w:spacing w:after="0" w:line="480" w:lineRule="auto"/>
        <w:ind w:firstLine="720"/>
        <w:contextualSpacing/>
        <w:rPr>
          <w:rFonts w:eastAsia="Calibri"/>
        </w:rPr>
      </w:pPr>
      <w:r>
        <w:rPr>
          <w:rFonts w:eastAsia="Calibri"/>
        </w:rPr>
        <w:t xml:space="preserve">American Airlines in </w:t>
      </w:r>
      <w:r w:rsidR="000E22D7">
        <w:rPr>
          <w:rFonts w:eastAsia="Calibri"/>
        </w:rPr>
        <w:t>2016</w:t>
      </w:r>
      <w:r>
        <w:rPr>
          <w:rFonts w:eastAsia="Calibri"/>
        </w:rPr>
        <w:t xml:space="preserve"> released an ad on the </w:t>
      </w:r>
      <w:proofErr w:type="spellStart"/>
      <w:r>
        <w:rPr>
          <w:rFonts w:eastAsia="Calibri"/>
        </w:rPr>
        <w:t>TvV</w:t>
      </w:r>
      <w:proofErr w:type="spellEnd"/>
      <w:r>
        <w:rPr>
          <w:rFonts w:eastAsia="Calibri"/>
        </w:rPr>
        <w:t xml:space="preserve"> that focused on attributes of good passengers. The ad received massive criticism which only increased American Airlines’ publicity.</w:t>
      </w:r>
    </w:p>
    <w:p w14:paraId="0ABE3EA2" w14:textId="77777777" w:rsidR="00523FC6" w:rsidRPr="00080E32" w:rsidRDefault="00523FC6" w:rsidP="000E22D7">
      <w:pPr>
        <w:spacing w:after="0" w:line="480" w:lineRule="auto"/>
        <w:contextualSpacing/>
        <w:rPr>
          <w:b/>
          <w:bCs/>
          <w:spacing w:val="-3"/>
        </w:rPr>
      </w:pPr>
      <w:r w:rsidRPr="00080E32">
        <w:rPr>
          <w:b/>
          <w:bCs/>
          <w:spacing w:val="-3"/>
        </w:rPr>
        <w:t>Public Relations</w:t>
      </w:r>
    </w:p>
    <w:p w14:paraId="34EFFBA3" w14:textId="77777777" w:rsidR="00523FC6" w:rsidRDefault="00523FC6" w:rsidP="000E22D7">
      <w:pPr>
        <w:spacing w:after="0" w:line="480" w:lineRule="auto"/>
        <w:ind w:firstLine="720"/>
        <w:contextualSpacing/>
        <w:rPr>
          <w:bCs/>
          <w:spacing w:val="-3"/>
        </w:rPr>
      </w:pPr>
      <w:r>
        <w:rPr>
          <w:bCs/>
          <w:spacing w:val="-3"/>
        </w:rPr>
        <w:t>Refers to the management of release of information to the public by an organization or an individual in order to maintain a particular professional image as well as a good relation with the public and other organizations.</w:t>
      </w:r>
    </w:p>
    <w:p w14:paraId="49A0A99F" w14:textId="77777777" w:rsidR="00523FC6" w:rsidRPr="00080E32" w:rsidRDefault="00523FC6" w:rsidP="000E22D7">
      <w:pPr>
        <w:spacing w:after="0" w:line="480" w:lineRule="auto"/>
        <w:contextualSpacing/>
        <w:rPr>
          <w:b/>
          <w:bCs/>
          <w:spacing w:val="-3"/>
        </w:rPr>
      </w:pPr>
      <w:r w:rsidRPr="00080E32">
        <w:rPr>
          <w:b/>
          <w:bCs/>
          <w:spacing w:val="-3"/>
        </w:rPr>
        <w:t>Example:</w:t>
      </w:r>
    </w:p>
    <w:p w14:paraId="46F82B9B" w14:textId="77777777" w:rsidR="00273801" w:rsidRDefault="00523FC6" w:rsidP="000E22D7">
      <w:pPr>
        <w:spacing w:after="0" w:line="480" w:lineRule="auto"/>
        <w:ind w:firstLine="720"/>
        <w:contextualSpacing/>
        <w:rPr>
          <w:rFonts w:eastAsia="Calibri"/>
        </w:rPr>
      </w:pPr>
      <w:r>
        <w:rPr>
          <w:rFonts w:eastAsia="Calibri"/>
        </w:rPr>
        <w:t>Chick-</w:t>
      </w:r>
      <w:proofErr w:type="spellStart"/>
      <w:r>
        <w:rPr>
          <w:rFonts w:eastAsia="Calibri"/>
        </w:rPr>
        <w:t>fil</w:t>
      </w:r>
      <w:proofErr w:type="spellEnd"/>
      <w:r>
        <w:rPr>
          <w:rFonts w:eastAsia="Calibri"/>
        </w:rPr>
        <w:t>-A, a fast-food restaurant issued a public statement concerning their stand on homosexuality in 2012 after one of their executives publicly despised it. Chick-</w:t>
      </w:r>
      <w:proofErr w:type="spellStart"/>
      <w:r>
        <w:rPr>
          <w:rFonts w:eastAsia="Calibri"/>
        </w:rPr>
        <w:t>fil</w:t>
      </w:r>
      <w:proofErr w:type="spellEnd"/>
      <w:r>
        <w:rPr>
          <w:rFonts w:eastAsia="Calibri"/>
        </w:rPr>
        <w:t xml:space="preserve">-A </w:t>
      </w:r>
      <w:r w:rsidR="00273801">
        <w:rPr>
          <w:rFonts w:eastAsia="Calibri"/>
        </w:rPr>
        <w:t>claimed to be neutral and directed the focus on their fast-food production expertise.</w:t>
      </w:r>
    </w:p>
    <w:p w14:paraId="7B62696D" w14:textId="77777777" w:rsidR="00273801" w:rsidRPr="00080E32" w:rsidRDefault="00273801" w:rsidP="000E22D7">
      <w:pPr>
        <w:spacing w:after="0" w:line="480" w:lineRule="auto"/>
        <w:contextualSpacing/>
        <w:rPr>
          <w:rFonts w:eastAsia="Calibri"/>
          <w:b/>
        </w:rPr>
      </w:pPr>
      <w:r w:rsidRPr="00080E32">
        <w:rPr>
          <w:b/>
          <w:bCs/>
          <w:spacing w:val="-3"/>
        </w:rPr>
        <w:t>Company Culture</w:t>
      </w:r>
    </w:p>
    <w:p w14:paraId="40DA95C9" w14:textId="69766FFA" w:rsidR="00273801" w:rsidRDefault="00273801" w:rsidP="000E22D7">
      <w:pPr>
        <w:spacing w:after="0" w:line="480" w:lineRule="auto"/>
        <w:ind w:firstLine="720"/>
        <w:contextualSpacing/>
        <w:rPr>
          <w:rFonts w:eastAsia="Calibri"/>
        </w:rPr>
      </w:pPr>
      <w:r>
        <w:rPr>
          <w:rFonts w:eastAsia="Calibri"/>
        </w:rPr>
        <w:t>Company culture refers to values, norms, visions, and missions that are integrated into an organization and which workers have an attachment to and through which the public recognizes the company.</w:t>
      </w:r>
    </w:p>
    <w:p w14:paraId="63763FA3" w14:textId="28085D3C" w:rsidR="00273801" w:rsidRPr="00080E32" w:rsidRDefault="00273801" w:rsidP="000E22D7">
      <w:pPr>
        <w:spacing w:after="0" w:line="480" w:lineRule="auto"/>
        <w:contextualSpacing/>
        <w:rPr>
          <w:rFonts w:eastAsia="Calibri"/>
          <w:b/>
        </w:rPr>
      </w:pPr>
      <w:r w:rsidRPr="00080E32">
        <w:rPr>
          <w:rFonts w:eastAsia="Calibri"/>
          <w:b/>
        </w:rPr>
        <w:t>Example:</w:t>
      </w:r>
    </w:p>
    <w:p w14:paraId="11083FA0" w14:textId="77777777" w:rsidR="00821A6A" w:rsidRDefault="00273801" w:rsidP="000E22D7">
      <w:pPr>
        <w:spacing w:after="0" w:line="480" w:lineRule="auto"/>
        <w:ind w:firstLine="720"/>
        <w:contextualSpacing/>
        <w:rPr>
          <w:rFonts w:eastAsia="Calibri"/>
        </w:rPr>
      </w:pPr>
      <w:r>
        <w:rPr>
          <w:rFonts w:eastAsia="Calibri"/>
        </w:rPr>
        <w:t xml:space="preserve">Amazon’s company culture involves customer centrism, constant reinvention and innovation, and </w:t>
      </w:r>
      <w:r w:rsidR="00821A6A">
        <w:rPr>
          <w:rFonts w:eastAsia="Calibri"/>
        </w:rPr>
        <w:t>a diversified employee community.</w:t>
      </w:r>
    </w:p>
    <w:p w14:paraId="48610B23" w14:textId="77777777" w:rsidR="00821A6A" w:rsidRPr="00080E32" w:rsidRDefault="00821A6A" w:rsidP="000E22D7">
      <w:pPr>
        <w:spacing w:after="0" w:line="480" w:lineRule="auto"/>
        <w:contextualSpacing/>
        <w:rPr>
          <w:rFonts w:eastAsia="Calibri"/>
          <w:b/>
        </w:rPr>
      </w:pPr>
      <w:r w:rsidRPr="00080E32">
        <w:rPr>
          <w:b/>
          <w:bCs/>
          <w:spacing w:val="-3"/>
        </w:rPr>
        <w:t>Consumer Behavior</w:t>
      </w:r>
      <w:r w:rsidRPr="00080E32">
        <w:rPr>
          <w:rFonts w:eastAsia="Calibri"/>
          <w:b/>
        </w:rPr>
        <w:t xml:space="preserve"> </w:t>
      </w:r>
    </w:p>
    <w:p w14:paraId="143620F1" w14:textId="77777777" w:rsidR="00821A6A" w:rsidRDefault="00821A6A" w:rsidP="000E22D7">
      <w:pPr>
        <w:spacing w:after="0" w:line="480" w:lineRule="auto"/>
        <w:ind w:firstLine="720"/>
        <w:contextualSpacing/>
        <w:rPr>
          <w:rFonts w:eastAsia="Calibri"/>
        </w:rPr>
      </w:pPr>
      <w:r>
        <w:rPr>
          <w:rFonts w:eastAsia="Calibri"/>
        </w:rPr>
        <w:t>Refers to the manner in which customers, individuals, groups and organizations, make buying choices, consumes and disposes off goods or services as they satisfy their needs. It involves understanding the motive behind consumer choices.</w:t>
      </w:r>
    </w:p>
    <w:p w14:paraId="116DC964" w14:textId="77777777" w:rsidR="00821A6A" w:rsidRPr="00080E32" w:rsidRDefault="00821A6A" w:rsidP="000E22D7">
      <w:pPr>
        <w:spacing w:after="0" w:line="480" w:lineRule="auto"/>
        <w:contextualSpacing/>
        <w:rPr>
          <w:rFonts w:eastAsia="Calibri"/>
          <w:b/>
        </w:rPr>
      </w:pPr>
      <w:r w:rsidRPr="00080E32">
        <w:rPr>
          <w:rFonts w:eastAsia="Calibri"/>
          <w:b/>
        </w:rPr>
        <w:t>Example:</w:t>
      </w:r>
    </w:p>
    <w:p w14:paraId="392DF91B" w14:textId="77777777" w:rsidR="00821A6A" w:rsidRDefault="00821A6A" w:rsidP="000E22D7">
      <w:pPr>
        <w:spacing w:after="0" w:line="480" w:lineRule="auto"/>
        <w:ind w:firstLine="720"/>
        <w:contextualSpacing/>
        <w:rPr>
          <w:rFonts w:eastAsia="Calibri"/>
        </w:rPr>
      </w:pPr>
      <w:r>
        <w:rPr>
          <w:rFonts w:eastAsia="Calibri"/>
        </w:rPr>
        <w:t>Youths buy new phones and other gadgets regardless of their prices because they want to be as up to date as possible with the new trends.</w:t>
      </w:r>
    </w:p>
    <w:p w14:paraId="69986084" w14:textId="77777777" w:rsidR="00821A6A" w:rsidRPr="00080E32" w:rsidRDefault="00821A6A" w:rsidP="000E22D7">
      <w:pPr>
        <w:spacing w:after="0" w:line="480" w:lineRule="auto"/>
        <w:contextualSpacing/>
        <w:rPr>
          <w:rFonts w:eastAsia="Calibri"/>
          <w:b/>
        </w:rPr>
      </w:pPr>
      <w:r w:rsidRPr="00080E32">
        <w:rPr>
          <w:b/>
          <w:bCs/>
          <w:spacing w:val="-3"/>
        </w:rPr>
        <w:t>Primary Research</w:t>
      </w:r>
      <w:r w:rsidRPr="00080E32">
        <w:rPr>
          <w:rFonts w:eastAsia="Calibri"/>
          <w:b/>
        </w:rPr>
        <w:t xml:space="preserve"> </w:t>
      </w:r>
    </w:p>
    <w:p w14:paraId="58BEE936" w14:textId="77777777" w:rsidR="00821A6A" w:rsidRDefault="00821A6A" w:rsidP="000E22D7">
      <w:pPr>
        <w:spacing w:after="0" w:line="480" w:lineRule="auto"/>
        <w:ind w:firstLine="720"/>
        <w:contextualSpacing/>
        <w:rPr>
          <w:rFonts w:eastAsia="Calibri"/>
        </w:rPr>
      </w:pPr>
      <w:r>
        <w:rPr>
          <w:rFonts w:eastAsia="Calibri"/>
        </w:rPr>
        <w:t>It is the use of surveys, interviews and observation to record information directly from the sources, mainly the customers, or the workers depending on the nature of the research.</w:t>
      </w:r>
    </w:p>
    <w:p w14:paraId="43CF956F" w14:textId="77777777" w:rsidR="00821A6A" w:rsidRPr="00080E32" w:rsidRDefault="00821A6A" w:rsidP="000E22D7">
      <w:pPr>
        <w:spacing w:after="0" w:line="480" w:lineRule="auto"/>
        <w:contextualSpacing/>
        <w:rPr>
          <w:rFonts w:eastAsia="Calibri"/>
          <w:b/>
        </w:rPr>
      </w:pPr>
      <w:r w:rsidRPr="00080E32">
        <w:rPr>
          <w:rFonts w:eastAsia="Calibri"/>
          <w:b/>
        </w:rPr>
        <w:t>Example:</w:t>
      </w:r>
    </w:p>
    <w:p w14:paraId="1682F028" w14:textId="77777777" w:rsidR="00651690" w:rsidRDefault="00821A6A" w:rsidP="000E22D7">
      <w:pPr>
        <w:spacing w:after="0" w:line="480" w:lineRule="auto"/>
        <w:ind w:firstLine="720"/>
        <w:contextualSpacing/>
        <w:rPr>
          <w:rFonts w:eastAsia="Calibri"/>
        </w:rPr>
      </w:pPr>
      <w:r>
        <w:rPr>
          <w:rFonts w:eastAsia="Calibri"/>
        </w:rPr>
        <w:t xml:space="preserve">Ford Motors conducted a survey in 2018 that </w:t>
      </w:r>
      <w:r w:rsidR="00651690">
        <w:rPr>
          <w:rFonts w:eastAsia="Calibri"/>
        </w:rPr>
        <w:t>informed them that irritating backseats drivers are major causes of stress of the road.</w:t>
      </w:r>
    </w:p>
    <w:p w14:paraId="7493A490" w14:textId="77777777" w:rsidR="00651690" w:rsidRPr="00080E32" w:rsidRDefault="00651690" w:rsidP="000E22D7">
      <w:pPr>
        <w:spacing w:after="0" w:line="480" w:lineRule="auto"/>
        <w:contextualSpacing/>
        <w:rPr>
          <w:rFonts w:eastAsia="Calibri"/>
          <w:b/>
        </w:rPr>
      </w:pPr>
      <w:r w:rsidRPr="00080E32">
        <w:rPr>
          <w:b/>
          <w:bCs/>
          <w:spacing w:val="-3"/>
        </w:rPr>
        <w:t>Big Data</w:t>
      </w:r>
    </w:p>
    <w:p w14:paraId="16E1D023" w14:textId="77777777" w:rsidR="00651690" w:rsidRDefault="00651690" w:rsidP="000E22D7">
      <w:pPr>
        <w:spacing w:after="0" w:line="480" w:lineRule="auto"/>
        <w:ind w:firstLine="720"/>
        <w:contextualSpacing/>
        <w:rPr>
          <w:rFonts w:eastAsia="Calibri"/>
        </w:rPr>
      </w:pPr>
      <w:r>
        <w:rPr>
          <w:bCs/>
          <w:spacing w:val="-3"/>
        </w:rPr>
        <w:t>Big Data</w:t>
      </w:r>
      <w:r>
        <w:rPr>
          <w:rFonts w:eastAsia="Calibri"/>
        </w:rPr>
        <w:t xml:space="preserve"> refers to huge amounts of information that are stored and retrieved computationally to assist organizations make better decisions due to well informed insights.</w:t>
      </w:r>
    </w:p>
    <w:p w14:paraId="09A875CA" w14:textId="77777777" w:rsidR="00651690" w:rsidRPr="00080E32" w:rsidRDefault="00651690" w:rsidP="000E22D7">
      <w:pPr>
        <w:spacing w:after="0" w:line="480" w:lineRule="auto"/>
        <w:contextualSpacing/>
        <w:rPr>
          <w:rFonts w:eastAsia="Calibri"/>
          <w:b/>
        </w:rPr>
      </w:pPr>
      <w:r w:rsidRPr="00080E32">
        <w:rPr>
          <w:rFonts w:eastAsia="Calibri"/>
          <w:b/>
        </w:rPr>
        <w:t>Example:</w:t>
      </w:r>
    </w:p>
    <w:p w14:paraId="37CE0FB0" w14:textId="77777777" w:rsidR="00C16B39" w:rsidRDefault="00651690" w:rsidP="000E22D7">
      <w:pPr>
        <w:spacing w:after="0" w:line="480" w:lineRule="auto"/>
        <w:ind w:firstLine="720"/>
        <w:contextualSpacing/>
        <w:rPr>
          <w:rFonts w:eastAsia="Calibri"/>
        </w:rPr>
      </w:pPr>
      <w:r>
        <w:rPr>
          <w:rFonts w:eastAsia="Calibri"/>
        </w:rPr>
        <w:t xml:space="preserve">CWB Financial Group partners with SAS Inc., a big data company, to assist them in managing the radically changing banking environment with aspects such as </w:t>
      </w:r>
      <w:proofErr w:type="spellStart"/>
      <w:r>
        <w:rPr>
          <w:rFonts w:eastAsia="Calibri"/>
        </w:rPr>
        <w:t>fintech</w:t>
      </w:r>
      <w:proofErr w:type="spellEnd"/>
      <w:r>
        <w:rPr>
          <w:rFonts w:eastAsia="Calibri"/>
        </w:rPr>
        <w:t>, open banking and data privacy.</w:t>
      </w:r>
    </w:p>
    <w:p w14:paraId="427DEDF9" w14:textId="77777777" w:rsidR="00C16B39" w:rsidRPr="00080E32" w:rsidRDefault="00C16B39" w:rsidP="000E22D7">
      <w:pPr>
        <w:spacing w:after="0" w:line="480" w:lineRule="auto"/>
        <w:contextualSpacing/>
        <w:rPr>
          <w:rFonts w:eastAsia="Calibri"/>
          <w:b/>
        </w:rPr>
      </w:pPr>
      <w:r w:rsidRPr="00080E32">
        <w:rPr>
          <w:b/>
          <w:bCs/>
          <w:spacing w:val="-3"/>
        </w:rPr>
        <w:t>Brand Equity</w:t>
      </w:r>
    </w:p>
    <w:p w14:paraId="6B147B7A" w14:textId="77777777" w:rsidR="006C77D1" w:rsidRDefault="00C16B39" w:rsidP="000E22D7">
      <w:pPr>
        <w:spacing w:after="0" w:line="480" w:lineRule="auto"/>
        <w:ind w:firstLine="720"/>
        <w:contextualSpacing/>
        <w:rPr>
          <w:rFonts w:eastAsia="Calibri"/>
        </w:rPr>
      </w:pPr>
      <w:r>
        <w:rPr>
          <w:bCs/>
          <w:spacing w:val="-3"/>
        </w:rPr>
        <w:t>Brand Equity</w:t>
      </w:r>
      <w:r>
        <w:rPr>
          <w:rFonts w:eastAsia="Calibri"/>
        </w:rPr>
        <w:t xml:space="preserve"> is the value of a brand of a product, mainly derived from its position in consumer preferences in comparison with other brands.</w:t>
      </w:r>
    </w:p>
    <w:p w14:paraId="20B201C5" w14:textId="77777777" w:rsidR="006C77D1" w:rsidRPr="00080E32" w:rsidRDefault="006C77D1" w:rsidP="000E22D7">
      <w:pPr>
        <w:spacing w:after="0" w:line="480" w:lineRule="auto"/>
        <w:contextualSpacing/>
        <w:rPr>
          <w:rFonts w:eastAsia="Calibri"/>
          <w:b/>
        </w:rPr>
      </w:pPr>
      <w:r w:rsidRPr="00080E32">
        <w:rPr>
          <w:rFonts w:eastAsia="Calibri"/>
          <w:b/>
        </w:rPr>
        <w:t>Example:</w:t>
      </w:r>
    </w:p>
    <w:p w14:paraId="2A9C64AA" w14:textId="28FD788D" w:rsidR="006C77D1" w:rsidRDefault="006C77D1" w:rsidP="000E22D7">
      <w:pPr>
        <w:spacing w:after="0" w:line="480" w:lineRule="auto"/>
        <w:ind w:firstLine="720"/>
        <w:contextualSpacing/>
        <w:rPr>
          <w:rFonts w:eastAsia="Calibri"/>
        </w:rPr>
      </w:pPr>
      <w:r w:rsidRPr="006C77D1">
        <w:rPr>
          <w:rFonts w:eastAsia="Calibri"/>
        </w:rPr>
        <w:t>McNeil</w:t>
      </w:r>
      <w:r>
        <w:rPr>
          <w:rFonts w:eastAsia="Calibri"/>
        </w:rPr>
        <w:t xml:space="preserve">, the producers of </w:t>
      </w:r>
      <w:r w:rsidRPr="006C77D1">
        <w:rPr>
          <w:rFonts w:eastAsia="Calibri"/>
        </w:rPr>
        <w:t>Tylenol</w:t>
      </w:r>
      <w:r>
        <w:rPr>
          <w:rFonts w:eastAsia="Calibri"/>
        </w:rPr>
        <w:t xml:space="preserve"> ensure that even when they come up with other pain-relieving medicines, they brand them Tylenol since a study has shown that consumers trust the brand over others.</w:t>
      </w:r>
    </w:p>
    <w:p w14:paraId="1F0684E7" w14:textId="2B84A71A" w:rsidR="006C77D1" w:rsidRPr="00080E32" w:rsidRDefault="006C77D1" w:rsidP="000E22D7">
      <w:pPr>
        <w:spacing w:after="0" w:line="480" w:lineRule="auto"/>
        <w:contextualSpacing/>
        <w:rPr>
          <w:b/>
          <w:bCs/>
          <w:spacing w:val="-3"/>
        </w:rPr>
      </w:pPr>
      <w:r w:rsidRPr="00080E32">
        <w:rPr>
          <w:b/>
          <w:bCs/>
          <w:spacing w:val="-3"/>
        </w:rPr>
        <w:t>Product Life Cycle</w:t>
      </w:r>
    </w:p>
    <w:p w14:paraId="1B0B6498" w14:textId="113D19B3" w:rsidR="006C77D1" w:rsidRDefault="006C77D1" w:rsidP="000E22D7">
      <w:pPr>
        <w:spacing w:after="0" w:line="480" w:lineRule="auto"/>
        <w:ind w:firstLine="720"/>
        <w:contextualSpacing/>
        <w:rPr>
          <w:bCs/>
          <w:spacing w:val="-3"/>
        </w:rPr>
      </w:pPr>
      <w:r>
        <w:rPr>
          <w:bCs/>
          <w:spacing w:val="-3"/>
        </w:rPr>
        <w:t>Refers to the period of time between the introduction of a product into the market and its removal from the stores.</w:t>
      </w:r>
    </w:p>
    <w:p w14:paraId="700FADA2" w14:textId="0D6EDE31" w:rsidR="006C77D1" w:rsidRPr="00080E32" w:rsidRDefault="006C77D1" w:rsidP="000E22D7">
      <w:pPr>
        <w:spacing w:after="0" w:line="480" w:lineRule="auto"/>
        <w:contextualSpacing/>
        <w:rPr>
          <w:b/>
          <w:bCs/>
          <w:spacing w:val="-3"/>
        </w:rPr>
      </w:pPr>
      <w:r w:rsidRPr="00080E32">
        <w:rPr>
          <w:b/>
          <w:bCs/>
          <w:spacing w:val="-3"/>
        </w:rPr>
        <w:t>Example:</w:t>
      </w:r>
    </w:p>
    <w:p w14:paraId="714EC14F" w14:textId="4E575516" w:rsidR="006C77D1" w:rsidRDefault="006C77D1" w:rsidP="000E22D7">
      <w:pPr>
        <w:spacing w:after="0" w:line="480" w:lineRule="auto"/>
        <w:ind w:firstLine="720"/>
        <w:contextualSpacing/>
        <w:rPr>
          <w:rFonts w:eastAsia="Calibri"/>
        </w:rPr>
      </w:pPr>
      <w:r w:rsidRPr="006C77D1">
        <w:rPr>
          <w:rFonts w:eastAsia="Calibri"/>
        </w:rPr>
        <w:t>Oldsmobile</w:t>
      </w:r>
      <w:r>
        <w:rPr>
          <w:rFonts w:eastAsia="Calibri"/>
        </w:rPr>
        <w:t xml:space="preserve"> which began manufacturing of motor vehicles in 1897 died down in 2004</w:t>
      </w:r>
      <w:r w:rsidR="00C12442">
        <w:rPr>
          <w:rFonts w:eastAsia="Calibri"/>
        </w:rPr>
        <w:t xml:space="preserve">. General Motors stated that </w:t>
      </w:r>
      <w:r w:rsidR="00C12442" w:rsidRPr="00C12442">
        <w:rPr>
          <w:rFonts w:eastAsia="Calibri"/>
        </w:rPr>
        <w:t>Oldsmobile</w:t>
      </w:r>
      <w:r w:rsidR="00C12442">
        <w:rPr>
          <w:rFonts w:eastAsia="Calibri"/>
        </w:rPr>
        <w:t>’s vehicles, whose image in the consumer mind was a gas-guzzling muscle-car, lost their appeal.</w:t>
      </w:r>
    </w:p>
    <w:p w14:paraId="66E18885" w14:textId="77777777" w:rsidR="007B723D" w:rsidRDefault="007B723D" w:rsidP="000E22D7">
      <w:pPr>
        <w:spacing w:after="0" w:line="480" w:lineRule="auto"/>
        <w:ind w:firstLine="720"/>
        <w:contextualSpacing/>
        <w:rPr>
          <w:rFonts w:eastAsia="Calibri"/>
        </w:rPr>
      </w:pPr>
    </w:p>
    <w:p w14:paraId="753F4788" w14:textId="1407EB64" w:rsidR="007B723D" w:rsidRDefault="007B723D" w:rsidP="000E22D7">
      <w:pPr>
        <w:spacing w:after="0" w:line="480" w:lineRule="auto"/>
        <w:ind w:firstLine="720"/>
        <w:contextualSpacing/>
        <w:jc w:val="center"/>
        <w:rPr>
          <w:rFonts w:eastAsia="Calibri"/>
          <w:b/>
        </w:rPr>
      </w:pPr>
      <w:r w:rsidRPr="00080E32">
        <w:rPr>
          <w:rFonts w:eastAsia="Calibri"/>
          <w:b/>
        </w:rPr>
        <w:t>PART II</w:t>
      </w:r>
    </w:p>
    <w:p w14:paraId="466F446A" w14:textId="4C877682" w:rsidR="00080E32" w:rsidRPr="00080E32" w:rsidRDefault="00080E32" w:rsidP="000E22D7">
      <w:pPr>
        <w:spacing w:after="0" w:line="480" w:lineRule="auto"/>
        <w:contextualSpacing/>
        <w:rPr>
          <w:rFonts w:eastAsia="Calibri"/>
          <w:b/>
        </w:rPr>
      </w:pPr>
      <w:r>
        <w:rPr>
          <w:rFonts w:eastAsia="Calibri"/>
          <w:b/>
        </w:rPr>
        <w:t>Cause-Related Marketing</w:t>
      </w:r>
    </w:p>
    <w:p w14:paraId="26A7F252" w14:textId="4F31DAB1" w:rsidR="007B723D" w:rsidRDefault="007B723D" w:rsidP="000E22D7">
      <w:pPr>
        <w:spacing w:after="0" w:line="480" w:lineRule="auto"/>
        <w:ind w:firstLine="720"/>
        <w:contextualSpacing/>
        <w:rPr>
          <w:rFonts w:eastAsia="Calibri"/>
        </w:rPr>
      </w:pPr>
      <w:r>
        <w:rPr>
          <w:rFonts w:eastAsia="Calibri"/>
        </w:rPr>
        <w:t>Cause Related Marketing refers to a partnership of mutual advantage between a business corporation and a non-profit organization. The strategy helps both organizations in that the non-profit organization gets the financial aid it requires to drive its cause while the business corporation benefits from wide range of marketing opportunities.</w:t>
      </w:r>
    </w:p>
    <w:p w14:paraId="5D69C31A" w14:textId="3CAB8279" w:rsidR="007B723D" w:rsidRPr="00080E32" w:rsidRDefault="007B723D" w:rsidP="000E22D7">
      <w:pPr>
        <w:spacing w:after="0" w:line="480" w:lineRule="auto"/>
        <w:contextualSpacing/>
        <w:rPr>
          <w:rFonts w:eastAsia="Calibri"/>
          <w:b/>
        </w:rPr>
      </w:pPr>
      <w:r w:rsidRPr="00080E32">
        <w:rPr>
          <w:rFonts w:eastAsia="Calibri"/>
          <w:b/>
        </w:rPr>
        <w:t>Example 1:</w:t>
      </w:r>
    </w:p>
    <w:p w14:paraId="1AB93BA5" w14:textId="3FBE7C30" w:rsidR="007B723D" w:rsidRDefault="00E36209" w:rsidP="000E22D7">
      <w:pPr>
        <w:spacing w:after="0" w:line="480" w:lineRule="auto"/>
        <w:ind w:firstLine="720"/>
        <w:contextualSpacing/>
        <w:rPr>
          <w:rFonts w:eastAsia="Calibri"/>
        </w:rPr>
      </w:pPr>
      <w:r>
        <w:rPr>
          <w:rFonts w:eastAsia="Calibri"/>
        </w:rPr>
        <w:t xml:space="preserve">Nike and </w:t>
      </w:r>
      <w:r w:rsidR="000E22D7">
        <w:rPr>
          <w:rFonts w:eastAsia="Calibri"/>
        </w:rPr>
        <w:t>the</w:t>
      </w:r>
      <w:r>
        <w:rPr>
          <w:rFonts w:eastAsia="Calibri"/>
        </w:rPr>
        <w:t xml:space="preserve"> LIVESTRONG Foundation.</w:t>
      </w:r>
    </w:p>
    <w:p w14:paraId="4B89A7A9" w14:textId="77777777" w:rsidR="00E36209" w:rsidRDefault="00E36209" w:rsidP="000E22D7">
      <w:pPr>
        <w:spacing w:after="0" w:line="480" w:lineRule="auto"/>
        <w:ind w:firstLine="720"/>
        <w:contextualSpacing/>
        <w:rPr>
          <w:rFonts w:eastAsia="Calibri"/>
        </w:rPr>
      </w:pPr>
      <w:r>
        <w:rPr>
          <w:rFonts w:eastAsia="Calibri"/>
        </w:rPr>
        <w:t>The LIVESTRONG Foundation was started to assist people diagnosed with cancer to get both material and emotional support during their difficult times. The foundation sold the yellow LIVESTRONG wristbands as a sign of support to cancer survivors. When Nike partnered with them and licensed the wristbands, placing the brand in their own products, sales of the wristbands skyrocketed, providing The LIVESTRONG Foundation with the finances it needed, while Nike’s product appeal increased worldwide.</w:t>
      </w:r>
    </w:p>
    <w:p w14:paraId="04EECBC5" w14:textId="77777777" w:rsidR="00E36209" w:rsidRPr="00080E32" w:rsidRDefault="00E36209" w:rsidP="000E22D7">
      <w:pPr>
        <w:spacing w:after="0" w:line="480" w:lineRule="auto"/>
        <w:contextualSpacing/>
        <w:rPr>
          <w:rFonts w:eastAsia="Calibri"/>
          <w:b/>
        </w:rPr>
      </w:pPr>
      <w:r w:rsidRPr="00080E32">
        <w:rPr>
          <w:rFonts w:eastAsia="Calibri"/>
          <w:b/>
        </w:rPr>
        <w:t>Example 2:</w:t>
      </w:r>
    </w:p>
    <w:p w14:paraId="2BF51D35" w14:textId="1E3683CB" w:rsidR="002C0AB5" w:rsidRDefault="002C0AB5" w:rsidP="000E22D7">
      <w:pPr>
        <w:spacing w:after="0" w:line="480" w:lineRule="auto"/>
        <w:ind w:firstLine="720"/>
        <w:contextualSpacing/>
        <w:rPr>
          <w:rFonts w:eastAsia="Calibri"/>
        </w:rPr>
      </w:pPr>
      <w:r>
        <w:rPr>
          <w:rFonts w:eastAsia="Calibri"/>
        </w:rPr>
        <w:t xml:space="preserve">FedEx and Truckers </w:t>
      </w:r>
      <w:r w:rsidR="000E22D7">
        <w:rPr>
          <w:rFonts w:eastAsia="Calibri"/>
        </w:rPr>
        <w:t>against</w:t>
      </w:r>
      <w:r>
        <w:rPr>
          <w:rFonts w:eastAsia="Calibri"/>
        </w:rPr>
        <w:t xml:space="preserve"> Trafficking</w:t>
      </w:r>
    </w:p>
    <w:p w14:paraId="5FB01604" w14:textId="2C028B9F" w:rsidR="0067082D" w:rsidRDefault="000E22D7" w:rsidP="000E22D7">
      <w:pPr>
        <w:spacing w:after="0" w:line="480" w:lineRule="auto"/>
        <w:ind w:firstLine="720"/>
        <w:contextualSpacing/>
        <w:rPr>
          <w:rFonts w:eastAsia="Calibri"/>
        </w:rPr>
      </w:pPr>
      <w:bookmarkStart w:id="0" w:name="_GoBack"/>
      <w:bookmarkEnd w:id="0"/>
      <w:r>
        <w:rPr>
          <w:rFonts w:eastAsia="Calibri"/>
        </w:rPr>
        <w:t>Truckers against Trafficking were</w:t>
      </w:r>
      <w:r w:rsidR="002C0AB5">
        <w:rPr>
          <w:rFonts w:eastAsia="Calibri"/>
        </w:rPr>
        <w:t xml:space="preserve"> funded to empower truck owners and drivers equip, educate and mobilize the trucking industry with an aim of fighting human trafficking. </w:t>
      </w:r>
      <w:r w:rsidR="00EB0008">
        <w:rPr>
          <w:rFonts w:eastAsia="Calibri"/>
        </w:rPr>
        <w:t>FedEx became their sponsors in 2018, providing financial and material needed to combat human trafficking while it promoted its public image as a company that confronts crime.</w:t>
      </w:r>
    </w:p>
    <w:p w14:paraId="1DC34E11" w14:textId="72159914" w:rsidR="00C61E67" w:rsidRPr="00C61E67" w:rsidRDefault="00C61E67" w:rsidP="000E22D7">
      <w:pPr>
        <w:spacing w:after="0" w:line="480" w:lineRule="auto"/>
        <w:ind w:left="720" w:hanging="720"/>
        <w:contextualSpacing/>
        <w:rPr>
          <w:rFonts w:eastAsia="Calibri"/>
        </w:rPr>
      </w:pPr>
    </w:p>
    <w:sectPr w:rsidR="00C61E67" w:rsidRPr="00C61E67"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11BF79" w14:textId="77777777" w:rsidR="009F374D" w:rsidRDefault="009F374D">
      <w:pPr>
        <w:spacing w:after="0" w:line="240" w:lineRule="auto"/>
      </w:pPr>
      <w:r>
        <w:separator/>
      </w:r>
    </w:p>
  </w:endnote>
  <w:endnote w:type="continuationSeparator" w:id="0">
    <w:p w14:paraId="050D6DED" w14:textId="77777777" w:rsidR="009F374D" w:rsidRDefault="009F3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E54FC" w14:textId="77777777" w:rsidR="009F374D" w:rsidRDefault="009F374D">
      <w:pPr>
        <w:spacing w:after="0" w:line="240" w:lineRule="auto"/>
      </w:pPr>
      <w:r>
        <w:separator/>
      </w:r>
    </w:p>
  </w:footnote>
  <w:footnote w:type="continuationSeparator" w:id="0">
    <w:p w14:paraId="2761F8AB" w14:textId="77777777" w:rsidR="009F374D" w:rsidRDefault="009F37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0E32"/>
    <w:rsid w:val="00082D4F"/>
    <w:rsid w:val="000858DE"/>
    <w:rsid w:val="000942A1"/>
    <w:rsid w:val="000A3DCB"/>
    <w:rsid w:val="000B7AE1"/>
    <w:rsid w:val="000C5964"/>
    <w:rsid w:val="000E22D7"/>
    <w:rsid w:val="000E586C"/>
    <w:rsid w:val="000E660E"/>
    <w:rsid w:val="000F0D68"/>
    <w:rsid w:val="00120FC6"/>
    <w:rsid w:val="00123208"/>
    <w:rsid w:val="00124E96"/>
    <w:rsid w:val="00125E90"/>
    <w:rsid w:val="00127E8D"/>
    <w:rsid w:val="00132D77"/>
    <w:rsid w:val="00133E9C"/>
    <w:rsid w:val="00134E38"/>
    <w:rsid w:val="001717BF"/>
    <w:rsid w:val="0017580C"/>
    <w:rsid w:val="001922D4"/>
    <w:rsid w:val="00194748"/>
    <w:rsid w:val="00194E41"/>
    <w:rsid w:val="001954F1"/>
    <w:rsid w:val="001B4B5C"/>
    <w:rsid w:val="001B78AC"/>
    <w:rsid w:val="001C3356"/>
    <w:rsid w:val="001C494F"/>
    <w:rsid w:val="001C514F"/>
    <w:rsid w:val="001C7B4F"/>
    <w:rsid w:val="001D6D4F"/>
    <w:rsid w:val="001E69BA"/>
    <w:rsid w:val="001E72D2"/>
    <w:rsid w:val="00200448"/>
    <w:rsid w:val="00205334"/>
    <w:rsid w:val="00205F60"/>
    <w:rsid w:val="00225CC7"/>
    <w:rsid w:val="00235EF5"/>
    <w:rsid w:val="00242F13"/>
    <w:rsid w:val="0025040B"/>
    <w:rsid w:val="00250936"/>
    <w:rsid w:val="0025568D"/>
    <w:rsid w:val="00273801"/>
    <w:rsid w:val="00274616"/>
    <w:rsid w:val="00283A80"/>
    <w:rsid w:val="00295E67"/>
    <w:rsid w:val="002A3E80"/>
    <w:rsid w:val="002B4377"/>
    <w:rsid w:val="002B570E"/>
    <w:rsid w:val="002C071A"/>
    <w:rsid w:val="002C0AB5"/>
    <w:rsid w:val="002E3200"/>
    <w:rsid w:val="002E42EA"/>
    <w:rsid w:val="002E5CCB"/>
    <w:rsid w:val="00312ECD"/>
    <w:rsid w:val="00325EA2"/>
    <w:rsid w:val="00327972"/>
    <w:rsid w:val="00331569"/>
    <w:rsid w:val="00341A79"/>
    <w:rsid w:val="00370B3C"/>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479F1"/>
    <w:rsid w:val="004575B8"/>
    <w:rsid w:val="00461393"/>
    <w:rsid w:val="004856FF"/>
    <w:rsid w:val="004A0EC2"/>
    <w:rsid w:val="004F73FC"/>
    <w:rsid w:val="005178DE"/>
    <w:rsid w:val="00517D6B"/>
    <w:rsid w:val="00523FC6"/>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690"/>
    <w:rsid w:val="006518DD"/>
    <w:rsid w:val="0066468A"/>
    <w:rsid w:val="00667892"/>
    <w:rsid w:val="0067082D"/>
    <w:rsid w:val="00672948"/>
    <w:rsid w:val="0068160D"/>
    <w:rsid w:val="006A4049"/>
    <w:rsid w:val="006A4738"/>
    <w:rsid w:val="006A69D2"/>
    <w:rsid w:val="006C77D1"/>
    <w:rsid w:val="006E14E5"/>
    <w:rsid w:val="006E4A0E"/>
    <w:rsid w:val="006E6301"/>
    <w:rsid w:val="006E68AE"/>
    <w:rsid w:val="006E72B6"/>
    <w:rsid w:val="006F3BCA"/>
    <w:rsid w:val="006F5729"/>
    <w:rsid w:val="007040C0"/>
    <w:rsid w:val="00711A6B"/>
    <w:rsid w:val="00717001"/>
    <w:rsid w:val="00745318"/>
    <w:rsid w:val="00750E45"/>
    <w:rsid w:val="00764CD8"/>
    <w:rsid w:val="007811A5"/>
    <w:rsid w:val="007856BC"/>
    <w:rsid w:val="007907D2"/>
    <w:rsid w:val="0079459F"/>
    <w:rsid w:val="00795EA9"/>
    <w:rsid w:val="007A770D"/>
    <w:rsid w:val="007B723D"/>
    <w:rsid w:val="007C771E"/>
    <w:rsid w:val="007D2E50"/>
    <w:rsid w:val="007D4494"/>
    <w:rsid w:val="007E7A9F"/>
    <w:rsid w:val="0080071D"/>
    <w:rsid w:val="00811881"/>
    <w:rsid w:val="00821A6A"/>
    <w:rsid w:val="00823DB6"/>
    <w:rsid w:val="00871AF1"/>
    <w:rsid w:val="00890F00"/>
    <w:rsid w:val="008978BA"/>
    <w:rsid w:val="008A7A6D"/>
    <w:rsid w:val="008B14DF"/>
    <w:rsid w:val="008C3E95"/>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9F374D"/>
    <w:rsid w:val="009F5E29"/>
    <w:rsid w:val="00A021D2"/>
    <w:rsid w:val="00A109A6"/>
    <w:rsid w:val="00A15DAA"/>
    <w:rsid w:val="00A20F2E"/>
    <w:rsid w:val="00A21CAB"/>
    <w:rsid w:val="00A233A2"/>
    <w:rsid w:val="00A23F14"/>
    <w:rsid w:val="00A305D2"/>
    <w:rsid w:val="00A30FF2"/>
    <w:rsid w:val="00A65313"/>
    <w:rsid w:val="00A6674A"/>
    <w:rsid w:val="00A7614D"/>
    <w:rsid w:val="00A87B07"/>
    <w:rsid w:val="00A908CB"/>
    <w:rsid w:val="00A91C43"/>
    <w:rsid w:val="00A9271E"/>
    <w:rsid w:val="00A935B4"/>
    <w:rsid w:val="00A95C54"/>
    <w:rsid w:val="00AA0EB5"/>
    <w:rsid w:val="00AA57E2"/>
    <w:rsid w:val="00AA6F5A"/>
    <w:rsid w:val="00AA78E6"/>
    <w:rsid w:val="00AB1CE7"/>
    <w:rsid w:val="00AB2B19"/>
    <w:rsid w:val="00AC451C"/>
    <w:rsid w:val="00AC5101"/>
    <w:rsid w:val="00AD42BE"/>
    <w:rsid w:val="00AD78D0"/>
    <w:rsid w:val="00AF7454"/>
    <w:rsid w:val="00B106F8"/>
    <w:rsid w:val="00B25020"/>
    <w:rsid w:val="00B31994"/>
    <w:rsid w:val="00B34385"/>
    <w:rsid w:val="00B3541B"/>
    <w:rsid w:val="00B651CF"/>
    <w:rsid w:val="00BB59BC"/>
    <w:rsid w:val="00BD02AE"/>
    <w:rsid w:val="00C01E80"/>
    <w:rsid w:val="00C0278D"/>
    <w:rsid w:val="00C03D28"/>
    <w:rsid w:val="00C11D01"/>
    <w:rsid w:val="00C12442"/>
    <w:rsid w:val="00C16B39"/>
    <w:rsid w:val="00C16B86"/>
    <w:rsid w:val="00C24DE0"/>
    <w:rsid w:val="00C379C2"/>
    <w:rsid w:val="00C419FC"/>
    <w:rsid w:val="00C61E67"/>
    <w:rsid w:val="00C66B5D"/>
    <w:rsid w:val="00C77C8F"/>
    <w:rsid w:val="00C82270"/>
    <w:rsid w:val="00C82553"/>
    <w:rsid w:val="00C84394"/>
    <w:rsid w:val="00C95B07"/>
    <w:rsid w:val="00CA3DC5"/>
    <w:rsid w:val="00CA77C4"/>
    <w:rsid w:val="00CB3EEF"/>
    <w:rsid w:val="00CD1CAB"/>
    <w:rsid w:val="00CF1E88"/>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6209"/>
    <w:rsid w:val="00E46D5E"/>
    <w:rsid w:val="00E65939"/>
    <w:rsid w:val="00E74481"/>
    <w:rsid w:val="00E906C8"/>
    <w:rsid w:val="00E96A0F"/>
    <w:rsid w:val="00EB0008"/>
    <w:rsid w:val="00EB3AAE"/>
    <w:rsid w:val="00EC2021"/>
    <w:rsid w:val="00EC6032"/>
    <w:rsid w:val="00ED741D"/>
    <w:rsid w:val="00F0178B"/>
    <w:rsid w:val="00F03B24"/>
    <w:rsid w:val="00F1259D"/>
    <w:rsid w:val="00F1331E"/>
    <w:rsid w:val="00F36C89"/>
    <w:rsid w:val="00F53D5E"/>
    <w:rsid w:val="00F57324"/>
    <w:rsid w:val="00F753D3"/>
    <w:rsid w:val="00F8558A"/>
    <w:rsid w:val="00F94065"/>
    <w:rsid w:val="00F95CD4"/>
    <w:rsid w:val="00FC6AFD"/>
    <w:rsid w:val="00FD2597"/>
    <w:rsid w:val="00FD35D7"/>
    <w:rsid w:val="00FE0B05"/>
    <w:rsid w:val="00FE0F8E"/>
    <w:rsid w:val="00FF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C77D1"/>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3Char">
    <w:name w:val="Heading 3 Char"/>
    <w:basedOn w:val="DefaultParagraphFont"/>
    <w:link w:val="Heading3"/>
    <w:uiPriority w:val="9"/>
    <w:semiHidden/>
    <w:rsid w:val="006C77D1"/>
    <w:rPr>
      <w:rFonts w:asciiTheme="majorHAnsi" w:eastAsiaTheme="majorEastAsia" w:hAnsiTheme="majorHAnsi" w:cstheme="majorBidi"/>
      <w:color w:val="1F4D78"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C77D1"/>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3Char">
    <w:name w:val="Heading 3 Char"/>
    <w:basedOn w:val="DefaultParagraphFont"/>
    <w:link w:val="Heading3"/>
    <w:uiPriority w:val="9"/>
    <w:semiHidden/>
    <w:rsid w:val="006C77D1"/>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720518694">
      <w:bodyDiv w:val="1"/>
      <w:marLeft w:val="0"/>
      <w:marRight w:val="0"/>
      <w:marTop w:val="0"/>
      <w:marBottom w:val="0"/>
      <w:divBdr>
        <w:top w:val="none" w:sz="0" w:space="0" w:color="auto"/>
        <w:left w:val="none" w:sz="0" w:space="0" w:color="auto"/>
        <w:bottom w:val="none" w:sz="0" w:space="0" w:color="auto"/>
        <w:right w:val="none" w:sz="0" w:space="0" w:color="auto"/>
      </w:divBdr>
    </w:div>
    <w:div w:id="751584610">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64888-2CD6-410B-B75F-FA80C831A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1394</Words>
  <Characters>7950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2020-12-06T01:06:00Z</dcterms:created>
  <dcterms:modified xsi:type="dcterms:W3CDTF">2020-12-06T01:06:00Z</dcterms:modified>
</cp:coreProperties>
</file>