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545E9" w14:textId="77777777" w:rsidR="00C75556" w:rsidRPr="00B26629" w:rsidRDefault="00C75556" w:rsidP="00B26629">
      <w:pPr>
        <w:keepNext/>
        <w:keepLines/>
        <w:outlineLvl w:val="1"/>
        <w:rPr>
          <w:rFonts w:ascii="Times New Roman" w:eastAsiaTheme="majorEastAsia" w:hAnsi="Times New Roman" w:cs="Times New Roman"/>
          <w:b/>
          <w:sz w:val="24"/>
          <w:szCs w:val="24"/>
        </w:rPr>
      </w:pPr>
    </w:p>
    <w:p w14:paraId="26F7E31F" w14:textId="77777777" w:rsidR="00C75556" w:rsidRPr="00B26629" w:rsidRDefault="00C75556" w:rsidP="00B26629">
      <w:pPr>
        <w:rPr>
          <w:rFonts w:ascii="Times New Roman" w:eastAsia="Times New Roman" w:hAnsi="Times New Roman" w:cs="Times New Roman"/>
          <w:sz w:val="24"/>
          <w:szCs w:val="24"/>
        </w:rPr>
      </w:pPr>
    </w:p>
    <w:p w14:paraId="0ED0F042" w14:textId="77777777" w:rsidR="00C75556" w:rsidRPr="00B26629" w:rsidRDefault="00C75556" w:rsidP="00B26629">
      <w:pPr>
        <w:rPr>
          <w:rFonts w:ascii="Times New Roman" w:eastAsia="Times New Roman" w:hAnsi="Times New Roman" w:cs="Times New Roman"/>
          <w:sz w:val="24"/>
          <w:szCs w:val="24"/>
        </w:rPr>
      </w:pPr>
    </w:p>
    <w:p w14:paraId="009DDF35" w14:textId="77777777" w:rsidR="00C75556" w:rsidRPr="00B26629" w:rsidRDefault="00C75556" w:rsidP="00B26629">
      <w:pPr>
        <w:rPr>
          <w:rFonts w:ascii="Times New Roman" w:eastAsia="Times New Roman" w:hAnsi="Times New Roman" w:cs="Times New Roman"/>
          <w:sz w:val="24"/>
          <w:szCs w:val="24"/>
        </w:rPr>
      </w:pPr>
    </w:p>
    <w:p w14:paraId="4388B5D1" w14:textId="77777777" w:rsidR="00C75556" w:rsidRPr="00B26629" w:rsidRDefault="00C75556" w:rsidP="00B26629">
      <w:pPr>
        <w:rPr>
          <w:rFonts w:ascii="Times New Roman" w:eastAsia="Times New Roman" w:hAnsi="Times New Roman" w:cs="Times New Roman"/>
          <w:sz w:val="24"/>
          <w:szCs w:val="24"/>
        </w:rPr>
      </w:pPr>
    </w:p>
    <w:p w14:paraId="6EB3EA4A" w14:textId="77777777" w:rsidR="00C75556" w:rsidRPr="00B26629" w:rsidRDefault="00C75556" w:rsidP="00B26629">
      <w:pPr>
        <w:rPr>
          <w:rFonts w:ascii="Times New Roman" w:eastAsia="Times New Roman" w:hAnsi="Times New Roman" w:cs="Times New Roman"/>
          <w:sz w:val="24"/>
          <w:szCs w:val="24"/>
        </w:rPr>
      </w:pPr>
    </w:p>
    <w:p w14:paraId="07301C9C" w14:textId="77777777" w:rsidR="00C75556" w:rsidRPr="00B26629" w:rsidRDefault="00C75556" w:rsidP="00B26629">
      <w:pPr>
        <w:rPr>
          <w:rFonts w:ascii="Times New Roman" w:eastAsia="Times New Roman" w:hAnsi="Times New Roman" w:cs="Times New Roman"/>
          <w:sz w:val="24"/>
          <w:szCs w:val="24"/>
        </w:rPr>
      </w:pPr>
    </w:p>
    <w:p w14:paraId="5BC64CBC" w14:textId="77777777" w:rsidR="00C75556" w:rsidRPr="00B26629" w:rsidRDefault="00C75556" w:rsidP="00B26629">
      <w:pPr>
        <w:jc w:val="center"/>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Marriages, Families and Relationships</w:t>
      </w:r>
    </w:p>
    <w:p w14:paraId="617AADC0" w14:textId="77777777" w:rsidR="00C75556" w:rsidRPr="00B26629" w:rsidRDefault="00C75556" w:rsidP="00B26629">
      <w:pPr>
        <w:jc w:val="center"/>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Name of Student</w:t>
      </w:r>
    </w:p>
    <w:p w14:paraId="3A687658" w14:textId="77777777" w:rsidR="00C75556" w:rsidRPr="00B26629" w:rsidRDefault="00C75556" w:rsidP="00B26629">
      <w:pPr>
        <w:jc w:val="center"/>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Name of Institution</w:t>
      </w:r>
    </w:p>
    <w:p w14:paraId="5490CE68" w14:textId="77777777" w:rsidR="00C75556" w:rsidRPr="00B26629" w:rsidRDefault="00C75556" w:rsidP="00B26629">
      <w:pPr>
        <w:jc w:val="center"/>
        <w:rPr>
          <w:rFonts w:ascii="Times New Roman" w:eastAsiaTheme="majorEastAsia" w:hAnsi="Times New Roman" w:cs="Times New Roman"/>
          <w:b/>
          <w:sz w:val="24"/>
          <w:szCs w:val="24"/>
        </w:rPr>
      </w:pPr>
      <w:r w:rsidRPr="00B26629">
        <w:rPr>
          <w:rFonts w:ascii="Times New Roman" w:eastAsia="Times New Roman" w:hAnsi="Times New Roman" w:cs="Times New Roman"/>
          <w:sz w:val="24"/>
          <w:szCs w:val="24"/>
        </w:rPr>
        <w:t>Date</w:t>
      </w:r>
      <w:r w:rsidRPr="00B26629">
        <w:rPr>
          <w:rFonts w:ascii="Times New Roman" w:eastAsia="Times New Roman" w:hAnsi="Times New Roman" w:cs="Times New Roman"/>
          <w:sz w:val="24"/>
          <w:szCs w:val="24"/>
        </w:rPr>
        <w:br w:type="page"/>
      </w:r>
    </w:p>
    <w:p w14:paraId="524B4DB6" w14:textId="77777777" w:rsidR="00C75556" w:rsidRPr="00B26629" w:rsidRDefault="00C75556" w:rsidP="00B26629">
      <w:pPr>
        <w:keepNext/>
        <w:keepLines/>
        <w:outlineLvl w:val="1"/>
        <w:rPr>
          <w:rFonts w:ascii="Times New Roman" w:eastAsiaTheme="majorEastAsia" w:hAnsi="Times New Roman" w:cs="Times New Roman"/>
          <w:b/>
          <w:sz w:val="24"/>
          <w:szCs w:val="24"/>
        </w:rPr>
      </w:pPr>
      <w:r w:rsidRPr="00B26629">
        <w:rPr>
          <w:rFonts w:ascii="Times New Roman" w:eastAsiaTheme="majorEastAsia" w:hAnsi="Times New Roman" w:cs="Times New Roman"/>
          <w:b/>
          <w:sz w:val="24"/>
          <w:szCs w:val="24"/>
        </w:rPr>
        <w:lastRenderedPageBreak/>
        <w:t>Raising children in a diverse society</w:t>
      </w:r>
    </w:p>
    <w:p w14:paraId="2DF12878" w14:textId="4B7C376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 xml:space="preserve">The current society is full of diverse parents. According to the United States Census bureau 2015b, the highest count of families </w:t>
      </w:r>
      <w:r w:rsidR="00D3467D" w:rsidRPr="00B26629">
        <w:rPr>
          <w:rFonts w:ascii="Times New Roman" w:eastAsia="Times New Roman" w:hAnsi="Times New Roman" w:cs="Times New Roman"/>
          <w:sz w:val="24"/>
          <w:szCs w:val="24"/>
        </w:rPr>
        <w:t>is</w:t>
      </w:r>
      <w:r w:rsidRPr="00B26629">
        <w:rPr>
          <w:rFonts w:ascii="Times New Roman" w:eastAsia="Times New Roman" w:hAnsi="Times New Roman" w:cs="Times New Roman"/>
          <w:sz w:val="24"/>
          <w:szCs w:val="24"/>
        </w:rPr>
        <w:t xml:space="preserve"> of married couples who form up to 61.04%, with single mothers around a quarter of the pie at 26.4%. Single fathers and unmarried parenting couples form 4.7% each whereas grandparent caregivers form 3.1% of the population. These statistics are not set in stone and are subject to change. Traditionally, the man was the breadwinner and the disciplinarian, but nowadays there are stay at home dads, adoptive or step-parents or even single parent. Whereas traditional mothers were the role models and were responsible for molding their children. </w:t>
      </w:r>
    </w:p>
    <w:p w14:paraId="17AA45E8" w14:textId="7777777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They taught them responsibility and chores, taught them religion and were strict when it came to discipline. Modern mothers have house helps who shave off some of the load. Some responsible working mothers have very little time with their children to mold them appropriately. In a single-mothered family there is generally one adult who is the primary caregiver and must balance that with being present for their children upbringing. They rely on close relatives to assume the role of a father figure. Married mothers have a partner who helps in either financial support and/or childcare. This eases the pressure on the parent and the child for smooth emotional growth.</w:t>
      </w:r>
    </w:p>
    <w:p w14:paraId="7A48A59A" w14:textId="7777777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A good father actively participates in financial stability the family and is also active in the child’s care. There are gay and bisexual fathers, non-biological fathers who cohabite with the biological mothers, and there are adoptive fathers, grandfathers raising grandchildren and biological fathers (225). Authoritative parenting is characterized by parents who are very alert to children emotional needs and their high demands. The parents are valued for teaching their children and instill the value of goals (236).  Authoritarian parents are not known for providing feedback and nurturance but still have very high standards set for their children. The parents are very harsh when it comes to punishment so as to exert control and power. </w:t>
      </w:r>
    </w:p>
    <w:p w14:paraId="5005FA5B" w14:textId="63FC1AEA" w:rsidR="00C75556" w:rsidRPr="00B26629" w:rsidRDefault="00D3467D" w:rsidP="00B2662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About </w:t>
      </w:r>
      <w:r w:rsidR="00C75556" w:rsidRPr="00B26629">
        <w:rPr>
          <w:rFonts w:ascii="Times New Roman" w:eastAsia="Times New Roman" w:hAnsi="Times New Roman" w:cs="Times New Roman"/>
          <w:sz w:val="24"/>
          <w:szCs w:val="24"/>
        </w:rPr>
        <w:t xml:space="preserve">4.7% of grandchildren are living in their grandparents with either both grandparents acting as the primary caregiver or just one of them. The transition into parenting a second time may require grandparents, to consider their work and family lives and significant unexpected changes (238). Another non-biological parenting setup in foster care. These setups are meant for reintegration of the children to their primary caregivers and the foster parents are reimbursed for their care (239). </w:t>
      </w:r>
    </w:p>
    <w:p w14:paraId="1062672D" w14:textId="77777777" w:rsidR="00C75556" w:rsidRPr="00B26629" w:rsidRDefault="00C75556" w:rsidP="00B26629">
      <w:pPr>
        <w:keepNext/>
        <w:keepLines/>
        <w:outlineLvl w:val="1"/>
        <w:rPr>
          <w:rFonts w:ascii="Times New Roman" w:eastAsiaTheme="majorEastAsia" w:hAnsi="Times New Roman" w:cs="Times New Roman"/>
          <w:b/>
          <w:sz w:val="24"/>
          <w:szCs w:val="24"/>
        </w:rPr>
      </w:pPr>
      <w:r w:rsidRPr="00B26629">
        <w:rPr>
          <w:rFonts w:ascii="Times New Roman" w:eastAsiaTheme="majorEastAsia" w:hAnsi="Times New Roman" w:cs="Times New Roman"/>
          <w:b/>
          <w:sz w:val="24"/>
          <w:szCs w:val="24"/>
        </w:rPr>
        <w:t>Work and family</w:t>
      </w:r>
    </w:p>
    <w:p w14:paraId="2A1CF554" w14:textId="7777777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 xml:space="preserve">Traditionally, it was the man’s responsibility to go find work be the breadwinner while the wife stayed at home and took care of the children and the household. Nowadays it’s a juggle of tasks as most families see it fit to have both parents working and also participate in the care for the household and the children. In the cases household arrangements are flexible. An option to ease two earner partnership is in the case that not both of them have careers which have the option of advancement. The partner who is an earner but not in a career field would not be limited and can work from home, can work under shifts and/or can work part time (254). </w:t>
      </w:r>
    </w:p>
    <w:p w14:paraId="33FC5209" w14:textId="0A0D0B91"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 xml:space="preserve">Unpaid family labor regards the efforts put forward by a spouse or a family member that has no monetary income. These labors </w:t>
      </w:r>
      <w:r w:rsidR="00D3467D" w:rsidRPr="00B26629">
        <w:rPr>
          <w:rFonts w:ascii="Times New Roman" w:eastAsia="Times New Roman" w:hAnsi="Times New Roman" w:cs="Times New Roman"/>
          <w:sz w:val="24"/>
          <w:szCs w:val="24"/>
        </w:rPr>
        <w:t>go</w:t>
      </w:r>
      <w:r w:rsidRPr="00B26629">
        <w:rPr>
          <w:rFonts w:ascii="Times New Roman" w:eastAsia="Times New Roman" w:hAnsi="Times New Roman" w:cs="Times New Roman"/>
          <w:sz w:val="24"/>
          <w:szCs w:val="24"/>
        </w:rPr>
        <w:t xml:space="preserve"> mostly unnoted and unmeasured and are mostly assigned to the women </w:t>
      </w:r>
      <w:r w:rsidRPr="00B26629">
        <w:rPr>
          <w:rFonts w:ascii="Times New Roman" w:eastAsia="Times New Roman" w:hAnsi="Times New Roman" w:cs="Times New Roman"/>
          <w:sz w:val="24"/>
          <w:szCs w:val="24"/>
        </w:rPr>
        <w:fldChar w:fldCharType="begin"/>
      </w:r>
      <w:r w:rsidRPr="00B26629">
        <w:rPr>
          <w:rFonts w:ascii="Times New Roman" w:eastAsia="Times New Roman" w:hAnsi="Times New Roman" w:cs="Times New Roman"/>
          <w:sz w:val="24"/>
          <w:szCs w:val="24"/>
        </w:rPr>
        <w:instrText xml:space="preserve"> CITATION Bia12 \l 1033 </w:instrText>
      </w:r>
      <w:r w:rsidRPr="00B26629">
        <w:rPr>
          <w:rFonts w:ascii="Times New Roman" w:eastAsia="Times New Roman" w:hAnsi="Times New Roman" w:cs="Times New Roman"/>
          <w:sz w:val="24"/>
          <w:szCs w:val="24"/>
        </w:rPr>
        <w:fldChar w:fldCharType="separate"/>
      </w:r>
      <w:r w:rsidRPr="00B26629">
        <w:rPr>
          <w:rFonts w:ascii="Times New Roman" w:eastAsia="Times New Roman" w:hAnsi="Times New Roman" w:cs="Times New Roman"/>
          <w:noProof/>
          <w:sz w:val="24"/>
          <w:szCs w:val="24"/>
        </w:rPr>
        <w:t>(Bianchi, Sayer, Milkie, &amp; Robinson, 2012)</w:t>
      </w:r>
      <w:r w:rsidRPr="00B26629">
        <w:rPr>
          <w:rFonts w:ascii="Times New Roman" w:eastAsia="Times New Roman" w:hAnsi="Times New Roman" w:cs="Times New Roman"/>
          <w:sz w:val="24"/>
          <w:szCs w:val="24"/>
        </w:rPr>
        <w:fldChar w:fldCharType="end"/>
      </w:r>
      <w:r w:rsidRPr="00B26629">
        <w:rPr>
          <w:rFonts w:ascii="Times New Roman" w:eastAsia="Times New Roman" w:hAnsi="Times New Roman" w:cs="Times New Roman"/>
          <w:sz w:val="24"/>
          <w:szCs w:val="24"/>
        </w:rPr>
        <w:t xml:space="preserve">. This factor may balance out once hours of earning labor are integrated alongside unpaid labor as men spend more time in paid employment than women (256). Lack of clearly stipulated work family roles leads to overwhelming one side and relentless work demands correlates with depression anxiety and couple conflicts </w:t>
      </w:r>
      <w:r w:rsidRPr="00B26629">
        <w:rPr>
          <w:rFonts w:ascii="Times New Roman" w:eastAsia="Times New Roman" w:hAnsi="Times New Roman" w:cs="Times New Roman"/>
          <w:sz w:val="24"/>
          <w:szCs w:val="24"/>
        </w:rPr>
        <w:fldChar w:fldCharType="begin"/>
      </w:r>
      <w:r w:rsidRPr="00B26629">
        <w:rPr>
          <w:rFonts w:ascii="Times New Roman" w:eastAsia="Times New Roman" w:hAnsi="Times New Roman" w:cs="Times New Roman"/>
          <w:sz w:val="24"/>
          <w:szCs w:val="24"/>
        </w:rPr>
        <w:instrText xml:space="preserve">CITATION Gre \l 1033 </w:instrText>
      </w:r>
      <w:r w:rsidRPr="00B26629">
        <w:rPr>
          <w:rFonts w:ascii="Times New Roman" w:eastAsia="Times New Roman" w:hAnsi="Times New Roman" w:cs="Times New Roman"/>
          <w:sz w:val="24"/>
          <w:szCs w:val="24"/>
        </w:rPr>
        <w:fldChar w:fldCharType="separate"/>
      </w:r>
      <w:r w:rsidRPr="00B26629">
        <w:rPr>
          <w:rFonts w:ascii="Times New Roman" w:eastAsia="Times New Roman" w:hAnsi="Times New Roman" w:cs="Times New Roman"/>
          <w:noProof/>
          <w:sz w:val="24"/>
          <w:szCs w:val="24"/>
        </w:rPr>
        <w:t>(Greenhaus &amp; Allen, 2011)</w:t>
      </w:r>
      <w:r w:rsidRPr="00B26629">
        <w:rPr>
          <w:rFonts w:ascii="Times New Roman" w:eastAsia="Times New Roman" w:hAnsi="Times New Roman" w:cs="Times New Roman"/>
          <w:sz w:val="24"/>
          <w:szCs w:val="24"/>
        </w:rPr>
        <w:fldChar w:fldCharType="end"/>
      </w:r>
      <w:r w:rsidRPr="00B26629">
        <w:rPr>
          <w:rFonts w:ascii="Times New Roman" w:eastAsia="Times New Roman" w:hAnsi="Times New Roman" w:cs="Times New Roman"/>
          <w:sz w:val="24"/>
          <w:szCs w:val="24"/>
        </w:rPr>
        <w:t>. Stipulated family roles can make healthy loving environment for the parents and their children and it can lead to more opportunities for the child (260).</w:t>
      </w:r>
    </w:p>
    <w:p w14:paraId="71E3F7C9" w14:textId="77777777" w:rsidR="00C75556" w:rsidRPr="00B26629" w:rsidRDefault="00C75556" w:rsidP="00B26629">
      <w:pPr>
        <w:rPr>
          <w:rFonts w:ascii="Times New Roman" w:eastAsia="Times New Roman" w:hAnsi="Times New Roman" w:cs="Times New Roman"/>
          <w:sz w:val="24"/>
          <w:szCs w:val="24"/>
        </w:rPr>
      </w:pPr>
    </w:p>
    <w:p w14:paraId="51A5D606" w14:textId="77777777" w:rsidR="00C75556" w:rsidRPr="00B26629" w:rsidRDefault="00C75556" w:rsidP="00B26629">
      <w:pPr>
        <w:keepNext/>
        <w:keepLines/>
        <w:outlineLvl w:val="1"/>
        <w:rPr>
          <w:rFonts w:ascii="Times New Roman" w:eastAsiaTheme="majorEastAsia" w:hAnsi="Times New Roman" w:cs="Times New Roman"/>
          <w:b/>
          <w:sz w:val="24"/>
          <w:szCs w:val="24"/>
        </w:rPr>
      </w:pPr>
      <w:r w:rsidRPr="00B26629">
        <w:rPr>
          <w:rFonts w:ascii="Times New Roman" w:eastAsiaTheme="majorEastAsia" w:hAnsi="Times New Roman" w:cs="Times New Roman"/>
          <w:b/>
          <w:sz w:val="24"/>
          <w:szCs w:val="24"/>
        </w:rPr>
        <w:lastRenderedPageBreak/>
        <w:t>Communication in relationships, marriages and families</w:t>
      </w:r>
    </w:p>
    <w:p w14:paraId="621095B2" w14:textId="70AE01A3"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 xml:space="preserve">Family cohesion describes the emotional bond that couples and family members have towards one another. A cohesive family values time together and so they arrange schedules to interact, they express their appreciation for one another, they have a high degree of commitment to the family group, they express positive communication patterns, and they made due with what they could in any crisis and had some sort of spiritual orientation (279). There are four detrimental habits in relationship also called horsemen of the apocalypse. </w:t>
      </w:r>
      <w:r w:rsidR="00B26629" w:rsidRPr="00B26629">
        <w:rPr>
          <w:rFonts w:ascii="Times New Roman" w:eastAsia="Times New Roman" w:hAnsi="Times New Roman" w:cs="Times New Roman"/>
          <w:sz w:val="24"/>
          <w:szCs w:val="24"/>
        </w:rPr>
        <w:t>They are</w:t>
      </w:r>
      <w:r w:rsidRPr="00B26629">
        <w:rPr>
          <w:rFonts w:ascii="Times New Roman" w:eastAsia="Times New Roman" w:hAnsi="Times New Roman" w:cs="Times New Roman"/>
          <w:sz w:val="24"/>
          <w:szCs w:val="24"/>
        </w:rPr>
        <w:t>: Contempt, criticism, defensiveness and stone walling.</w:t>
      </w:r>
    </w:p>
    <w:p w14:paraId="314BAE9F" w14:textId="7777777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In case a concern or a complaint is raised, the complaint should be raised gently and the receiver should be willing to listen. To resolve a conflict those involved must be willing to deescalate the fight but not to avoid the conflict. A key to effective conflict management is to share events in a friendly supportive manner so that arguments occur within a context of trust. When you can, choose the time and place to resolve a conflict carefully, be willing to forgive and always make sure to address a specific change and be open to compromise.</w:t>
      </w:r>
    </w:p>
    <w:p w14:paraId="3F76E540" w14:textId="77777777" w:rsidR="00C75556" w:rsidRPr="00B26629" w:rsidRDefault="00C75556" w:rsidP="00B26629">
      <w:pPr>
        <w:keepNext/>
        <w:keepLines/>
        <w:outlineLvl w:val="1"/>
        <w:rPr>
          <w:rFonts w:ascii="Times New Roman" w:eastAsiaTheme="majorEastAsia" w:hAnsi="Times New Roman" w:cs="Times New Roman"/>
          <w:b/>
          <w:sz w:val="24"/>
          <w:szCs w:val="24"/>
        </w:rPr>
      </w:pPr>
      <w:r w:rsidRPr="00B26629">
        <w:rPr>
          <w:rFonts w:ascii="Times New Roman" w:eastAsiaTheme="majorEastAsia" w:hAnsi="Times New Roman" w:cs="Times New Roman"/>
          <w:b/>
          <w:sz w:val="24"/>
          <w:szCs w:val="24"/>
        </w:rPr>
        <w:t>Family, stress, crisis and Resilience</w:t>
      </w:r>
    </w:p>
    <w:p w14:paraId="4F4599C5" w14:textId="6CA5FA67"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t xml:space="preserve">Family stress </w:t>
      </w:r>
      <w:r w:rsidR="0014747A" w:rsidRPr="00B26629">
        <w:rPr>
          <w:rFonts w:ascii="Times New Roman" w:eastAsia="Times New Roman" w:hAnsi="Times New Roman" w:cs="Times New Roman"/>
          <w:sz w:val="24"/>
          <w:szCs w:val="24"/>
        </w:rPr>
        <w:t>discusses the tension that arises in the course of any disturbance that changes the dynamic of the family equilibrium. Family crisis defines circumstances that force change upon a family. They must find new means of how to t</w:t>
      </w:r>
      <w:r w:rsidRPr="00B26629">
        <w:rPr>
          <w:rFonts w:ascii="Times New Roman" w:eastAsia="Times New Roman" w:hAnsi="Times New Roman" w:cs="Times New Roman"/>
          <w:sz w:val="24"/>
          <w:szCs w:val="24"/>
        </w:rPr>
        <w:t xml:space="preserve">hinks and act to cumber a new situation. The concept of resilience refers to the ability to withstand and rebound from stressors, crisis and adversity. Stress can arise from either a positive or a negative scenario where as a crisis signifies a change (328). Stressor overload describes the situation where a psychological depression may be added to an already existing stressor. It may also be defined as a sudden pile up of small and large stressors that build one another to a point the family can’t deal with them. Stressor pileup defines the introduction of a new stressor that may ‘open up old wound’. </w:t>
      </w:r>
    </w:p>
    <w:p w14:paraId="3C290C62" w14:textId="145EA259" w:rsidR="00C75556" w:rsidRPr="00B26629" w:rsidRDefault="00C75556" w:rsidP="00B26629">
      <w:pPr>
        <w:ind w:firstLine="720"/>
        <w:jc w:val="both"/>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lastRenderedPageBreak/>
        <w:t xml:space="preserve">This creates a scenario where the stressor magnitude is huge because of the stressor itself, a previously existing family strain that has been brought to the fold by the stressor and in few cases future stressors arising from </w:t>
      </w:r>
      <w:bookmarkStart w:id="0" w:name="_GoBack"/>
      <w:bookmarkEnd w:id="0"/>
      <w:r w:rsidR="00D3467D" w:rsidRPr="00B26629">
        <w:rPr>
          <w:rFonts w:ascii="Times New Roman" w:eastAsia="Times New Roman" w:hAnsi="Times New Roman" w:cs="Times New Roman"/>
          <w:sz w:val="24"/>
          <w:szCs w:val="24"/>
        </w:rPr>
        <w:t>these situations</w:t>
      </w:r>
      <w:r w:rsidRPr="00B26629">
        <w:rPr>
          <w:rFonts w:ascii="Times New Roman" w:eastAsia="Times New Roman" w:hAnsi="Times New Roman" w:cs="Times New Roman"/>
          <w:sz w:val="24"/>
          <w:szCs w:val="24"/>
        </w:rPr>
        <w:t xml:space="preserve"> may also add to the burden. Resilience describes the ability to successfully adapt to the stressful situations. A resilient family dynamic can show, resilience by having a positive outlook, showing spiritual values and support groups, adapting to changing circumstances, having open and supportive communication forums, seeking out the extended family and by seeking out informal social support </w:t>
      </w:r>
      <w:r w:rsidRPr="00B26629">
        <w:rPr>
          <w:rFonts w:ascii="Times New Roman" w:eastAsia="Times New Roman" w:hAnsi="Times New Roman" w:cs="Times New Roman"/>
          <w:sz w:val="24"/>
          <w:szCs w:val="24"/>
        </w:rPr>
        <w:fldChar w:fldCharType="begin"/>
      </w:r>
      <w:r w:rsidRPr="00B26629">
        <w:rPr>
          <w:rFonts w:ascii="Times New Roman" w:eastAsia="Times New Roman" w:hAnsi="Times New Roman" w:cs="Times New Roman"/>
          <w:sz w:val="24"/>
          <w:szCs w:val="24"/>
        </w:rPr>
        <w:instrText xml:space="preserve"> CITATION Wal15 \l 1033 </w:instrText>
      </w:r>
      <w:r w:rsidRPr="00B26629">
        <w:rPr>
          <w:rFonts w:ascii="Times New Roman" w:eastAsia="Times New Roman" w:hAnsi="Times New Roman" w:cs="Times New Roman"/>
          <w:sz w:val="24"/>
          <w:szCs w:val="24"/>
        </w:rPr>
        <w:fldChar w:fldCharType="separate"/>
      </w:r>
      <w:r w:rsidRPr="00B26629">
        <w:rPr>
          <w:rFonts w:ascii="Times New Roman" w:eastAsia="Times New Roman" w:hAnsi="Times New Roman" w:cs="Times New Roman"/>
          <w:noProof/>
          <w:sz w:val="24"/>
          <w:szCs w:val="24"/>
        </w:rPr>
        <w:t>(Walsh , 2015)</w:t>
      </w:r>
      <w:r w:rsidRPr="00B26629">
        <w:rPr>
          <w:rFonts w:ascii="Times New Roman" w:eastAsia="Times New Roman" w:hAnsi="Times New Roman" w:cs="Times New Roman"/>
          <w:sz w:val="24"/>
          <w:szCs w:val="24"/>
        </w:rPr>
        <w:fldChar w:fldCharType="end"/>
      </w:r>
      <w:r w:rsidRPr="00B26629">
        <w:rPr>
          <w:rFonts w:ascii="Times New Roman" w:eastAsia="Times New Roman" w:hAnsi="Times New Roman" w:cs="Times New Roman"/>
          <w:sz w:val="24"/>
          <w:szCs w:val="24"/>
        </w:rPr>
        <w:t>.</w:t>
      </w:r>
    </w:p>
    <w:p w14:paraId="0DCCE212" w14:textId="77777777" w:rsidR="00C75556" w:rsidRPr="00B26629" w:rsidRDefault="00C75556" w:rsidP="00B26629">
      <w:pPr>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br w:type="page"/>
      </w:r>
    </w:p>
    <w:p w14:paraId="73078284" w14:textId="77777777" w:rsidR="00C75556" w:rsidRPr="00B26629" w:rsidRDefault="00C75556" w:rsidP="00B26629">
      <w:pPr>
        <w:keepNext/>
        <w:keepLines/>
        <w:jc w:val="center"/>
        <w:outlineLvl w:val="0"/>
        <w:rPr>
          <w:rFonts w:ascii="Times New Roman" w:eastAsiaTheme="majorEastAsia" w:hAnsi="Times New Roman" w:cs="Times New Roman"/>
          <w:sz w:val="24"/>
          <w:szCs w:val="24"/>
        </w:rPr>
      </w:pPr>
      <w:r w:rsidRPr="00B26629">
        <w:rPr>
          <w:rFonts w:ascii="Times New Roman" w:eastAsiaTheme="majorEastAsia" w:hAnsi="Times New Roman" w:cs="Times New Roman"/>
          <w:sz w:val="24"/>
          <w:szCs w:val="24"/>
        </w:rPr>
        <w:lastRenderedPageBreak/>
        <w:t>References</w:t>
      </w:r>
    </w:p>
    <w:p w14:paraId="0226E5B0" w14:textId="77777777" w:rsidR="00C75556" w:rsidRPr="00B26629" w:rsidRDefault="00C75556" w:rsidP="00B26629">
      <w:pPr>
        <w:ind w:left="720" w:hanging="720"/>
        <w:rPr>
          <w:rFonts w:ascii="Times New Roman" w:eastAsia="Times New Roman" w:hAnsi="Times New Roman" w:cs="Times New Roman"/>
          <w:noProof/>
          <w:sz w:val="24"/>
          <w:szCs w:val="24"/>
        </w:rPr>
      </w:pPr>
      <w:r w:rsidRPr="00B26629">
        <w:rPr>
          <w:rFonts w:ascii="Times New Roman" w:eastAsia="Times New Roman" w:hAnsi="Times New Roman" w:cs="Times New Roman"/>
          <w:sz w:val="24"/>
          <w:szCs w:val="24"/>
        </w:rPr>
        <w:fldChar w:fldCharType="begin"/>
      </w:r>
      <w:r w:rsidRPr="00B26629">
        <w:rPr>
          <w:rFonts w:ascii="Times New Roman" w:eastAsia="Times New Roman" w:hAnsi="Times New Roman" w:cs="Times New Roman"/>
          <w:sz w:val="24"/>
          <w:szCs w:val="24"/>
        </w:rPr>
        <w:instrText xml:space="preserve"> BIBLIOGRAPHY </w:instrText>
      </w:r>
      <w:r w:rsidRPr="00B26629">
        <w:rPr>
          <w:rFonts w:ascii="Times New Roman" w:eastAsia="Times New Roman" w:hAnsi="Times New Roman" w:cs="Times New Roman"/>
          <w:sz w:val="24"/>
          <w:szCs w:val="24"/>
        </w:rPr>
        <w:fldChar w:fldCharType="separate"/>
      </w:r>
      <w:r w:rsidRPr="00B26629">
        <w:rPr>
          <w:rFonts w:ascii="Times New Roman" w:eastAsia="Times New Roman" w:hAnsi="Times New Roman" w:cs="Times New Roman"/>
          <w:noProof/>
          <w:sz w:val="24"/>
          <w:szCs w:val="24"/>
        </w:rPr>
        <w:t xml:space="preserve">Bianchi, S. M., Sayer, L. C., Milkie, M. A., &amp; Robinson, J. P. (2012). Housework: Who did, does or will do it, and how does it matter? </w:t>
      </w:r>
      <w:r w:rsidRPr="00B26629">
        <w:rPr>
          <w:rFonts w:ascii="Times New Roman" w:eastAsia="Times New Roman" w:hAnsi="Times New Roman" w:cs="Times New Roman"/>
          <w:i/>
          <w:iCs/>
          <w:noProof/>
          <w:sz w:val="24"/>
          <w:szCs w:val="24"/>
        </w:rPr>
        <w:t>Social forces</w:t>
      </w:r>
      <w:r w:rsidRPr="00B26629">
        <w:rPr>
          <w:rFonts w:ascii="Times New Roman" w:eastAsia="Times New Roman" w:hAnsi="Times New Roman" w:cs="Times New Roman"/>
          <w:noProof/>
          <w:sz w:val="24"/>
          <w:szCs w:val="24"/>
        </w:rPr>
        <w:t>, 55-63.</w:t>
      </w:r>
    </w:p>
    <w:p w14:paraId="29463B6C" w14:textId="77777777" w:rsidR="00C75556" w:rsidRPr="00B26629" w:rsidRDefault="00C75556" w:rsidP="00B26629">
      <w:pPr>
        <w:ind w:left="720" w:hanging="720"/>
        <w:rPr>
          <w:rFonts w:ascii="Times New Roman" w:eastAsia="Times New Roman" w:hAnsi="Times New Roman" w:cs="Times New Roman"/>
          <w:noProof/>
          <w:sz w:val="24"/>
          <w:szCs w:val="24"/>
        </w:rPr>
      </w:pPr>
      <w:r w:rsidRPr="00B26629">
        <w:rPr>
          <w:rFonts w:ascii="Times New Roman" w:eastAsia="Times New Roman" w:hAnsi="Times New Roman" w:cs="Times New Roman"/>
          <w:noProof/>
          <w:sz w:val="24"/>
          <w:szCs w:val="24"/>
        </w:rPr>
        <w:t xml:space="preserve">Greenhaus , J. H., &amp; Allen, T. D. (2011). Work-Family Balance. </w:t>
      </w:r>
      <w:r w:rsidRPr="00B26629">
        <w:rPr>
          <w:rFonts w:ascii="Times New Roman" w:eastAsia="Times New Roman" w:hAnsi="Times New Roman" w:cs="Times New Roman"/>
          <w:i/>
          <w:iCs/>
          <w:noProof/>
          <w:sz w:val="24"/>
          <w:szCs w:val="24"/>
        </w:rPr>
        <w:t>A review and extension of literature</w:t>
      </w:r>
      <w:r w:rsidRPr="00B26629">
        <w:rPr>
          <w:rFonts w:ascii="Times New Roman" w:eastAsia="Times New Roman" w:hAnsi="Times New Roman" w:cs="Times New Roman"/>
          <w:noProof/>
          <w:sz w:val="24"/>
          <w:szCs w:val="24"/>
        </w:rPr>
        <w:t>.</w:t>
      </w:r>
    </w:p>
    <w:p w14:paraId="066277B4" w14:textId="77777777" w:rsidR="00C75556" w:rsidRPr="00B26629" w:rsidRDefault="00C75556" w:rsidP="00B26629">
      <w:pPr>
        <w:ind w:left="720" w:hanging="720"/>
        <w:rPr>
          <w:rFonts w:ascii="Times New Roman" w:eastAsia="Times New Roman" w:hAnsi="Times New Roman" w:cs="Times New Roman"/>
          <w:noProof/>
          <w:sz w:val="24"/>
          <w:szCs w:val="24"/>
        </w:rPr>
      </w:pPr>
      <w:r w:rsidRPr="00B26629">
        <w:rPr>
          <w:rFonts w:ascii="Times New Roman" w:eastAsia="Times New Roman" w:hAnsi="Times New Roman" w:cs="Times New Roman"/>
          <w:noProof/>
          <w:sz w:val="24"/>
          <w:szCs w:val="24"/>
        </w:rPr>
        <w:t xml:space="preserve">Walsh , F. (2015). </w:t>
      </w:r>
      <w:r w:rsidRPr="00B26629">
        <w:rPr>
          <w:rFonts w:ascii="Times New Roman" w:eastAsia="Times New Roman" w:hAnsi="Times New Roman" w:cs="Times New Roman"/>
          <w:i/>
          <w:iCs/>
          <w:noProof/>
          <w:sz w:val="24"/>
          <w:szCs w:val="24"/>
        </w:rPr>
        <w:t>Strengthening Family Resilience.</w:t>
      </w:r>
      <w:r w:rsidRPr="00B26629">
        <w:rPr>
          <w:rFonts w:ascii="Times New Roman" w:eastAsia="Times New Roman" w:hAnsi="Times New Roman" w:cs="Times New Roman"/>
          <w:noProof/>
          <w:sz w:val="24"/>
          <w:szCs w:val="24"/>
        </w:rPr>
        <w:t xml:space="preserve"> Guilford Publications.</w:t>
      </w:r>
    </w:p>
    <w:p w14:paraId="0A96FA3A" w14:textId="77777777" w:rsidR="00C75556" w:rsidRPr="00B26629" w:rsidRDefault="00C75556" w:rsidP="00B26629">
      <w:pPr>
        <w:rPr>
          <w:rFonts w:ascii="Times New Roman" w:eastAsia="Times New Roman" w:hAnsi="Times New Roman" w:cs="Times New Roman"/>
          <w:sz w:val="24"/>
          <w:szCs w:val="24"/>
        </w:rPr>
      </w:pPr>
      <w:r w:rsidRPr="00B26629">
        <w:rPr>
          <w:rFonts w:ascii="Times New Roman" w:eastAsia="Times New Roman" w:hAnsi="Times New Roman" w:cs="Times New Roman"/>
          <w:sz w:val="24"/>
          <w:szCs w:val="24"/>
        </w:rPr>
        <w:fldChar w:fldCharType="end"/>
      </w:r>
    </w:p>
    <w:p w14:paraId="5D0A41A2" w14:textId="77777777" w:rsidR="00C75556" w:rsidRPr="00B26629" w:rsidRDefault="00C75556" w:rsidP="00B26629">
      <w:pPr>
        <w:ind w:firstLine="720"/>
        <w:rPr>
          <w:rFonts w:ascii="Times New Roman" w:eastAsia="Times New Roman" w:hAnsi="Times New Roman" w:cs="Times New Roman"/>
          <w:sz w:val="24"/>
          <w:szCs w:val="24"/>
        </w:rPr>
      </w:pPr>
    </w:p>
    <w:p w14:paraId="6D84D763" w14:textId="77777777" w:rsidR="00FF3598" w:rsidRPr="00B26629" w:rsidRDefault="00C2131F" w:rsidP="00B26629">
      <w:pPr>
        <w:rPr>
          <w:rFonts w:ascii="Times New Roman" w:hAnsi="Times New Roman" w:cs="Times New Roman"/>
          <w:sz w:val="24"/>
          <w:szCs w:val="24"/>
        </w:rPr>
      </w:pPr>
    </w:p>
    <w:sectPr w:rsidR="00FF3598" w:rsidRPr="00B26629" w:rsidSect="003D0289">
      <w:headerReference w:type="default" r:id="rId6"/>
      <w:headerReference w:type="first" r:id="rId7"/>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2F354" w14:textId="77777777" w:rsidR="00C2131F" w:rsidRDefault="00C2131F">
      <w:pPr>
        <w:spacing w:line="240" w:lineRule="auto"/>
      </w:pPr>
      <w:r>
        <w:separator/>
      </w:r>
    </w:p>
  </w:endnote>
  <w:endnote w:type="continuationSeparator" w:id="0">
    <w:p w14:paraId="22DC3C77" w14:textId="77777777" w:rsidR="00C2131F" w:rsidRDefault="00C213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09DC8" w14:textId="77777777" w:rsidR="00C2131F" w:rsidRDefault="00C2131F">
      <w:pPr>
        <w:spacing w:line="240" w:lineRule="auto"/>
      </w:pPr>
      <w:r>
        <w:separator/>
      </w:r>
    </w:p>
  </w:footnote>
  <w:footnote w:type="continuationSeparator" w:id="0">
    <w:p w14:paraId="22E1593C" w14:textId="77777777" w:rsidR="00C2131F" w:rsidRDefault="00C213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9B018" w14:textId="536361C3" w:rsidR="00550AA7" w:rsidRPr="00B26629" w:rsidRDefault="00C75556" w:rsidP="00B26629">
    <w:pPr>
      <w:pStyle w:val="Header"/>
      <w:rPr>
        <w:rFonts w:ascii="Times New Roman" w:hAnsi="Times New Roman"/>
        <w:sz w:val="24"/>
        <w:szCs w:val="24"/>
      </w:rPr>
    </w:pPr>
    <w:r w:rsidRPr="00B26629">
      <w:rPr>
        <w:rFonts w:ascii="Times New Roman" w:hAnsi="Times New Roman"/>
        <w:sz w:val="24"/>
        <w:szCs w:val="24"/>
      </w:rPr>
      <w:t>RELATIONSHIPS, MARRIAGE AND FAMILIES</w:t>
    </w:r>
    <w:r w:rsidRPr="00B26629">
      <w:rPr>
        <w:rFonts w:ascii="Times New Roman" w:hAnsi="Times New Roman"/>
        <w:sz w:val="24"/>
        <w:szCs w:val="24"/>
      </w:rPr>
      <w:tab/>
    </w:r>
    <w:r w:rsidRPr="00B26629">
      <w:rPr>
        <w:rFonts w:ascii="Times New Roman" w:hAnsi="Times New Roman"/>
        <w:sz w:val="24"/>
        <w:szCs w:val="24"/>
      </w:rPr>
      <w:fldChar w:fldCharType="begin"/>
    </w:r>
    <w:r w:rsidRPr="00B26629">
      <w:rPr>
        <w:rFonts w:ascii="Times New Roman" w:hAnsi="Times New Roman"/>
        <w:sz w:val="24"/>
        <w:szCs w:val="24"/>
      </w:rPr>
      <w:instrText xml:space="preserve"> PAGE   \* MERGEFORMAT </w:instrText>
    </w:r>
    <w:r w:rsidRPr="00B26629">
      <w:rPr>
        <w:rFonts w:ascii="Times New Roman" w:hAnsi="Times New Roman"/>
        <w:sz w:val="24"/>
        <w:szCs w:val="24"/>
      </w:rPr>
      <w:fldChar w:fldCharType="separate"/>
    </w:r>
    <w:r w:rsidR="0014747A" w:rsidRPr="00B26629">
      <w:rPr>
        <w:rFonts w:ascii="Times New Roman" w:hAnsi="Times New Roman"/>
        <w:noProof/>
        <w:sz w:val="24"/>
        <w:szCs w:val="24"/>
      </w:rPr>
      <w:t>5</w:t>
    </w:r>
    <w:r w:rsidRPr="00B26629">
      <w:rPr>
        <w:rFonts w:ascii="Times New Roman" w:hAnsi="Times New Roman"/>
        <w:sz w:val="24"/>
        <w:szCs w:val="24"/>
      </w:rPr>
      <w:fldChar w:fldCharType="end"/>
    </w:r>
  </w:p>
  <w:p w14:paraId="0E654258" w14:textId="77777777" w:rsidR="00550AA7" w:rsidRDefault="00C21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DA52B" w14:textId="77777777" w:rsidR="00550AA7" w:rsidRPr="00B26629" w:rsidRDefault="00C75556">
    <w:pPr>
      <w:pStyle w:val="Header"/>
      <w:jc w:val="right"/>
      <w:rPr>
        <w:rFonts w:ascii="Times New Roman" w:hAnsi="Times New Roman"/>
        <w:sz w:val="24"/>
        <w:szCs w:val="24"/>
      </w:rPr>
    </w:pPr>
    <w:r w:rsidRPr="00B26629">
      <w:rPr>
        <w:rFonts w:ascii="Times New Roman" w:hAnsi="Times New Roman"/>
        <w:sz w:val="24"/>
        <w:szCs w:val="24"/>
      </w:rPr>
      <w:t>Running Head: RELATIONSHIPS, MARRIAGE AND FAMILIES</w:t>
    </w:r>
    <w:r w:rsidRPr="00B26629">
      <w:rPr>
        <w:rFonts w:ascii="Times New Roman" w:hAnsi="Times New Roman"/>
        <w:sz w:val="24"/>
        <w:szCs w:val="24"/>
      </w:rPr>
      <w:tab/>
    </w:r>
    <w:r w:rsidRPr="00B26629">
      <w:rPr>
        <w:rFonts w:ascii="Times New Roman" w:hAnsi="Times New Roman"/>
        <w:sz w:val="24"/>
        <w:szCs w:val="24"/>
      </w:rPr>
      <w:fldChar w:fldCharType="begin"/>
    </w:r>
    <w:r w:rsidRPr="00B26629">
      <w:rPr>
        <w:rFonts w:ascii="Times New Roman" w:hAnsi="Times New Roman"/>
        <w:sz w:val="24"/>
        <w:szCs w:val="24"/>
      </w:rPr>
      <w:instrText xml:space="preserve"> PAGE   \* MERGEFORMAT </w:instrText>
    </w:r>
    <w:r w:rsidRPr="00B26629">
      <w:rPr>
        <w:rFonts w:ascii="Times New Roman" w:hAnsi="Times New Roman"/>
        <w:sz w:val="24"/>
        <w:szCs w:val="24"/>
      </w:rPr>
      <w:fldChar w:fldCharType="separate"/>
    </w:r>
    <w:r w:rsidR="0014747A" w:rsidRPr="00B26629">
      <w:rPr>
        <w:rFonts w:ascii="Times New Roman" w:hAnsi="Times New Roman"/>
        <w:noProof/>
        <w:sz w:val="24"/>
        <w:szCs w:val="24"/>
      </w:rPr>
      <w:t>1</w:t>
    </w:r>
    <w:r w:rsidRPr="00B26629">
      <w:rPr>
        <w:rFonts w:ascii="Times New Roman" w:hAnsi="Times New Roman"/>
        <w:sz w:val="24"/>
        <w:szCs w:val="24"/>
      </w:rPr>
      <w:fldChar w:fldCharType="end"/>
    </w:r>
  </w:p>
  <w:p w14:paraId="38D62934" w14:textId="77777777" w:rsidR="00550AA7" w:rsidRDefault="00C213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722"/>
    <w:rsid w:val="001226A1"/>
    <w:rsid w:val="0014747A"/>
    <w:rsid w:val="00200549"/>
    <w:rsid w:val="003C63C1"/>
    <w:rsid w:val="003F3722"/>
    <w:rsid w:val="00423513"/>
    <w:rsid w:val="00687A67"/>
    <w:rsid w:val="00765792"/>
    <w:rsid w:val="007B5E3F"/>
    <w:rsid w:val="00956BE3"/>
    <w:rsid w:val="00B26629"/>
    <w:rsid w:val="00C2131F"/>
    <w:rsid w:val="00C75556"/>
    <w:rsid w:val="00D3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EF33"/>
  <w15:chartTrackingRefBased/>
  <w15:docId w15:val="{013CAD75-7865-4A73-BBBE-03122FFC4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556"/>
    <w:pPr>
      <w:keepNext/>
      <w:keepLines/>
      <w:spacing w:before="240" w:line="240" w:lineRule="auto"/>
      <w:jc w:val="center"/>
      <w:outlineLvl w:val="0"/>
    </w:pPr>
    <w:rPr>
      <w:rFonts w:ascii="Times New Roman" w:eastAsiaTheme="majorEastAsia" w:hAnsi="Times New Roman" w:cs="Times New Roman"/>
      <w:sz w:val="24"/>
      <w:szCs w:val="32"/>
    </w:rPr>
  </w:style>
  <w:style w:type="paragraph" w:styleId="Heading2">
    <w:name w:val="heading 2"/>
    <w:basedOn w:val="Normal"/>
    <w:next w:val="Normal"/>
    <w:link w:val="Heading2Char"/>
    <w:uiPriority w:val="9"/>
    <w:unhideWhenUsed/>
    <w:qFormat/>
    <w:rsid w:val="00C75556"/>
    <w:pPr>
      <w:keepNext/>
      <w:keepLines/>
      <w:spacing w:before="40"/>
      <w:outlineLvl w:val="1"/>
    </w:pPr>
    <w:rPr>
      <w:rFonts w:ascii="Times New Roman" w:eastAsiaTheme="majorEastAsia" w:hAnsi="Times New Roman" w:cs="Times New Roman"/>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556"/>
    <w:rPr>
      <w:rFonts w:ascii="Times New Roman" w:eastAsiaTheme="majorEastAsia" w:hAnsi="Times New Roman" w:cs="Times New Roman"/>
      <w:sz w:val="24"/>
      <w:szCs w:val="32"/>
    </w:rPr>
  </w:style>
  <w:style w:type="character" w:customStyle="1" w:styleId="Heading2Char">
    <w:name w:val="Heading 2 Char"/>
    <w:basedOn w:val="DefaultParagraphFont"/>
    <w:link w:val="Heading2"/>
    <w:uiPriority w:val="9"/>
    <w:rsid w:val="00C75556"/>
    <w:rPr>
      <w:rFonts w:ascii="Times New Roman" w:eastAsiaTheme="majorEastAsia" w:hAnsi="Times New Roman" w:cs="Times New Roman"/>
      <w:b/>
      <w:sz w:val="24"/>
      <w:szCs w:val="26"/>
    </w:rPr>
  </w:style>
  <w:style w:type="paragraph" w:styleId="Bibliography">
    <w:name w:val="Bibliography"/>
    <w:basedOn w:val="Normal"/>
    <w:next w:val="Normal"/>
    <w:uiPriority w:val="37"/>
    <w:unhideWhenUsed/>
    <w:rsid w:val="00C75556"/>
    <w:rPr>
      <w:rFonts w:eastAsia="Times New Roman" w:cs="Times New Roman"/>
    </w:rPr>
  </w:style>
  <w:style w:type="paragraph" w:styleId="Header">
    <w:name w:val="header"/>
    <w:basedOn w:val="Normal"/>
    <w:link w:val="HeaderChar"/>
    <w:uiPriority w:val="99"/>
    <w:unhideWhenUsed/>
    <w:rsid w:val="00C75556"/>
    <w:pPr>
      <w:tabs>
        <w:tab w:val="center" w:pos="4680"/>
        <w:tab w:val="right" w:pos="9360"/>
      </w:tabs>
      <w:spacing w:line="240" w:lineRule="auto"/>
    </w:pPr>
    <w:rPr>
      <w:rFonts w:eastAsia="Times New Roman" w:cs="Times New Roman"/>
    </w:rPr>
  </w:style>
  <w:style w:type="character" w:customStyle="1" w:styleId="HeaderChar">
    <w:name w:val="Header Char"/>
    <w:basedOn w:val="DefaultParagraphFont"/>
    <w:link w:val="Header"/>
    <w:uiPriority w:val="99"/>
    <w:rsid w:val="00C75556"/>
    <w:rPr>
      <w:rFonts w:eastAsia="Times New Roman" w:cs="Times New Roman"/>
    </w:rPr>
  </w:style>
  <w:style w:type="paragraph" w:styleId="Footer">
    <w:name w:val="footer"/>
    <w:basedOn w:val="Normal"/>
    <w:link w:val="FooterChar"/>
    <w:uiPriority w:val="99"/>
    <w:unhideWhenUsed/>
    <w:rsid w:val="00B26629"/>
    <w:pPr>
      <w:tabs>
        <w:tab w:val="center" w:pos="4680"/>
        <w:tab w:val="right" w:pos="9360"/>
      </w:tabs>
      <w:spacing w:line="240" w:lineRule="auto"/>
    </w:pPr>
  </w:style>
  <w:style w:type="character" w:customStyle="1" w:styleId="FooterChar">
    <w:name w:val="Footer Char"/>
    <w:basedOn w:val="DefaultParagraphFont"/>
    <w:link w:val="Footer"/>
    <w:uiPriority w:val="99"/>
    <w:rsid w:val="00B26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2018-11-19T10:07:00Z</dcterms:created>
  <dcterms:modified xsi:type="dcterms:W3CDTF">2018-11-19T10:07:00Z</dcterms:modified>
</cp:coreProperties>
</file>