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C2E8CB" w14:textId="5AFC6EA4" w:rsidR="005020A7" w:rsidRPr="00396919" w:rsidRDefault="002E2765" w:rsidP="009B5D89">
      <w:pPr>
        <w:spacing w:line="480" w:lineRule="auto"/>
        <w:rPr>
          <w:rFonts w:ascii="Times New Roman" w:hAnsi="Times New Roman" w:cs="Times New Roman"/>
          <w:sz w:val="24"/>
          <w:szCs w:val="24"/>
        </w:rPr>
      </w:pPr>
      <w:r w:rsidRPr="00396919">
        <w:rPr>
          <w:rFonts w:ascii="Times New Roman" w:hAnsi="Times New Roman" w:cs="Times New Roman"/>
          <w:sz w:val="24"/>
          <w:szCs w:val="24"/>
        </w:rPr>
        <w:t>Stephanie Martin</w:t>
      </w:r>
    </w:p>
    <w:p w14:paraId="212D637F" w14:textId="120FEBC8" w:rsidR="00097C4E" w:rsidRPr="00396919" w:rsidRDefault="002E2765" w:rsidP="009B5D89">
      <w:pPr>
        <w:spacing w:line="480" w:lineRule="auto"/>
        <w:rPr>
          <w:rFonts w:ascii="Times New Roman" w:hAnsi="Times New Roman" w:cs="Times New Roman"/>
          <w:sz w:val="24"/>
          <w:szCs w:val="24"/>
        </w:rPr>
      </w:pPr>
      <w:r w:rsidRPr="00396919">
        <w:rPr>
          <w:rFonts w:ascii="Times New Roman" w:hAnsi="Times New Roman" w:cs="Times New Roman"/>
          <w:sz w:val="24"/>
          <w:szCs w:val="24"/>
        </w:rPr>
        <w:t>Course: EN-210-921</w:t>
      </w:r>
    </w:p>
    <w:p w14:paraId="07D51853" w14:textId="1257F7BF" w:rsidR="00097C4E" w:rsidRPr="00396919" w:rsidRDefault="002E2765" w:rsidP="009B5D89">
      <w:pPr>
        <w:spacing w:line="480" w:lineRule="auto"/>
        <w:rPr>
          <w:rFonts w:ascii="Times New Roman" w:hAnsi="Times New Roman" w:cs="Times New Roman"/>
          <w:sz w:val="24"/>
          <w:szCs w:val="24"/>
        </w:rPr>
      </w:pPr>
      <w:r w:rsidRPr="00396919">
        <w:rPr>
          <w:rFonts w:ascii="Times New Roman" w:hAnsi="Times New Roman" w:cs="Times New Roman"/>
          <w:sz w:val="24"/>
          <w:szCs w:val="24"/>
        </w:rPr>
        <w:t xml:space="preserve">Instructor: Travis Turner </w:t>
      </w:r>
    </w:p>
    <w:p w14:paraId="59C75BEC" w14:textId="1E47F445" w:rsidR="00097C4E" w:rsidRPr="00396919" w:rsidRDefault="002E2765" w:rsidP="009B5D89">
      <w:pPr>
        <w:spacing w:line="480" w:lineRule="auto"/>
        <w:rPr>
          <w:rFonts w:ascii="Times New Roman" w:hAnsi="Times New Roman" w:cs="Times New Roman"/>
          <w:sz w:val="24"/>
          <w:szCs w:val="24"/>
        </w:rPr>
      </w:pPr>
      <w:r w:rsidRPr="00396919">
        <w:rPr>
          <w:rFonts w:ascii="Times New Roman" w:hAnsi="Times New Roman" w:cs="Times New Roman"/>
          <w:sz w:val="24"/>
          <w:szCs w:val="24"/>
        </w:rPr>
        <w:t>20/1/2021</w:t>
      </w:r>
    </w:p>
    <w:p w14:paraId="29BD89CE" w14:textId="012BCFB1" w:rsidR="00396919" w:rsidRDefault="00B370A9" w:rsidP="00396919">
      <w:pPr>
        <w:spacing w:line="480" w:lineRule="auto"/>
        <w:rPr>
          <w:rFonts w:ascii="Times New Roman" w:hAnsi="Times New Roman" w:cs="Times New Roman"/>
          <w:b/>
          <w:bCs/>
          <w:sz w:val="24"/>
          <w:szCs w:val="24"/>
        </w:rPr>
      </w:pPr>
      <w:r>
        <w:rPr>
          <w:rFonts w:ascii="Times New Roman" w:hAnsi="Times New Roman" w:cs="Times New Roman"/>
          <w:b/>
          <w:bCs/>
          <w:sz w:val="24"/>
          <w:szCs w:val="24"/>
        </w:rPr>
        <w:t>Q. 2</w:t>
      </w:r>
    </w:p>
    <w:p w14:paraId="29735B7C" w14:textId="77777777" w:rsidR="00B370A9" w:rsidRPr="00D034E5" w:rsidRDefault="00B370A9" w:rsidP="00B370A9">
      <w:pPr>
        <w:spacing w:line="480" w:lineRule="auto"/>
        <w:ind w:firstLine="720"/>
        <w:rPr>
          <w:rFonts w:ascii="Times New Roman" w:hAnsi="Times New Roman" w:cs="Times New Roman"/>
          <w:sz w:val="24"/>
          <w:szCs w:val="24"/>
        </w:rPr>
      </w:pPr>
      <w:r w:rsidRPr="00D034E5">
        <w:rPr>
          <w:rFonts w:ascii="Times New Roman" w:hAnsi="Times New Roman" w:cs="Times New Roman"/>
          <w:sz w:val="24"/>
          <w:szCs w:val="24"/>
        </w:rPr>
        <w:t xml:space="preserve">“The Notorious Jumping Frog of Calaveras County” narration by Mark Twain and Henry James "The Real Thing" have a lot in common. They all on the memory recollection. The two narrators have the same attitude on their story’s counterparts. None of them want to be in their company. Although there are similarities a lot more between the two narrators, there are also many differences. </w:t>
      </w:r>
    </w:p>
    <w:p w14:paraId="49896F33" w14:textId="77777777" w:rsidR="00B370A9" w:rsidRDefault="00B370A9" w:rsidP="00B370A9">
      <w:pPr>
        <w:spacing w:line="480" w:lineRule="auto"/>
        <w:ind w:firstLine="720"/>
        <w:rPr>
          <w:rStyle w:val="t"/>
          <w:rFonts w:ascii="Times New Roman" w:hAnsi="Times New Roman" w:cs="Times New Roman"/>
          <w:color w:val="000000"/>
          <w:sz w:val="24"/>
          <w:szCs w:val="24"/>
          <w:bdr w:val="none" w:sz="0" w:space="0" w:color="auto" w:frame="1"/>
          <w:shd w:val="clear" w:color="auto" w:fill="FFFFFF"/>
        </w:rPr>
      </w:pPr>
      <w:r w:rsidRPr="00D034E5">
        <w:rPr>
          <w:rFonts w:ascii="Times New Roman" w:hAnsi="Times New Roman" w:cs="Times New Roman"/>
          <w:sz w:val="24"/>
          <w:szCs w:val="24"/>
        </w:rPr>
        <w:t xml:space="preserve">How they view people they come into contact with is one of the differences despite their tones and attitudes being the same. </w:t>
      </w:r>
      <w:r w:rsidRPr="00D034E5">
        <w:rPr>
          <w:rStyle w:val="t"/>
          <w:rFonts w:ascii="Times New Roman" w:hAnsi="Times New Roman" w:cs="Times New Roman"/>
          <w:color w:val="000000"/>
          <w:sz w:val="24"/>
          <w:szCs w:val="24"/>
          <w:bdr w:val="none" w:sz="0" w:space="0" w:color="auto" w:frame="1"/>
          <w:shd w:val="clear" w:color="auto" w:fill="FFFFFF"/>
        </w:rPr>
        <w:t xml:space="preserve">“The Notorious Jumping Frog of Calaveras County” narrator makes it evident through his use of words on how he feels regarding Simon Wheeler, his neighbor. Before getting to Mr. Wheeler's account, there is a spin on the cogs of his head, and he starts wondering whether his Angel's Camp trip was just a setup. </w:t>
      </w:r>
    </w:p>
    <w:p w14:paraId="387BD87C" w14:textId="77777777" w:rsidR="00B370A9" w:rsidRPr="00D034E5" w:rsidRDefault="00B370A9" w:rsidP="00B370A9">
      <w:pPr>
        <w:spacing w:line="480" w:lineRule="auto"/>
        <w:ind w:firstLine="720"/>
        <w:rPr>
          <w:rFonts w:ascii="Times New Roman" w:hAnsi="Times New Roman" w:cs="Times New Roman"/>
          <w:sz w:val="24"/>
          <w:szCs w:val="24"/>
        </w:rPr>
      </w:pPr>
      <w:r w:rsidRPr="00D034E5">
        <w:rPr>
          <w:rStyle w:val="t"/>
          <w:rFonts w:ascii="Times New Roman" w:hAnsi="Times New Roman" w:cs="Times New Roman"/>
          <w:color w:val="000000"/>
          <w:sz w:val="24"/>
          <w:szCs w:val="24"/>
          <w:bdr w:val="none" w:sz="0" w:space="0" w:color="auto" w:frame="1"/>
          <w:shd w:val="clear" w:color="auto" w:fill="FFFFFF"/>
        </w:rPr>
        <w:t xml:space="preserve">The narrator has thoughts of the possibility that his friend had the knowledge that </w:t>
      </w:r>
      <w:r w:rsidRPr="00D034E5">
        <w:rPr>
          <w:rFonts w:ascii="Times New Roman" w:hAnsi="Times New Roman" w:cs="Times New Roman"/>
          <w:sz w:val="24"/>
          <w:szCs w:val="24"/>
        </w:rPr>
        <w:t xml:space="preserve">“he [Simon] would go to work and bore me to death with some exasperating reminiscence of him as long and as tedious as it should be useless to me” (115). In this short story, the narrator finds Simon very dull, and still, he </w:t>
      </w:r>
      <w:proofErr w:type="spellStart"/>
      <w:r w:rsidRPr="00D034E5">
        <w:rPr>
          <w:rFonts w:ascii="Times New Roman" w:hAnsi="Times New Roman" w:cs="Times New Roman"/>
          <w:sz w:val="24"/>
          <w:szCs w:val="24"/>
        </w:rPr>
        <w:t>can not</w:t>
      </w:r>
      <w:proofErr w:type="spellEnd"/>
      <w:r w:rsidRPr="00D034E5">
        <w:rPr>
          <w:rFonts w:ascii="Times New Roman" w:hAnsi="Times New Roman" w:cs="Times New Roman"/>
          <w:sz w:val="24"/>
          <w:szCs w:val="24"/>
        </w:rPr>
        <w:t xml:space="preserve"> do anything in regards to it. He does not interrupt Simon and let him know that he is talking about the person he is talking </w:t>
      </w:r>
      <w:proofErr w:type="gramStart"/>
      <w:r w:rsidRPr="00D034E5">
        <w:rPr>
          <w:rFonts w:ascii="Times New Roman" w:hAnsi="Times New Roman" w:cs="Times New Roman"/>
          <w:sz w:val="24"/>
          <w:szCs w:val="24"/>
        </w:rPr>
        <w:t>about,</w:t>
      </w:r>
      <w:proofErr w:type="gramEnd"/>
      <w:r w:rsidRPr="00D034E5">
        <w:rPr>
          <w:rFonts w:ascii="Times New Roman" w:hAnsi="Times New Roman" w:cs="Times New Roman"/>
          <w:sz w:val="24"/>
          <w:szCs w:val="24"/>
        </w:rPr>
        <w:t xml:space="preserve"> He does not defend himself. The narrator sits, with the realization that at some point in the middle of the recount of </w:t>
      </w:r>
      <w:r w:rsidRPr="00D034E5">
        <w:rPr>
          <w:rFonts w:ascii="Times New Roman" w:hAnsi="Times New Roman" w:cs="Times New Roman"/>
          <w:sz w:val="24"/>
          <w:szCs w:val="24"/>
        </w:rPr>
        <w:lastRenderedPageBreak/>
        <w:t xml:space="preserve">Jim Smiley's tales, Simon would not know anything about Rev. Leonidas W. Smiley. Therefore, he is torturing himself practically. </w:t>
      </w:r>
    </w:p>
    <w:p w14:paraId="022CE88A" w14:textId="77777777" w:rsidR="00B370A9" w:rsidRPr="00D034E5" w:rsidRDefault="00B370A9" w:rsidP="00B370A9">
      <w:pPr>
        <w:spacing w:line="480" w:lineRule="auto"/>
        <w:ind w:firstLine="720"/>
        <w:rPr>
          <w:rFonts w:ascii="Times New Roman" w:hAnsi="Times New Roman" w:cs="Times New Roman"/>
          <w:sz w:val="24"/>
          <w:szCs w:val="24"/>
        </w:rPr>
      </w:pPr>
      <w:r w:rsidRPr="00D034E5">
        <w:rPr>
          <w:rFonts w:ascii="Times New Roman" w:hAnsi="Times New Roman" w:cs="Times New Roman"/>
          <w:sz w:val="24"/>
          <w:szCs w:val="24"/>
        </w:rPr>
        <w:t>Contrastingly, Henry James, "The Real Thing," has another view regarding his situation. Even though the monarchs are not the favorite pair to spend time with the artist, he seems to enjoy the company even better where he can even make something from the situation as he declares at the story’s end “my friend Hawley repeats that Major and Mrs. Monarch did me a permanent harm, got me into false ways. If it be true, I’m content to have paid the price—for the memory” (467).</w:t>
      </w:r>
    </w:p>
    <w:p w14:paraId="08CB7639" w14:textId="77777777" w:rsidR="00B370A9" w:rsidRDefault="00B370A9" w:rsidP="00396919">
      <w:pPr>
        <w:spacing w:line="480" w:lineRule="auto"/>
        <w:rPr>
          <w:rFonts w:ascii="Times New Roman" w:hAnsi="Times New Roman" w:cs="Times New Roman"/>
          <w:b/>
          <w:bCs/>
          <w:sz w:val="24"/>
          <w:szCs w:val="24"/>
        </w:rPr>
      </w:pPr>
    </w:p>
    <w:p w14:paraId="614E5307" w14:textId="77777777" w:rsidR="00396919" w:rsidRDefault="00396919" w:rsidP="00097C4E">
      <w:pPr>
        <w:spacing w:line="480" w:lineRule="auto"/>
        <w:jc w:val="center"/>
        <w:rPr>
          <w:rFonts w:ascii="Times New Roman" w:hAnsi="Times New Roman" w:cs="Times New Roman"/>
          <w:b/>
          <w:bCs/>
          <w:sz w:val="24"/>
          <w:szCs w:val="24"/>
        </w:rPr>
      </w:pPr>
    </w:p>
    <w:p w14:paraId="2939F5EF" w14:textId="77777777" w:rsidR="00396919" w:rsidRDefault="00396919" w:rsidP="00097C4E">
      <w:pPr>
        <w:spacing w:line="480" w:lineRule="auto"/>
        <w:jc w:val="center"/>
        <w:rPr>
          <w:rFonts w:ascii="Times New Roman" w:hAnsi="Times New Roman" w:cs="Times New Roman"/>
          <w:b/>
          <w:bCs/>
          <w:sz w:val="24"/>
          <w:szCs w:val="24"/>
        </w:rPr>
      </w:pPr>
    </w:p>
    <w:p w14:paraId="2750177E" w14:textId="77777777" w:rsidR="00396919" w:rsidRDefault="00396919" w:rsidP="00097C4E">
      <w:pPr>
        <w:spacing w:line="480" w:lineRule="auto"/>
        <w:jc w:val="center"/>
        <w:rPr>
          <w:rFonts w:ascii="Times New Roman" w:hAnsi="Times New Roman" w:cs="Times New Roman"/>
          <w:b/>
          <w:bCs/>
          <w:sz w:val="24"/>
          <w:szCs w:val="24"/>
        </w:rPr>
      </w:pPr>
    </w:p>
    <w:p w14:paraId="525BC171" w14:textId="77777777" w:rsidR="00396919" w:rsidRDefault="00396919" w:rsidP="00097C4E">
      <w:pPr>
        <w:spacing w:line="480" w:lineRule="auto"/>
        <w:jc w:val="center"/>
        <w:rPr>
          <w:rFonts w:ascii="Times New Roman" w:hAnsi="Times New Roman" w:cs="Times New Roman"/>
          <w:b/>
          <w:bCs/>
          <w:sz w:val="24"/>
          <w:szCs w:val="24"/>
        </w:rPr>
      </w:pPr>
    </w:p>
    <w:p w14:paraId="46AB53D6" w14:textId="77777777" w:rsidR="00396919" w:rsidRDefault="00396919" w:rsidP="00097C4E">
      <w:pPr>
        <w:spacing w:line="480" w:lineRule="auto"/>
        <w:jc w:val="center"/>
        <w:rPr>
          <w:rFonts w:ascii="Times New Roman" w:hAnsi="Times New Roman" w:cs="Times New Roman"/>
          <w:b/>
          <w:bCs/>
          <w:sz w:val="24"/>
          <w:szCs w:val="24"/>
        </w:rPr>
      </w:pPr>
    </w:p>
    <w:p w14:paraId="0C947F1F" w14:textId="77777777" w:rsidR="00396919" w:rsidRDefault="00396919" w:rsidP="00097C4E">
      <w:pPr>
        <w:spacing w:line="480" w:lineRule="auto"/>
        <w:jc w:val="center"/>
        <w:rPr>
          <w:rFonts w:ascii="Times New Roman" w:hAnsi="Times New Roman" w:cs="Times New Roman"/>
          <w:b/>
          <w:bCs/>
          <w:sz w:val="24"/>
          <w:szCs w:val="24"/>
        </w:rPr>
      </w:pPr>
    </w:p>
    <w:p w14:paraId="47A16AAB" w14:textId="77777777" w:rsidR="00396919" w:rsidRDefault="00396919" w:rsidP="00097C4E">
      <w:pPr>
        <w:spacing w:line="480" w:lineRule="auto"/>
        <w:jc w:val="center"/>
        <w:rPr>
          <w:rFonts w:ascii="Times New Roman" w:hAnsi="Times New Roman" w:cs="Times New Roman"/>
          <w:b/>
          <w:bCs/>
          <w:sz w:val="24"/>
          <w:szCs w:val="24"/>
        </w:rPr>
      </w:pPr>
    </w:p>
    <w:p w14:paraId="2BEC4BE1" w14:textId="77777777" w:rsidR="00396919" w:rsidRDefault="00396919" w:rsidP="00097C4E">
      <w:pPr>
        <w:spacing w:line="480" w:lineRule="auto"/>
        <w:jc w:val="center"/>
        <w:rPr>
          <w:rFonts w:ascii="Times New Roman" w:hAnsi="Times New Roman" w:cs="Times New Roman"/>
          <w:b/>
          <w:bCs/>
          <w:sz w:val="24"/>
          <w:szCs w:val="24"/>
        </w:rPr>
      </w:pPr>
    </w:p>
    <w:p w14:paraId="467FD1B5" w14:textId="77777777" w:rsidR="00396919" w:rsidRDefault="00396919" w:rsidP="00097C4E">
      <w:pPr>
        <w:spacing w:line="480" w:lineRule="auto"/>
        <w:jc w:val="center"/>
        <w:rPr>
          <w:rFonts w:ascii="Times New Roman" w:hAnsi="Times New Roman" w:cs="Times New Roman"/>
          <w:b/>
          <w:bCs/>
          <w:sz w:val="24"/>
          <w:szCs w:val="24"/>
        </w:rPr>
      </w:pPr>
    </w:p>
    <w:p w14:paraId="10E4E8C3" w14:textId="77777777" w:rsidR="00396919" w:rsidRDefault="00396919" w:rsidP="00097C4E">
      <w:pPr>
        <w:spacing w:line="480" w:lineRule="auto"/>
        <w:jc w:val="center"/>
        <w:rPr>
          <w:rFonts w:ascii="Times New Roman" w:hAnsi="Times New Roman" w:cs="Times New Roman"/>
          <w:b/>
          <w:bCs/>
          <w:sz w:val="24"/>
          <w:szCs w:val="24"/>
        </w:rPr>
      </w:pPr>
    </w:p>
    <w:p w14:paraId="0D217BD1" w14:textId="77777777" w:rsidR="00396919" w:rsidRDefault="00396919" w:rsidP="00097C4E">
      <w:pPr>
        <w:spacing w:line="480" w:lineRule="auto"/>
        <w:jc w:val="center"/>
        <w:rPr>
          <w:rFonts w:ascii="Times New Roman" w:hAnsi="Times New Roman" w:cs="Times New Roman"/>
          <w:b/>
          <w:bCs/>
          <w:sz w:val="24"/>
          <w:szCs w:val="24"/>
        </w:rPr>
      </w:pPr>
    </w:p>
    <w:p w14:paraId="5057F4EC" w14:textId="77777777" w:rsidR="00396919" w:rsidRDefault="00396919" w:rsidP="00097C4E">
      <w:pPr>
        <w:spacing w:line="480" w:lineRule="auto"/>
        <w:jc w:val="center"/>
        <w:rPr>
          <w:rFonts w:ascii="Times New Roman" w:hAnsi="Times New Roman" w:cs="Times New Roman"/>
          <w:b/>
          <w:bCs/>
          <w:sz w:val="24"/>
          <w:szCs w:val="24"/>
        </w:rPr>
      </w:pPr>
    </w:p>
    <w:p w14:paraId="373C62F5" w14:textId="77777777" w:rsidR="00396919" w:rsidRDefault="00396919" w:rsidP="00097C4E">
      <w:pPr>
        <w:spacing w:line="480" w:lineRule="auto"/>
        <w:jc w:val="center"/>
        <w:rPr>
          <w:rFonts w:ascii="Times New Roman" w:hAnsi="Times New Roman" w:cs="Times New Roman"/>
          <w:b/>
          <w:bCs/>
          <w:sz w:val="24"/>
          <w:szCs w:val="24"/>
        </w:rPr>
      </w:pPr>
    </w:p>
    <w:p w14:paraId="2B6E2DAF" w14:textId="411C8518" w:rsidR="002E5FCF" w:rsidRPr="00396919" w:rsidRDefault="00B370A9" w:rsidP="00B370A9">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Q.3                                                  </w:t>
      </w:r>
      <w:r w:rsidR="002E2765" w:rsidRPr="00396919">
        <w:rPr>
          <w:rFonts w:ascii="Times New Roman" w:hAnsi="Times New Roman" w:cs="Times New Roman"/>
          <w:b/>
          <w:bCs/>
          <w:sz w:val="24"/>
          <w:szCs w:val="24"/>
        </w:rPr>
        <w:t>Edna and her Desires</w:t>
      </w:r>
    </w:p>
    <w:p w14:paraId="3928BBF2" w14:textId="608D354D" w:rsidR="009B5D89" w:rsidRPr="00396919" w:rsidRDefault="002E2765" w:rsidP="00097C4E">
      <w:pPr>
        <w:spacing w:line="480" w:lineRule="auto"/>
        <w:ind w:firstLine="720"/>
        <w:rPr>
          <w:rFonts w:ascii="Times New Roman" w:hAnsi="Times New Roman" w:cs="Times New Roman"/>
          <w:sz w:val="24"/>
          <w:szCs w:val="24"/>
        </w:rPr>
      </w:pPr>
      <w:r w:rsidRPr="00396919">
        <w:rPr>
          <w:rFonts w:ascii="Times New Roman" w:hAnsi="Times New Roman" w:cs="Times New Roman"/>
          <w:sz w:val="24"/>
          <w:szCs w:val="24"/>
        </w:rPr>
        <w:t>Edna Pontell</w:t>
      </w:r>
      <w:r w:rsidR="005D74AE" w:rsidRPr="00396919">
        <w:rPr>
          <w:rFonts w:ascii="Times New Roman" w:hAnsi="Times New Roman" w:cs="Times New Roman"/>
          <w:sz w:val="24"/>
          <w:szCs w:val="24"/>
        </w:rPr>
        <w:t>i</w:t>
      </w:r>
      <w:r w:rsidRPr="00396919">
        <w:rPr>
          <w:rFonts w:ascii="Times New Roman" w:hAnsi="Times New Roman" w:cs="Times New Roman"/>
          <w:sz w:val="24"/>
          <w:szCs w:val="24"/>
        </w:rPr>
        <w:t>er is a respectable late 1800s woman who accepts her sexual desires and possesses the courage and strength of acting on them. Edna breaks through the role given to her by society and comes to discover her identity apart from her children and husband</w:t>
      </w:r>
      <w:r w:rsidR="0031698D" w:rsidRPr="00396919">
        <w:rPr>
          <w:rFonts w:ascii="Times New Roman" w:hAnsi="Times New Roman" w:cs="Times New Roman"/>
          <w:sz w:val="24"/>
          <w:szCs w:val="24"/>
        </w:rPr>
        <w:t xml:space="preserve"> “I would give up the unessential; I would give my money, I would give my life for my children, but I wouldn’t give myself. I can’t make it </w:t>
      </w:r>
      <w:proofErr w:type="gramStart"/>
      <w:r w:rsidR="0031698D" w:rsidRPr="00396919">
        <w:rPr>
          <w:rFonts w:ascii="Times New Roman" w:hAnsi="Times New Roman" w:cs="Times New Roman"/>
          <w:sz w:val="24"/>
          <w:szCs w:val="24"/>
        </w:rPr>
        <w:t>more clear</w:t>
      </w:r>
      <w:proofErr w:type="gramEnd"/>
      <w:r w:rsidR="0031698D" w:rsidRPr="00396919">
        <w:rPr>
          <w:rFonts w:ascii="Times New Roman" w:hAnsi="Times New Roman" w:cs="Times New Roman"/>
          <w:sz w:val="24"/>
          <w:szCs w:val="24"/>
        </w:rPr>
        <w:t xml:space="preserve">; it's only something which I am beginning to comprehend, which is revealing to me." (Ch, 11). </w:t>
      </w:r>
      <w:r w:rsidR="00587076" w:rsidRPr="00396919">
        <w:rPr>
          <w:rFonts w:ascii="Times New Roman" w:hAnsi="Times New Roman" w:cs="Times New Roman"/>
          <w:sz w:val="24"/>
          <w:szCs w:val="24"/>
        </w:rPr>
        <w:t xml:space="preserve">Mrs. </w:t>
      </w:r>
      <w:r w:rsidR="00561D49" w:rsidRPr="00396919">
        <w:rPr>
          <w:rFonts w:ascii="Times New Roman" w:hAnsi="Times New Roman" w:cs="Times New Roman"/>
          <w:sz w:val="24"/>
          <w:szCs w:val="24"/>
        </w:rPr>
        <w:t>Pontellier’s</w:t>
      </w:r>
      <w:r w:rsidRPr="00396919">
        <w:rPr>
          <w:rFonts w:ascii="Times New Roman" w:hAnsi="Times New Roman" w:cs="Times New Roman"/>
          <w:sz w:val="24"/>
          <w:szCs w:val="24"/>
        </w:rPr>
        <w:t xml:space="preserve"> character</w:t>
      </w:r>
      <w:r w:rsidR="00561D49" w:rsidRPr="00396919">
        <w:rPr>
          <w:rFonts w:ascii="Times New Roman" w:hAnsi="Times New Roman" w:cs="Times New Roman"/>
          <w:sz w:val="24"/>
          <w:szCs w:val="24"/>
        </w:rPr>
        <w:t xml:space="preserve"> as the narrator portrays it</w:t>
      </w:r>
      <w:r w:rsidRPr="00396919">
        <w:rPr>
          <w:rFonts w:ascii="Times New Roman" w:hAnsi="Times New Roman" w:cs="Times New Roman"/>
          <w:sz w:val="24"/>
          <w:szCs w:val="24"/>
        </w:rPr>
        <w:t xml:space="preserve"> is key to comprehending the book and its impact on the many</w:t>
      </w:r>
      <w:r w:rsidR="00587076" w:rsidRPr="00396919">
        <w:rPr>
          <w:rFonts w:ascii="Times New Roman" w:hAnsi="Times New Roman" w:cs="Times New Roman"/>
          <w:sz w:val="24"/>
          <w:szCs w:val="24"/>
        </w:rPr>
        <w:t xml:space="preserve"> following readers of different</w:t>
      </w:r>
      <w:r w:rsidRPr="00396919">
        <w:rPr>
          <w:rFonts w:ascii="Times New Roman" w:hAnsi="Times New Roman" w:cs="Times New Roman"/>
          <w:sz w:val="24"/>
          <w:szCs w:val="24"/>
        </w:rPr>
        <w:t xml:space="preserve"> </w:t>
      </w:r>
      <w:r w:rsidR="0031698D" w:rsidRPr="00396919">
        <w:rPr>
          <w:rFonts w:ascii="Times New Roman" w:hAnsi="Times New Roman" w:cs="Times New Roman"/>
          <w:sz w:val="24"/>
          <w:szCs w:val="24"/>
        </w:rPr>
        <w:t>generations</w:t>
      </w:r>
      <w:r w:rsidR="00587076" w:rsidRPr="00396919">
        <w:rPr>
          <w:rFonts w:ascii="Times New Roman" w:hAnsi="Times New Roman" w:cs="Times New Roman"/>
          <w:sz w:val="24"/>
          <w:szCs w:val="24"/>
        </w:rPr>
        <w:t xml:space="preserve">. </w:t>
      </w:r>
    </w:p>
    <w:p w14:paraId="61722B0F" w14:textId="432634E3" w:rsidR="009B5D89" w:rsidRPr="00396919" w:rsidRDefault="002E2765" w:rsidP="00097C4E">
      <w:pPr>
        <w:spacing w:line="480" w:lineRule="auto"/>
        <w:ind w:firstLine="720"/>
        <w:rPr>
          <w:rFonts w:ascii="Times New Roman" w:hAnsi="Times New Roman" w:cs="Times New Roman"/>
          <w:sz w:val="24"/>
          <w:szCs w:val="24"/>
        </w:rPr>
      </w:pPr>
      <w:r w:rsidRPr="00396919">
        <w:rPr>
          <w:rFonts w:ascii="Times New Roman" w:hAnsi="Times New Roman" w:cs="Times New Roman"/>
          <w:sz w:val="24"/>
          <w:szCs w:val="24"/>
        </w:rPr>
        <w:t xml:space="preserve">At the </w:t>
      </w:r>
      <w:r w:rsidR="00587076" w:rsidRPr="00396919">
        <w:rPr>
          <w:rFonts w:ascii="Times New Roman" w:hAnsi="Times New Roman" w:cs="Times New Roman"/>
          <w:sz w:val="24"/>
          <w:szCs w:val="24"/>
        </w:rPr>
        <w:t>book's beginning</w:t>
      </w:r>
      <w:r w:rsidRPr="00396919">
        <w:rPr>
          <w:rFonts w:ascii="Times New Roman" w:hAnsi="Times New Roman" w:cs="Times New Roman"/>
          <w:sz w:val="24"/>
          <w:szCs w:val="24"/>
        </w:rPr>
        <w:t xml:space="preserve">, Edna is in a kind of semi-conscious state. She is living comfortably in her marriage and has not discovered her ambitions and feelings. She has always </w:t>
      </w:r>
      <w:r w:rsidR="00587076" w:rsidRPr="00396919">
        <w:rPr>
          <w:rFonts w:ascii="Times New Roman" w:hAnsi="Times New Roman" w:cs="Times New Roman"/>
          <w:sz w:val="24"/>
          <w:szCs w:val="24"/>
        </w:rPr>
        <w:t xml:space="preserve">portrayed </w:t>
      </w:r>
      <w:r w:rsidRPr="00396919">
        <w:rPr>
          <w:rFonts w:ascii="Times New Roman" w:hAnsi="Times New Roman" w:cs="Times New Roman"/>
          <w:sz w:val="24"/>
          <w:szCs w:val="24"/>
        </w:rPr>
        <w:t>roman</w:t>
      </w:r>
      <w:r w:rsidR="00587076" w:rsidRPr="00396919">
        <w:rPr>
          <w:rFonts w:ascii="Times New Roman" w:hAnsi="Times New Roman" w:cs="Times New Roman"/>
          <w:sz w:val="24"/>
          <w:szCs w:val="24"/>
        </w:rPr>
        <w:t>ce from before</w:t>
      </w:r>
      <w:r w:rsidRPr="00396919">
        <w:rPr>
          <w:rFonts w:ascii="Times New Roman" w:hAnsi="Times New Roman" w:cs="Times New Roman"/>
          <w:sz w:val="24"/>
          <w:szCs w:val="24"/>
        </w:rPr>
        <w:t xml:space="preserve">, having encountered a cavalry officer. Simultaneously, she was still a young girl, fell in love with a man who had visited a neighboring plantation during her teenage years, and </w:t>
      </w:r>
      <w:r w:rsidR="00A24686" w:rsidRPr="00396919">
        <w:rPr>
          <w:rFonts w:ascii="Times New Roman" w:hAnsi="Times New Roman" w:cs="Times New Roman"/>
          <w:sz w:val="24"/>
          <w:szCs w:val="24"/>
        </w:rPr>
        <w:t xml:space="preserve">became fascinated by a tragedian as a young woman. As for her marriage, she viewed it as an end to her passion for life and the start of responsibility. Even though she thought that her romantic dreams would disappear with her youth, the fantasies and </w:t>
      </w:r>
      <w:proofErr w:type="spellStart"/>
      <w:r w:rsidR="00A24686" w:rsidRPr="00396919">
        <w:rPr>
          <w:rFonts w:ascii="Times New Roman" w:hAnsi="Times New Roman" w:cs="Times New Roman"/>
          <w:sz w:val="24"/>
          <w:szCs w:val="24"/>
        </w:rPr>
        <w:t>wantings</w:t>
      </w:r>
      <w:proofErr w:type="spellEnd"/>
      <w:r w:rsidR="00A24686" w:rsidRPr="00396919">
        <w:rPr>
          <w:rFonts w:ascii="Times New Roman" w:hAnsi="Times New Roman" w:cs="Times New Roman"/>
          <w:sz w:val="24"/>
          <w:szCs w:val="24"/>
        </w:rPr>
        <w:t xml:space="preserve"> kept re-emerging in her passion for Robert-Lebrun.</w:t>
      </w:r>
    </w:p>
    <w:p w14:paraId="3B449A6B" w14:textId="0E6A319B" w:rsidR="00097C4E" w:rsidRPr="00396919" w:rsidRDefault="002E2765" w:rsidP="00097C4E">
      <w:pPr>
        <w:spacing w:line="480" w:lineRule="auto"/>
        <w:ind w:firstLine="720"/>
        <w:rPr>
          <w:rFonts w:ascii="Times New Roman" w:hAnsi="Times New Roman" w:cs="Times New Roman"/>
          <w:sz w:val="24"/>
          <w:szCs w:val="24"/>
        </w:rPr>
      </w:pPr>
      <w:r w:rsidRPr="00396919">
        <w:rPr>
          <w:rFonts w:ascii="Times New Roman" w:hAnsi="Times New Roman" w:cs="Times New Roman"/>
          <w:sz w:val="24"/>
          <w:szCs w:val="24"/>
        </w:rPr>
        <w:t xml:space="preserve">While Edna is vacationing at the Grand Isle, a number of events bring about her awakening. The candid conversations she partakes with Adele are a reminder of her long-repressed passions. The flirtations Edna has with Robert Lebrun make her have a desire for more </w:t>
      </w:r>
      <w:r w:rsidRPr="00396919">
        <w:rPr>
          <w:rFonts w:ascii="Times New Roman" w:hAnsi="Times New Roman" w:cs="Times New Roman"/>
          <w:sz w:val="24"/>
          <w:szCs w:val="24"/>
        </w:rPr>
        <w:lastRenderedPageBreak/>
        <w:t>free</w:t>
      </w:r>
      <w:r w:rsidR="005D74AE" w:rsidRPr="00396919">
        <w:rPr>
          <w:rFonts w:ascii="Times New Roman" w:hAnsi="Times New Roman" w:cs="Times New Roman"/>
          <w:sz w:val="24"/>
          <w:szCs w:val="24"/>
        </w:rPr>
        <w:t>d</w:t>
      </w:r>
      <w:r w:rsidRPr="00396919">
        <w:rPr>
          <w:rFonts w:ascii="Times New Roman" w:hAnsi="Times New Roman" w:cs="Times New Roman"/>
          <w:sz w:val="24"/>
          <w:szCs w:val="24"/>
        </w:rPr>
        <w:t>om from Leonce and the piano playing by Mademoiselle Reisz's works as an artistic inspiration for her. The swim at the ocean at the Grand Isle gives her the courage that she needs to set up on her self-discovery and fulfillment journey, for it was the first time to do so.</w:t>
      </w:r>
    </w:p>
    <w:p w14:paraId="27187DC6" w14:textId="53C803BF" w:rsidR="00A24686" w:rsidRPr="00396919" w:rsidRDefault="002E2765" w:rsidP="00097C4E">
      <w:pPr>
        <w:spacing w:line="480" w:lineRule="auto"/>
        <w:ind w:firstLine="720"/>
        <w:rPr>
          <w:rFonts w:ascii="Times New Roman" w:hAnsi="Times New Roman" w:cs="Times New Roman"/>
          <w:sz w:val="24"/>
          <w:szCs w:val="24"/>
        </w:rPr>
      </w:pPr>
      <w:r w:rsidRPr="00396919">
        <w:rPr>
          <w:rFonts w:ascii="Times New Roman" w:hAnsi="Times New Roman" w:cs="Times New Roman"/>
          <w:sz w:val="24"/>
          <w:szCs w:val="24"/>
        </w:rPr>
        <w:t xml:space="preserve"> </w:t>
      </w:r>
      <w:r w:rsidR="0031698D" w:rsidRPr="00396919">
        <w:rPr>
          <w:rFonts w:ascii="Times New Roman" w:hAnsi="Times New Roman" w:cs="Times New Roman"/>
          <w:sz w:val="24"/>
          <w:szCs w:val="24"/>
        </w:rPr>
        <w:t xml:space="preserve">However, Edna realizes the impact that her choices have on her children, recognizing that doing what is right for them would mean sacrificing herself. Therefore, wanting to keep her identity and do what she feels will make her feel whole, she looks for another way, which is suicide, for society has no other healthy option for her. "The children appeared before her like little antagonists who had overcome </w:t>
      </w:r>
      <w:r w:rsidR="00351C3F" w:rsidRPr="00396919">
        <w:rPr>
          <w:rFonts w:ascii="Times New Roman" w:hAnsi="Times New Roman" w:cs="Times New Roman"/>
          <w:sz w:val="24"/>
          <w:szCs w:val="24"/>
        </w:rPr>
        <w:t>her, who had overpowered and sought to drag her into soul’s slavery for the rest of her days. But she knew a way to elude them</w:t>
      </w:r>
      <w:proofErr w:type="gramStart"/>
      <w:r w:rsidR="00351C3F" w:rsidRPr="00396919">
        <w:rPr>
          <w:rFonts w:ascii="Times New Roman" w:hAnsi="Times New Roman" w:cs="Times New Roman"/>
          <w:sz w:val="24"/>
          <w:szCs w:val="24"/>
        </w:rPr>
        <w:t>.”</w:t>
      </w:r>
      <w:r w:rsidR="005020A7" w:rsidRPr="00396919">
        <w:rPr>
          <w:rFonts w:ascii="Times New Roman" w:hAnsi="Times New Roman" w:cs="Times New Roman"/>
          <w:sz w:val="24"/>
          <w:szCs w:val="24"/>
        </w:rPr>
        <w:t>(</w:t>
      </w:r>
      <w:proofErr w:type="gramEnd"/>
      <w:r w:rsidR="005020A7" w:rsidRPr="00396919">
        <w:rPr>
          <w:rFonts w:ascii="Times New Roman" w:hAnsi="Times New Roman" w:cs="Times New Roman"/>
          <w:sz w:val="24"/>
          <w:szCs w:val="24"/>
        </w:rPr>
        <w:t>Ch,37).</w:t>
      </w:r>
    </w:p>
    <w:p w14:paraId="73313851" w14:textId="424A7DF3" w:rsidR="005020A7" w:rsidRPr="00396919" w:rsidRDefault="005020A7" w:rsidP="009B5D89">
      <w:pPr>
        <w:spacing w:line="480" w:lineRule="auto"/>
        <w:rPr>
          <w:rFonts w:ascii="Times New Roman" w:hAnsi="Times New Roman" w:cs="Times New Roman"/>
          <w:sz w:val="24"/>
          <w:szCs w:val="24"/>
        </w:rPr>
      </w:pPr>
    </w:p>
    <w:p w14:paraId="3ECEBD4D" w14:textId="1C410DA3" w:rsidR="005020A7" w:rsidRPr="00396919" w:rsidRDefault="005020A7" w:rsidP="009B5D89">
      <w:pPr>
        <w:spacing w:line="480" w:lineRule="auto"/>
        <w:rPr>
          <w:rFonts w:ascii="Times New Roman" w:hAnsi="Times New Roman" w:cs="Times New Roman"/>
          <w:sz w:val="24"/>
          <w:szCs w:val="24"/>
        </w:rPr>
      </w:pPr>
    </w:p>
    <w:p w14:paraId="06B4F7D1" w14:textId="6793B8FB" w:rsidR="005020A7" w:rsidRPr="00396919" w:rsidRDefault="005020A7" w:rsidP="009B5D89">
      <w:pPr>
        <w:spacing w:line="480" w:lineRule="auto"/>
        <w:rPr>
          <w:rFonts w:ascii="Times New Roman" w:hAnsi="Times New Roman" w:cs="Times New Roman"/>
          <w:sz w:val="24"/>
          <w:szCs w:val="24"/>
        </w:rPr>
      </w:pPr>
    </w:p>
    <w:p w14:paraId="292C6DE5" w14:textId="2880B592" w:rsidR="005020A7" w:rsidRPr="00396919" w:rsidRDefault="005020A7" w:rsidP="009B5D89">
      <w:pPr>
        <w:spacing w:line="480" w:lineRule="auto"/>
        <w:rPr>
          <w:rFonts w:ascii="Times New Roman" w:hAnsi="Times New Roman" w:cs="Times New Roman"/>
          <w:sz w:val="24"/>
          <w:szCs w:val="24"/>
        </w:rPr>
      </w:pPr>
    </w:p>
    <w:p w14:paraId="6CC27189" w14:textId="7A8A8A41" w:rsidR="005020A7" w:rsidRPr="00396919" w:rsidRDefault="005020A7" w:rsidP="009B5D89">
      <w:pPr>
        <w:spacing w:line="480" w:lineRule="auto"/>
        <w:rPr>
          <w:rFonts w:ascii="Times New Roman" w:hAnsi="Times New Roman" w:cs="Times New Roman"/>
          <w:sz w:val="24"/>
          <w:szCs w:val="24"/>
        </w:rPr>
      </w:pPr>
    </w:p>
    <w:p w14:paraId="2FE6D8A0" w14:textId="46113316" w:rsidR="005020A7" w:rsidRPr="00396919" w:rsidRDefault="005020A7" w:rsidP="009B5D89">
      <w:pPr>
        <w:spacing w:line="480" w:lineRule="auto"/>
        <w:rPr>
          <w:rFonts w:ascii="Times New Roman" w:hAnsi="Times New Roman" w:cs="Times New Roman"/>
          <w:sz w:val="24"/>
          <w:szCs w:val="24"/>
        </w:rPr>
      </w:pPr>
    </w:p>
    <w:p w14:paraId="1CE1BF57" w14:textId="1B76391C" w:rsidR="005020A7" w:rsidRPr="00396919" w:rsidRDefault="005020A7" w:rsidP="009B5D89">
      <w:pPr>
        <w:spacing w:line="480" w:lineRule="auto"/>
        <w:rPr>
          <w:rFonts w:ascii="Times New Roman" w:hAnsi="Times New Roman" w:cs="Times New Roman"/>
          <w:sz w:val="24"/>
          <w:szCs w:val="24"/>
        </w:rPr>
      </w:pPr>
    </w:p>
    <w:p w14:paraId="2179AC1C" w14:textId="53CC65D8" w:rsidR="005020A7" w:rsidRPr="00396919" w:rsidRDefault="005020A7" w:rsidP="009B5D89">
      <w:pPr>
        <w:spacing w:line="480" w:lineRule="auto"/>
        <w:rPr>
          <w:rFonts w:ascii="Times New Roman" w:hAnsi="Times New Roman" w:cs="Times New Roman"/>
          <w:sz w:val="24"/>
          <w:szCs w:val="24"/>
        </w:rPr>
      </w:pPr>
    </w:p>
    <w:p w14:paraId="636BE7BC" w14:textId="3DA5F016" w:rsidR="005020A7" w:rsidRPr="00396919" w:rsidRDefault="005020A7" w:rsidP="009B5D89">
      <w:pPr>
        <w:spacing w:line="480" w:lineRule="auto"/>
        <w:rPr>
          <w:rFonts w:ascii="Times New Roman" w:hAnsi="Times New Roman" w:cs="Times New Roman"/>
          <w:sz w:val="24"/>
          <w:szCs w:val="24"/>
        </w:rPr>
      </w:pPr>
    </w:p>
    <w:p w14:paraId="46B777FD" w14:textId="77777777" w:rsidR="00B370A9" w:rsidRDefault="00B370A9" w:rsidP="005020A7">
      <w:pPr>
        <w:spacing w:line="480" w:lineRule="auto"/>
        <w:jc w:val="center"/>
        <w:rPr>
          <w:rFonts w:ascii="Times New Roman" w:hAnsi="Times New Roman" w:cs="Times New Roman"/>
          <w:b/>
          <w:bCs/>
          <w:sz w:val="24"/>
          <w:szCs w:val="24"/>
        </w:rPr>
      </w:pPr>
    </w:p>
    <w:p w14:paraId="45BEF114" w14:textId="77777777" w:rsidR="00B370A9" w:rsidRDefault="00B370A9" w:rsidP="005020A7">
      <w:pPr>
        <w:spacing w:line="480" w:lineRule="auto"/>
        <w:jc w:val="center"/>
        <w:rPr>
          <w:rFonts w:ascii="Times New Roman" w:hAnsi="Times New Roman" w:cs="Times New Roman"/>
          <w:b/>
          <w:bCs/>
          <w:sz w:val="24"/>
          <w:szCs w:val="24"/>
        </w:rPr>
      </w:pPr>
    </w:p>
    <w:p w14:paraId="5B136BDA" w14:textId="0782F35D" w:rsidR="005020A7" w:rsidRPr="00396919" w:rsidRDefault="002E2765" w:rsidP="005020A7">
      <w:pPr>
        <w:spacing w:line="480" w:lineRule="auto"/>
        <w:jc w:val="center"/>
        <w:rPr>
          <w:rFonts w:ascii="Times New Roman" w:hAnsi="Times New Roman" w:cs="Times New Roman"/>
          <w:b/>
          <w:bCs/>
          <w:sz w:val="24"/>
          <w:szCs w:val="24"/>
        </w:rPr>
      </w:pPr>
      <w:r w:rsidRPr="00396919">
        <w:rPr>
          <w:rFonts w:ascii="Times New Roman" w:hAnsi="Times New Roman" w:cs="Times New Roman"/>
          <w:b/>
          <w:bCs/>
          <w:sz w:val="24"/>
          <w:szCs w:val="24"/>
        </w:rPr>
        <w:lastRenderedPageBreak/>
        <w:t>Works Cited</w:t>
      </w:r>
    </w:p>
    <w:p w14:paraId="5C8D5F8C" w14:textId="0F19EED3" w:rsidR="005020A7" w:rsidRPr="00396919" w:rsidRDefault="002E2765" w:rsidP="00396919">
      <w:pPr>
        <w:spacing w:line="480" w:lineRule="auto"/>
        <w:ind w:left="720" w:hanging="720"/>
        <w:rPr>
          <w:rFonts w:ascii="Times New Roman" w:hAnsi="Times New Roman" w:cs="Times New Roman"/>
          <w:sz w:val="24"/>
          <w:szCs w:val="24"/>
          <w:shd w:val="clear" w:color="auto" w:fill="FFFFFF"/>
        </w:rPr>
      </w:pPr>
      <w:r w:rsidRPr="00396919">
        <w:rPr>
          <w:rFonts w:ascii="Times New Roman" w:hAnsi="Times New Roman" w:cs="Times New Roman"/>
          <w:sz w:val="24"/>
          <w:szCs w:val="24"/>
          <w:shd w:val="clear" w:color="auto" w:fill="FFFFFF"/>
        </w:rPr>
        <w:t>Chopin, Kate. </w:t>
      </w:r>
      <w:r w:rsidRPr="00396919">
        <w:rPr>
          <w:rFonts w:ascii="Times New Roman" w:hAnsi="Times New Roman" w:cs="Times New Roman"/>
          <w:i/>
          <w:iCs/>
          <w:sz w:val="24"/>
          <w:szCs w:val="24"/>
          <w:shd w:val="clear" w:color="auto" w:fill="FFFFFF"/>
        </w:rPr>
        <w:t>The Awakening and Other Writings</w:t>
      </w:r>
      <w:r w:rsidRPr="00396919">
        <w:rPr>
          <w:rFonts w:ascii="Times New Roman" w:hAnsi="Times New Roman" w:cs="Times New Roman"/>
          <w:sz w:val="24"/>
          <w:szCs w:val="24"/>
          <w:shd w:val="clear" w:color="auto" w:fill="FFFFFF"/>
        </w:rPr>
        <w:t>. Broadview Press, 2011.</w:t>
      </w:r>
    </w:p>
    <w:p w14:paraId="70EBC607" w14:textId="1B3DC33A" w:rsidR="00396919" w:rsidRPr="00396919" w:rsidRDefault="00396919" w:rsidP="00396919">
      <w:pPr>
        <w:spacing w:line="480" w:lineRule="auto"/>
        <w:ind w:left="720" w:hanging="720"/>
        <w:rPr>
          <w:rFonts w:ascii="Times New Roman" w:hAnsi="Times New Roman" w:cs="Times New Roman"/>
          <w:sz w:val="24"/>
          <w:szCs w:val="24"/>
        </w:rPr>
      </w:pPr>
      <w:r w:rsidRPr="00396919">
        <w:rPr>
          <w:rFonts w:ascii="Times New Roman" w:hAnsi="Times New Roman" w:cs="Times New Roman"/>
          <w:sz w:val="24"/>
          <w:szCs w:val="24"/>
        </w:rPr>
        <w:t>Levine, Robert S., et al. The Norton Anthology of American Literature. Ninth ed., W.W. Norton &amp; Company, 2017</w:t>
      </w:r>
    </w:p>
    <w:p w14:paraId="255F31F2" w14:textId="77777777" w:rsidR="00A24686" w:rsidRPr="00396919" w:rsidRDefault="00A24686" w:rsidP="009B5D89">
      <w:pPr>
        <w:spacing w:line="480" w:lineRule="auto"/>
        <w:rPr>
          <w:rFonts w:ascii="Times New Roman" w:hAnsi="Times New Roman" w:cs="Times New Roman"/>
          <w:sz w:val="24"/>
          <w:szCs w:val="24"/>
        </w:rPr>
      </w:pPr>
    </w:p>
    <w:sectPr w:rsidR="00A24686" w:rsidRPr="0039691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9062D0" w14:textId="77777777" w:rsidR="000772FC" w:rsidRDefault="000772FC">
      <w:pPr>
        <w:spacing w:after="0" w:line="240" w:lineRule="auto"/>
      </w:pPr>
      <w:r>
        <w:separator/>
      </w:r>
    </w:p>
  </w:endnote>
  <w:endnote w:type="continuationSeparator" w:id="0">
    <w:p w14:paraId="5A050A4C" w14:textId="77777777" w:rsidR="000772FC" w:rsidRDefault="00077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F969C7" w14:textId="77777777" w:rsidR="000772FC" w:rsidRDefault="000772FC">
      <w:pPr>
        <w:spacing w:after="0" w:line="240" w:lineRule="auto"/>
      </w:pPr>
      <w:r>
        <w:separator/>
      </w:r>
    </w:p>
  </w:footnote>
  <w:footnote w:type="continuationSeparator" w:id="0">
    <w:p w14:paraId="07FD7EDC" w14:textId="77777777" w:rsidR="000772FC" w:rsidRDefault="000772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659949"/>
      <w:docPartObj>
        <w:docPartGallery w:val="Page Numbers (Top of Page)"/>
        <w:docPartUnique/>
      </w:docPartObj>
    </w:sdtPr>
    <w:sdtEndPr>
      <w:rPr>
        <w:noProof/>
      </w:rPr>
    </w:sdtEndPr>
    <w:sdtContent>
      <w:p w14:paraId="38D0C2B7" w14:textId="67D84D65" w:rsidR="005020A7" w:rsidRDefault="002E2765">
        <w:pPr>
          <w:pStyle w:val="Header"/>
          <w:jc w:val="right"/>
        </w:pPr>
        <w:r w:rsidRPr="005020A7">
          <w:rPr>
            <w:rFonts w:ascii="Times New Roman" w:hAnsi="Times New Roman" w:cs="Times New Roman"/>
            <w:sz w:val="24"/>
            <w:szCs w:val="24"/>
          </w:rPr>
          <w:t xml:space="preserve">Martin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626F3763" w14:textId="77777777" w:rsidR="005020A7" w:rsidRDefault="005020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D89"/>
    <w:rsid w:val="000772FC"/>
    <w:rsid w:val="00097C4E"/>
    <w:rsid w:val="002E2765"/>
    <w:rsid w:val="002E5FCF"/>
    <w:rsid w:val="0031698D"/>
    <w:rsid w:val="00351C3F"/>
    <w:rsid w:val="00396919"/>
    <w:rsid w:val="005020A7"/>
    <w:rsid w:val="00561D49"/>
    <w:rsid w:val="00587076"/>
    <w:rsid w:val="005D74AE"/>
    <w:rsid w:val="006E6576"/>
    <w:rsid w:val="009B5D89"/>
    <w:rsid w:val="00A24686"/>
    <w:rsid w:val="00B370A9"/>
    <w:rsid w:val="00C93C7F"/>
    <w:rsid w:val="00F94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85CED"/>
  <w15:chartTrackingRefBased/>
  <w15:docId w15:val="{F660B07C-D517-462C-88F6-07ACC3E52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0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0A7"/>
  </w:style>
  <w:style w:type="paragraph" w:styleId="Footer">
    <w:name w:val="footer"/>
    <w:basedOn w:val="Normal"/>
    <w:link w:val="FooterChar"/>
    <w:uiPriority w:val="99"/>
    <w:unhideWhenUsed/>
    <w:rsid w:val="005020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0A7"/>
  </w:style>
  <w:style w:type="character" w:customStyle="1" w:styleId="t">
    <w:name w:val="t"/>
    <w:basedOn w:val="DefaultParagraphFont"/>
    <w:rsid w:val="00B370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718</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hp</cp:lastModifiedBy>
  <cp:revision>3</cp:revision>
  <dcterms:created xsi:type="dcterms:W3CDTF">2021-01-20T13:11:00Z</dcterms:created>
  <dcterms:modified xsi:type="dcterms:W3CDTF">2021-01-27T16:34:00Z</dcterms:modified>
</cp:coreProperties>
</file>