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0DD" w:rsidRPr="00C248DF" w:rsidRDefault="00E958E6" w:rsidP="00C248DF">
      <w:pPr>
        <w:spacing w:line="480" w:lineRule="auto"/>
        <w:rPr>
          <w:rFonts w:ascii="Times New Roman" w:hAnsi="Times New Roman" w:cs="Times New Roman"/>
          <w:szCs w:val="24"/>
        </w:rPr>
      </w:pPr>
      <w:r w:rsidRPr="00C248DF">
        <w:rPr>
          <w:rFonts w:ascii="Times New Roman" w:hAnsi="Times New Roman" w:cs="Times New Roman"/>
          <w:szCs w:val="24"/>
        </w:rPr>
        <w:t>Student’s Name</w:t>
      </w:r>
    </w:p>
    <w:p w:rsidR="00350EB2" w:rsidRPr="00C248DF" w:rsidRDefault="00E958E6" w:rsidP="00C248DF">
      <w:pPr>
        <w:spacing w:line="480" w:lineRule="auto"/>
        <w:rPr>
          <w:rFonts w:ascii="Times New Roman" w:hAnsi="Times New Roman" w:cs="Times New Roman"/>
          <w:szCs w:val="24"/>
        </w:rPr>
      </w:pPr>
      <w:r w:rsidRPr="00C248DF">
        <w:rPr>
          <w:rFonts w:ascii="Times New Roman" w:hAnsi="Times New Roman" w:cs="Times New Roman"/>
          <w:szCs w:val="24"/>
        </w:rPr>
        <w:t>Tutor’s Name</w:t>
      </w:r>
    </w:p>
    <w:p w:rsidR="00350EB2" w:rsidRPr="00C248DF" w:rsidRDefault="00E958E6" w:rsidP="00C248DF">
      <w:pPr>
        <w:spacing w:line="480" w:lineRule="auto"/>
        <w:rPr>
          <w:rFonts w:ascii="Times New Roman" w:hAnsi="Times New Roman" w:cs="Times New Roman"/>
          <w:szCs w:val="24"/>
        </w:rPr>
      </w:pPr>
      <w:r w:rsidRPr="00C248DF">
        <w:rPr>
          <w:rFonts w:ascii="Times New Roman" w:hAnsi="Times New Roman" w:cs="Times New Roman"/>
          <w:szCs w:val="24"/>
        </w:rPr>
        <w:t>Course</w:t>
      </w:r>
    </w:p>
    <w:p w:rsidR="00350EB2" w:rsidRPr="00C248DF" w:rsidRDefault="00E958E6" w:rsidP="00C248DF">
      <w:pPr>
        <w:spacing w:line="480" w:lineRule="auto"/>
        <w:rPr>
          <w:rFonts w:ascii="Times New Roman" w:hAnsi="Times New Roman" w:cs="Times New Roman"/>
          <w:szCs w:val="24"/>
        </w:rPr>
      </w:pPr>
      <w:r w:rsidRPr="00C248DF">
        <w:rPr>
          <w:rFonts w:ascii="Times New Roman" w:hAnsi="Times New Roman" w:cs="Times New Roman"/>
          <w:szCs w:val="24"/>
        </w:rPr>
        <w:t>Date of Submission</w:t>
      </w:r>
    </w:p>
    <w:p w:rsidR="00350EB2" w:rsidRPr="00C248DF" w:rsidRDefault="00E958E6" w:rsidP="00C248DF">
      <w:pPr>
        <w:spacing w:line="480" w:lineRule="auto"/>
        <w:jc w:val="center"/>
        <w:rPr>
          <w:rFonts w:ascii="Times New Roman" w:hAnsi="Times New Roman" w:cs="Times New Roman"/>
          <w:b/>
          <w:szCs w:val="24"/>
        </w:rPr>
      </w:pPr>
      <w:r w:rsidRPr="00C248DF">
        <w:rPr>
          <w:rFonts w:ascii="Times New Roman" w:hAnsi="Times New Roman" w:cs="Times New Roman"/>
          <w:b/>
          <w:szCs w:val="24"/>
        </w:rPr>
        <w:t>Reflection on “</w:t>
      </w:r>
      <w:bookmarkStart w:id="0" w:name="_GoBack"/>
      <w:r w:rsidRPr="00C248DF">
        <w:rPr>
          <w:rFonts w:ascii="Times New Roman" w:hAnsi="Times New Roman" w:cs="Times New Roman"/>
          <w:b/>
          <w:szCs w:val="24"/>
        </w:rPr>
        <w:t>White Privilege: Unpacking the Invisible Knapsack</w:t>
      </w:r>
      <w:bookmarkEnd w:id="0"/>
      <w:r w:rsidRPr="00C248DF">
        <w:rPr>
          <w:rFonts w:ascii="Times New Roman" w:hAnsi="Times New Roman" w:cs="Times New Roman"/>
          <w:b/>
          <w:szCs w:val="24"/>
        </w:rPr>
        <w:t>” by Peggy McIntosh</w:t>
      </w:r>
    </w:p>
    <w:p w:rsidR="00FB50DD" w:rsidRPr="00C248DF" w:rsidRDefault="00E958E6" w:rsidP="00C248DF">
      <w:pPr>
        <w:spacing w:line="480" w:lineRule="auto"/>
        <w:jc w:val="center"/>
        <w:rPr>
          <w:rFonts w:ascii="Times New Roman" w:hAnsi="Times New Roman" w:cs="Times New Roman"/>
          <w:b/>
          <w:szCs w:val="24"/>
        </w:rPr>
      </w:pPr>
      <w:r w:rsidRPr="00C248DF">
        <w:rPr>
          <w:rFonts w:ascii="Times New Roman" w:hAnsi="Times New Roman" w:cs="Times New Roman"/>
          <w:b/>
          <w:szCs w:val="24"/>
        </w:rPr>
        <w:t>Introduction</w:t>
      </w:r>
    </w:p>
    <w:p w:rsidR="00FB50DD" w:rsidRPr="00C248DF" w:rsidRDefault="00E958E6" w:rsidP="00C248DF">
      <w:pPr>
        <w:spacing w:line="480" w:lineRule="auto"/>
        <w:ind w:firstLine="720"/>
        <w:rPr>
          <w:rFonts w:ascii="Times New Roman" w:hAnsi="Times New Roman" w:cs="Times New Roman"/>
          <w:szCs w:val="24"/>
        </w:rPr>
      </w:pPr>
      <w:r w:rsidRPr="00C248DF">
        <w:rPr>
          <w:rFonts w:ascii="Times New Roman" w:hAnsi="Times New Roman" w:cs="Times New Roman"/>
          <w:szCs w:val="24"/>
        </w:rPr>
        <w:t>White Privilege: Unpacking the Invisible Knapsack is a book authored by Peggy McIntosh about the privileges the white men get without understanding and realizing their advantages over the others. Peggy's work talks of racism which is part of e</w:t>
      </w:r>
      <w:r w:rsidR="00AB24D6" w:rsidRPr="00C248DF">
        <w:rPr>
          <w:rFonts w:ascii="Times New Roman" w:hAnsi="Times New Roman" w:cs="Times New Roman"/>
          <w:szCs w:val="24"/>
        </w:rPr>
        <w:t>very day's</w:t>
      </w:r>
      <w:r w:rsidRPr="00C248DF">
        <w:rPr>
          <w:rFonts w:ascii="Times New Roman" w:hAnsi="Times New Roman" w:cs="Times New Roman"/>
          <w:szCs w:val="24"/>
        </w:rPr>
        <w:t xml:space="preserve"> life</w:t>
      </w:r>
      <w:r w:rsidR="00AB24D6" w:rsidRPr="00C248DF">
        <w:rPr>
          <w:rFonts w:ascii="Times New Roman" w:hAnsi="Times New Roman" w:cs="Times New Roman"/>
          <w:szCs w:val="24"/>
        </w:rPr>
        <w:t xml:space="preserve"> though people ignore it. She articulates that the whites are taught the ways of ignoring the fact that they quite much enjoy the privileges that the other people of color do not since we presently live in a society full of the white dominance. Such privileges include education, entertainment, careers, confrontations, child care, physical appearance and public life</w:t>
      </w:r>
      <w:r w:rsidR="004726E4" w:rsidRPr="00C248DF">
        <w:rPr>
          <w:rFonts w:ascii="Times New Roman" w:hAnsi="Times New Roman" w:cs="Times New Roman"/>
          <w:szCs w:val="24"/>
        </w:rPr>
        <w:t xml:space="preserve"> (McIntosh, p.233).</w:t>
      </w:r>
      <w:r w:rsidR="00784002" w:rsidRPr="00C248DF">
        <w:rPr>
          <w:rFonts w:ascii="Times New Roman" w:hAnsi="Times New Roman" w:cs="Times New Roman"/>
          <w:szCs w:val="24"/>
        </w:rPr>
        <w:t xml:space="preserve"> It is these denials that protect the acknowledgment of the male privilege. Her description of the white privilege </w:t>
      </w:r>
      <w:r w:rsidR="001C7694" w:rsidRPr="00C248DF">
        <w:rPr>
          <w:rFonts w:ascii="Times New Roman" w:hAnsi="Times New Roman" w:cs="Times New Roman"/>
          <w:szCs w:val="24"/>
        </w:rPr>
        <w:t>powerfully and vividly through the idea of an invisible weightless knapsack is of much importance implying that a white people within the United States have on their backs invisible whiteless knapsack that grants them favored positions, acceptance, status amongst others.</w:t>
      </w:r>
      <w:r w:rsidR="004726E4" w:rsidRPr="00C248DF">
        <w:rPr>
          <w:rFonts w:ascii="Times New Roman" w:hAnsi="Times New Roman" w:cs="Times New Roman"/>
          <w:szCs w:val="24"/>
        </w:rPr>
        <w:t xml:space="preserve"> This paper is a reflection of the “White Privilege: Unpacking the Invisible Knapsack” by Peggy McIntosh.</w:t>
      </w:r>
    </w:p>
    <w:p w:rsidR="008B60CD" w:rsidRPr="00C248DF" w:rsidRDefault="00E958E6" w:rsidP="00C248DF">
      <w:pPr>
        <w:spacing w:line="480" w:lineRule="auto"/>
        <w:ind w:firstLine="720"/>
        <w:rPr>
          <w:rFonts w:ascii="Times New Roman" w:hAnsi="Times New Roman" w:cs="Times New Roman"/>
          <w:szCs w:val="24"/>
        </w:rPr>
      </w:pPr>
      <w:r w:rsidRPr="00C248DF">
        <w:rPr>
          <w:rFonts w:ascii="Times New Roman" w:hAnsi="Times New Roman" w:cs="Times New Roman"/>
          <w:szCs w:val="24"/>
        </w:rPr>
        <w:t xml:space="preserve">I had to deal with a negative advantage sometimes back during my middle school times. During group work, the other students always used to work with me since they stereotyped </w:t>
      </w:r>
      <w:r w:rsidRPr="00C248DF">
        <w:rPr>
          <w:rFonts w:ascii="Times New Roman" w:hAnsi="Times New Roman" w:cs="Times New Roman"/>
          <w:szCs w:val="24"/>
        </w:rPr>
        <w:lastRenderedPageBreak/>
        <w:t>within our institution that the Asians, particularly the Indians were the smartest hence wanted to get their work done quickly through copying my assignments. In such a process of thinking about my privileges that had many benefits in me, I eventually opened my eyes to make a note of the silent privilege that I was ever initially aware of regarding the White privilege.</w:t>
      </w:r>
    </w:p>
    <w:p w:rsidR="001C7694" w:rsidRPr="00C248DF" w:rsidRDefault="00E958E6" w:rsidP="00C248DF">
      <w:pPr>
        <w:spacing w:line="480" w:lineRule="auto"/>
        <w:ind w:firstLine="720"/>
        <w:rPr>
          <w:rFonts w:ascii="Times New Roman" w:hAnsi="Times New Roman" w:cs="Times New Roman"/>
          <w:szCs w:val="24"/>
        </w:rPr>
      </w:pPr>
      <w:r w:rsidRPr="00C248DF">
        <w:rPr>
          <w:rFonts w:ascii="Times New Roman" w:hAnsi="Times New Roman" w:cs="Times New Roman"/>
          <w:szCs w:val="24"/>
        </w:rPr>
        <w:t>A positive advantage that McIntosh mentions for the White privilege is the expectation that a neighbor remains decent by using neutral terms towards others</w:t>
      </w:r>
      <w:r w:rsidR="00787584" w:rsidRPr="00C248DF">
        <w:rPr>
          <w:rFonts w:ascii="Times New Roman" w:hAnsi="Times New Roman" w:cs="Times New Roman"/>
          <w:szCs w:val="24"/>
        </w:rPr>
        <w:t xml:space="preserve"> (McIntosh, p.237)</w:t>
      </w:r>
      <w:r w:rsidRPr="00C248DF">
        <w:rPr>
          <w:rFonts w:ascii="Times New Roman" w:hAnsi="Times New Roman" w:cs="Times New Roman"/>
          <w:szCs w:val="24"/>
        </w:rPr>
        <w:t>. Upon reading such, my feeling was that I could apply it to myself</w:t>
      </w:r>
      <w:r w:rsidR="00FA6D59" w:rsidRPr="00C248DF">
        <w:rPr>
          <w:rFonts w:ascii="Times New Roman" w:hAnsi="Times New Roman" w:cs="Times New Roman"/>
          <w:szCs w:val="24"/>
        </w:rPr>
        <w:t xml:space="preserve"> as well because most of the people and residents within my neighborhood are of Asian or White ethnicities. Upon moving to our own house, we were welcomed immediately by everyone in society. There is a great importance of that being the norm within the society as it is a positive advantage hence something that can be possibly worked on and spread within the society.</w:t>
      </w:r>
      <w:r w:rsidR="002B2BBC" w:rsidRPr="00C248DF">
        <w:rPr>
          <w:rFonts w:ascii="Times New Roman" w:hAnsi="Times New Roman" w:cs="Times New Roman"/>
          <w:szCs w:val="24"/>
        </w:rPr>
        <w:t xml:space="preserve"> </w:t>
      </w:r>
    </w:p>
    <w:p w:rsidR="004726E4" w:rsidRPr="00C248DF" w:rsidRDefault="00E958E6" w:rsidP="00C248DF">
      <w:pPr>
        <w:spacing w:line="480" w:lineRule="auto"/>
        <w:ind w:firstLine="720"/>
        <w:rPr>
          <w:rFonts w:ascii="Times New Roman" w:hAnsi="Times New Roman" w:cs="Times New Roman"/>
          <w:szCs w:val="24"/>
        </w:rPr>
      </w:pPr>
      <w:r w:rsidRPr="00C248DF">
        <w:rPr>
          <w:rFonts w:ascii="Times New Roman" w:hAnsi="Times New Roman" w:cs="Times New Roman"/>
          <w:szCs w:val="24"/>
        </w:rPr>
        <w:t xml:space="preserve">Some of the privileges I enjoy include the white privilege which refers to the ability to discuss if murdering or not of the people of the black race is okay, without having a fear of being murdered. It is the idea of saying "just cooperate with the police." Moreover, I enjoy the Christian privilege, in the United States, which is ideally the assumption that one's religious holiday is a day off from school or work, the ability to be mad the moment an individual does not display excerpts of the holy book in a government building. I have straight privilege where I feel safe kissing my girlfriend in public since it is the ability to flirt with someone and never be </w:t>
      </w:r>
      <w:r w:rsidR="000923A3" w:rsidRPr="00C248DF">
        <w:rPr>
          <w:rFonts w:ascii="Times New Roman" w:hAnsi="Times New Roman" w:cs="Times New Roman"/>
          <w:szCs w:val="24"/>
        </w:rPr>
        <w:t>killed due to the panic caused through making one’s relationship public and never face any legal backlash</w:t>
      </w:r>
      <w:r w:rsidRPr="00C248DF">
        <w:rPr>
          <w:rFonts w:ascii="Times New Roman" w:hAnsi="Times New Roman" w:cs="Times New Roman"/>
          <w:szCs w:val="24"/>
        </w:rPr>
        <w:t xml:space="preserve"> (McIntosh, p.237)</w:t>
      </w:r>
      <w:r w:rsidR="000923A3" w:rsidRPr="00C248DF">
        <w:rPr>
          <w:rFonts w:ascii="Times New Roman" w:hAnsi="Times New Roman" w:cs="Times New Roman"/>
          <w:szCs w:val="24"/>
        </w:rPr>
        <w:t xml:space="preserve">. </w:t>
      </w:r>
    </w:p>
    <w:p w:rsidR="006378C5" w:rsidRPr="00C248DF" w:rsidRDefault="00E958E6" w:rsidP="00C248DF">
      <w:pPr>
        <w:spacing w:line="480" w:lineRule="auto"/>
        <w:ind w:firstLine="720"/>
        <w:rPr>
          <w:rFonts w:ascii="Times New Roman" w:hAnsi="Times New Roman" w:cs="Times New Roman"/>
          <w:szCs w:val="24"/>
        </w:rPr>
      </w:pPr>
      <w:r w:rsidRPr="00C248DF">
        <w:rPr>
          <w:rFonts w:ascii="Times New Roman" w:hAnsi="Times New Roman" w:cs="Times New Roman"/>
          <w:szCs w:val="24"/>
        </w:rPr>
        <w:t xml:space="preserve">I also enjoy the cisgender privilege in which I am capable of pissing where I feel comfortable with, in which the over-concerned creepy lawmakers think that I really should as well as the ability to shit in the appropriate and right bathroom and never be called a pedophile. I </w:t>
      </w:r>
      <w:r w:rsidRPr="00C248DF">
        <w:rPr>
          <w:rFonts w:ascii="Times New Roman" w:hAnsi="Times New Roman" w:cs="Times New Roman"/>
          <w:szCs w:val="24"/>
        </w:rPr>
        <w:lastRenderedPageBreak/>
        <w:t>also enjoy the male privilege where I am capable of walking at any particular time of the day in a safe neighborhood without necessarily feeling the need to carry a rape whistle.</w:t>
      </w:r>
      <w:r w:rsidR="004726E4" w:rsidRPr="00C248DF">
        <w:rPr>
          <w:rFonts w:ascii="Times New Roman" w:hAnsi="Times New Roman" w:cs="Times New Roman"/>
          <w:szCs w:val="24"/>
        </w:rPr>
        <w:t xml:space="preserve"> </w:t>
      </w:r>
      <w:r w:rsidR="008B60CD" w:rsidRPr="00C248DF">
        <w:rPr>
          <w:rFonts w:ascii="Times New Roman" w:hAnsi="Times New Roman" w:cs="Times New Roman"/>
          <w:szCs w:val="24"/>
        </w:rPr>
        <w:t>Upon reading the author's points and learning about civilization, media as well as the buying of cards and toys that were featuring the people of my race, I realized the way I was too blind for the white privilege as being raised in the United States made it seem more of a norm for myself as well.</w:t>
      </w:r>
      <w:r w:rsidR="00711F1B" w:rsidRPr="00C248DF">
        <w:rPr>
          <w:rFonts w:ascii="Times New Roman" w:hAnsi="Times New Roman" w:cs="Times New Roman"/>
          <w:szCs w:val="24"/>
        </w:rPr>
        <w:t xml:space="preserve"> McIntosh suggests that the chains of power are never made of metal but the metal control devices like the ones listed although no one is held responsible due to the oblivious nature of the entire issue. The author believes that it is as damaging as slavery</w:t>
      </w:r>
      <w:r w:rsidR="004726E4" w:rsidRPr="00C248DF">
        <w:rPr>
          <w:rFonts w:ascii="Times New Roman" w:hAnsi="Times New Roman" w:cs="Times New Roman"/>
          <w:szCs w:val="24"/>
        </w:rPr>
        <w:t xml:space="preserve"> (McIntosh, p.237).</w:t>
      </w:r>
    </w:p>
    <w:p w:rsidR="00784002" w:rsidRPr="00C248DF" w:rsidRDefault="00E958E6" w:rsidP="00C248DF">
      <w:pPr>
        <w:spacing w:line="480" w:lineRule="auto"/>
        <w:ind w:firstLine="720"/>
        <w:rPr>
          <w:rFonts w:ascii="Times New Roman" w:hAnsi="Times New Roman" w:cs="Times New Roman"/>
          <w:szCs w:val="24"/>
        </w:rPr>
      </w:pPr>
      <w:r w:rsidRPr="00C248DF">
        <w:rPr>
          <w:rFonts w:ascii="Times New Roman" w:hAnsi="Times New Roman" w:cs="Times New Roman"/>
          <w:szCs w:val="24"/>
        </w:rPr>
        <w:t xml:space="preserve">By comparing the “White Privilege: Unpacking the Invisible Knapsack” by Peggy McIntosh with “The Uses of Anger: Women Responding to Racism" by Lorde is that in the latter, anger is never simply the flame igniting the authors' passion for justice but ideally the whetstone that is of great significance in sharpening her resistance. As a consequence, her anger emerges as a result of a direct challenge to every </w:t>
      </w:r>
      <w:r w:rsidR="00711F1B" w:rsidRPr="00C248DF">
        <w:rPr>
          <w:rFonts w:ascii="Times New Roman" w:hAnsi="Times New Roman" w:cs="Times New Roman"/>
          <w:szCs w:val="24"/>
        </w:rPr>
        <w:t>time and</w:t>
      </w:r>
      <w:r w:rsidRPr="00C248DF">
        <w:rPr>
          <w:rFonts w:ascii="Times New Roman" w:hAnsi="Times New Roman" w:cs="Times New Roman"/>
          <w:szCs w:val="24"/>
        </w:rPr>
        <w:t xml:space="preserve"> constant impositions of the patriarchal society</w:t>
      </w:r>
      <w:r w:rsidR="00711F1B" w:rsidRPr="00C248DF">
        <w:rPr>
          <w:rFonts w:ascii="Times New Roman" w:hAnsi="Times New Roman" w:cs="Times New Roman"/>
          <w:szCs w:val="24"/>
        </w:rPr>
        <w:t xml:space="preserve"> as a knowledge’s productive source that is shared by the already opposed community</w:t>
      </w:r>
      <w:r w:rsidR="004726E4" w:rsidRPr="00C248DF">
        <w:rPr>
          <w:rFonts w:ascii="Times New Roman" w:hAnsi="Times New Roman" w:cs="Times New Roman"/>
          <w:szCs w:val="24"/>
        </w:rPr>
        <w:t xml:space="preserve"> (McIntosh, p.233)</w:t>
      </w:r>
      <w:r w:rsidR="00711F1B" w:rsidRPr="00C248DF">
        <w:rPr>
          <w:rFonts w:ascii="Times New Roman" w:hAnsi="Times New Roman" w:cs="Times New Roman"/>
          <w:szCs w:val="24"/>
        </w:rPr>
        <w:t>. On the other hand, White privilege: Unpacking the invisible knapsack outlines her believe that privilege is a very soft word by asserting that dominance is very appropriate as a result of the mental control that a particular race exhibits over another due to the sort of dominance.</w:t>
      </w:r>
    </w:p>
    <w:p w:rsidR="004726E4" w:rsidRPr="00C248DF" w:rsidRDefault="00E958E6" w:rsidP="00C248DF">
      <w:pPr>
        <w:spacing w:line="480" w:lineRule="auto"/>
        <w:jc w:val="center"/>
        <w:rPr>
          <w:rFonts w:ascii="Times New Roman" w:hAnsi="Times New Roman" w:cs="Times New Roman"/>
          <w:b/>
          <w:szCs w:val="24"/>
        </w:rPr>
      </w:pPr>
      <w:r w:rsidRPr="00C248DF">
        <w:rPr>
          <w:rFonts w:ascii="Times New Roman" w:hAnsi="Times New Roman" w:cs="Times New Roman"/>
          <w:b/>
          <w:szCs w:val="24"/>
        </w:rPr>
        <w:t>Conclusion</w:t>
      </w:r>
    </w:p>
    <w:p w:rsidR="006378C5" w:rsidRPr="00C248DF" w:rsidRDefault="00E958E6" w:rsidP="00C248DF">
      <w:pPr>
        <w:spacing w:line="480" w:lineRule="auto"/>
        <w:ind w:firstLine="720"/>
        <w:rPr>
          <w:rFonts w:ascii="Times New Roman" w:hAnsi="Times New Roman" w:cs="Times New Roman"/>
          <w:szCs w:val="24"/>
        </w:rPr>
      </w:pPr>
      <w:r w:rsidRPr="00C248DF">
        <w:rPr>
          <w:rFonts w:ascii="Times New Roman" w:hAnsi="Times New Roman" w:cs="Times New Roman"/>
          <w:szCs w:val="24"/>
        </w:rPr>
        <w:t xml:space="preserve"> I agree with the author's claims regarding the privilege of how most of them have to be spread to every individual</w:t>
      </w:r>
      <w:r w:rsidR="004726E4" w:rsidRPr="00C248DF">
        <w:rPr>
          <w:rFonts w:ascii="Times New Roman" w:hAnsi="Times New Roman" w:cs="Times New Roman"/>
          <w:szCs w:val="24"/>
        </w:rPr>
        <w:t>. Therefore, it should never be given to a particular group that allows dominance over the other people. The negative ones as the author states have therefore to be recognized as well as rejected in having a sense of equality within the society.</w:t>
      </w:r>
    </w:p>
    <w:p w:rsidR="004726E4" w:rsidRPr="00C248DF" w:rsidRDefault="00C248DF" w:rsidP="00C248DF">
      <w:pPr>
        <w:spacing w:line="480" w:lineRule="auto"/>
        <w:jc w:val="center"/>
        <w:rPr>
          <w:rFonts w:ascii="Times New Roman" w:hAnsi="Times New Roman" w:cs="Times New Roman"/>
          <w:b/>
          <w:szCs w:val="24"/>
        </w:rPr>
      </w:pPr>
      <w:r>
        <w:rPr>
          <w:rFonts w:ascii="Times New Roman" w:hAnsi="Times New Roman" w:cs="Times New Roman"/>
          <w:b/>
          <w:szCs w:val="24"/>
        </w:rPr>
        <w:lastRenderedPageBreak/>
        <w:t>R</w:t>
      </w:r>
      <w:r w:rsidR="00E958E6" w:rsidRPr="00C248DF">
        <w:rPr>
          <w:rFonts w:ascii="Times New Roman" w:hAnsi="Times New Roman" w:cs="Times New Roman"/>
          <w:b/>
          <w:szCs w:val="24"/>
        </w:rPr>
        <w:t>eference</w:t>
      </w:r>
    </w:p>
    <w:p w:rsidR="004726E4" w:rsidRPr="00C248DF" w:rsidRDefault="00E958E6" w:rsidP="00C248DF">
      <w:pPr>
        <w:spacing w:line="480" w:lineRule="auto"/>
        <w:rPr>
          <w:rFonts w:ascii="Times New Roman" w:hAnsi="Times New Roman" w:cs="Times New Roman"/>
          <w:b/>
          <w:szCs w:val="24"/>
        </w:rPr>
      </w:pPr>
      <w:r w:rsidRPr="00C248DF">
        <w:rPr>
          <w:rFonts w:ascii="Times New Roman" w:hAnsi="Times New Roman" w:cs="Times New Roman"/>
          <w:szCs w:val="24"/>
          <w:shd w:val="clear" w:color="auto" w:fill="FFFFFF"/>
        </w:rPr>
        <w:t xml:space="preserve">McIntosh, Peggy. "Extending the knapsack: Using the White privilege analysis to examine </w:t>
      </w:r>
      <w:r w:rsidRPr="00C248DF">
        <w:rPr>
          <w:rFonts w:ascii="Times New Roman" w:hAnsi="Times New Roman" w:cs="Times New Roman"/>
          <w:szCs w:val="24"/>
          <w:shd w:val="clear" w:color="auto" w:fill="FFFFFF"/>
        </w:rPr>
        <w:tab/>
        <w:t>conferred advantage and disadvantage." </w:t>
      </w:r>
      <w:r w:rsidRPr="00C248DF">
        <w:rPr>
          <w:rFonts w:ascii="Times New Roman" w:hAnsi="Times New Roman" w:cs="Times New Roman"/>
          <w:i/>
          <w:iCs/>
          <w:szCs w:val="24"/>
          <w:shd w:val="clear" w:color="auto" w:fill="FFFFFF"/>
        </w:rPr>
        <w:t>Women &amp; Therapy</w:t>
      </w:r>
      <w:r w:rsidRPr="00C248DF">
        <w:rPr>
          <w:rFonts w:ascii="Times New Roman" w:hAnsi="Times New Roman" w:cs="Times New Roman"/>
          <w:szCs w:val="24"/>
          <w:shd w:val="clear" w:color="auto" w:fill="FFFFFF"/>
        </w:rPr>
        <w:t> 38.3-4 (2015): 232-245.</w:t>
      </w:r>
    </w:p>
    <w:sectPr w:rsidR="004726E4" w:rsidRPr="00C248DF" w:rsidSect="003D5446">
      <w:headerReference w:type="default" r:id="rId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472" w:rsidRDefault="007A4472">
      <w:pPr>
        <w:spacing w:after="0" w:line="240" w:lineRule="auto"/>
      </w:pPr>
      <w:r>
        <w:separator/>
      </w:r>
    </w:p>
  </w:endnote>
  <w:endnote w:type="continuationSeparator" w:id="0">
    <w:p w:rsidR="007A4472" w:rsidRDefault="007A4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472" w:rsidRDefault="007A4472">
      <w:pPr>
        <w:spacing w:after="0" w:line="240" w:lineRule="auto"/>
      </w:pPr>
      <w:r>
        <w:separator/>
      </w:r>
    </w:p>
  </w:footnote>
  <w:footnote w:type="continuationSeparator" w:id="0">
    <w:p w:rsidR="007A4472" w:rsidRDefault="007A44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0EB2" w:rsidRPr="00350EB2" w:rsidRDefault="00E958E6" w:rsidP="00350EB2">
    <w:pPr>
      <w:pStyle w:val="Header"/>
      <w:spacing w:line="480" w:lineRule="auto"/>
      <w:jc w:val="right"/>
      <w:rPr>
        <w:rFonts w:ascii="Times New Roman" w:hAnsi="Times New Roman" w:cs="Times New Roman"/>
      </w:rPr>
    </w:pPr>
    <w:r w:rsidRPr="00350EB2">
      <w:rPr>
        <w:rFonts w:ascii="Times New Roman" w:hAnsi="Times New Roman" w:cs="Times New Roman"/>
      </w:rPr>
      <w:t xml:space="preserve">Surname </w:t>
    </w:r>
    <w:sdt>
      <w:sdtPr>
        <w:rPr>
          <w:rFonts w:ascii="Times New Roman" w:hAnsi="Times New Roman" w:cs="Times New Roman"/>
        </w:rPr>
        <w:id w:val="-421106751"/>
        <w:docPartObj>
          <w:docPartGallery w:val="Page Numbers (Top of Page)"/>
          <w:docPartUnique/>
        </w:docPartObj>
      </w:sdtPr>
      <w:sdtEndPr>
        <w:rPr>
          <w:noProof/>
        </w:rPr>
      </w:sdtEndPr>
      <w:sdtContent>
        <w:r w:rsidRPr="00350EB2">
          <w:rPr>
            <w:rFonts w:ascii="Times New Roman" w:hAnsi="Times New Roman" w:cs="Times New Roman"/>
          </w:rPr>
          <w:fldChar w:fldCharType="begin"/>
        </w:r>
        <w:r w:rsidRPr="00350EB2">
          <w:rPr>
            <w:rFonts w:ascii="Times New Roman" w:hAnsi="Times New Roman" w:cs="Times New Roman"/>
          </w:rPr>
          <w:instrText xml:space="preserve"> PAGE   \* MERGEFORMAT </w:instrText>
        </w:r>
        <w:r w:rsidRPr="00350EB2">
          <w:rPr>
            <w:rFonts w:ascii="Times New Roman" w:hAnsi="Times New Roman" w:cs="Times New Roman"/>
          </w:rPr>
          <w:fldChar w:fldCharType="separate"/>
        </w:r>
        <w:r w:rsidR="00A5370F">
          <w:rPr>
            <w:rFonts w:ascii="Times New Roman" w:hAnsi="Times New Roman" w:cs="Times New Roman"/>
            <w:noProof/>
          </w:rPr>
          <w:t>1</w:t>
        </w:r>
        <w:r w:rsidRPr="00350EB2">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0DD"/>
    <w:rsid w:val="00030206"/>
    <w:rsid w:val="000923A3"/>
    <w:rsid w:val="000F56B2"/>
    <w:rsid w:val="001C7694"/>
    <w:rsid w:val="002B2BBC"/>
    <w:rsid w:val="00350EB2"/>
    <w:rsid w:val="003D5446"/>
    <w:rsid w:val="004726E4"/>
    <w:rsid w:val="006378C5"/>
    <w:rsid w:val="00711F1B"/>
    <w:rsid w:val="00784002"/>
    <w:rsid w:val="00787584"/>
    <w:rsid w:val="007A4472"/>
    <w:rsid w:val="008B60CD"/>
    <w:rsid w:val="00A5370F"/>
    <w:rsid w:val="00AB24D6"/>
    <w:rsid w:val="00C248DF"/>
    <w:rsid w:val="00D943A1"/>
    <w:rsid w:val="00E60C75"/>
    <w:rsid w:val="00E958E6"/>
    <w:rsid w:val="00FA6D59"/>
    <w:rsid w:val="00FB5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A7629A-9DC1-44BB-85AC-36CBC31D1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0E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EB2"/>
  </w:style>
  <w:style w:type="paragraph" w:styleId="Footer">
    <w:name w:val="footer"/>
    <w:basedOn w:val="Normal"/>
    <w:link w:val="FooterChar"/>
    <w:uiPriority w:val="99"/>
    <w:unhideWhenUsed/>
    <w:rsid w:val="00350E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E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sammy</dc:creator>
  <cp:lastModifiedBy>User</cp:lastModifiedBy>
  <cp:revision>2</cp:revision>
  <dcterms:created xsi:type="dcterms:W3CDTF">2019-05-21T08:14:00Z</dcterms:created>
  <dcterms:modified xsi:type="dcterms:W3CDTF">2019-05-21T08:14:00Z</dcterms:modified>
</cp:coreProperties>
</file>