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434" w:rsidRPr="00172434" w:rsidRDefault="00172434" w:rsidP="0017243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434" w:rsidRPr="00172434" w:rsidRDefault="00172434" w:rsidP="0017243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434" w:rsidRPr="00172434" w:rsidRDefault="00172434" w:rsidP="0017243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434" w:rsidRPr="00172434" w:rsidRDefault="00172434" w:rsidP="0017243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434" w:rsidRPr="00172434" w:rsidRDefault="00172434" w:rsidP="0017243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434" w:rsidRPr="00172434" w:rsidRDefault="00172434" w:rsidP="0017243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434" w:rsidRPr="00172434" w:rsidRDefault="00172434" w:rsidP="0017243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434" w:rsidRPr="00172434" w:rsidRDefault="00172434" w:rsidP="0017243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434" w:rsidRPr="00172434" w:rsidRDefault="00172434" w:rsidP="0017243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434" w:rsidRPr="00172434" w:rsidRDefault="00172434" w:rsidP="0017243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2434">
        <w:rPr>
          <w:rFonts w:ascii="Times New Roman" w:hAnsi="Times New Roman" w:cs="Times New Roman"/>
          <w:sz w:val="24"/>
          <w:szCs w:val="24"/>
        </w:rPr>
        <w:t>Medical Countermeasures</w:t>
      </w:r>
    </w:p>
    <w:p w:rsidR="00172434" w:rsidRPr="00172434" w:rsidRDefault="00172434" w:rsidP="0017243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2434">
        <w:rPr>
          <w:rFonts w:ascii="Times New Roman" w:hAnsi="Times New Roman" w:cs="Times New Roman"/>
          <w:sz w:val="24"/>
          <w:szCs w:val="24"/>
        </w:rPr>
        <w:t>Name of the Student</w:t>
      </w:r>
    </w:p>
    <w:p w:rsidR="00172434" w:rsidRPr="00172434" w:rsidRDefault="00172434" w:rsidP="0017243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2434">
        <w:rPr>
          <w:rFonts w:ascii="Times New Roman" w:hAnsi="Times New Roman" w:cs="Times New Roman"/>
          <w:sz w:val="24"/>
          <w:szCs w:val="24"/>
        </w:rPr>
        <w:t>Institution</w:t>
      </w:r>
    </w:p>
    <w:p w:rsidR="00172434" w:rsidRPr="00172434" w:rsidRDefault="00172434" w:rsidP="0017243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434" w:rsidRPr="00172434" w:rsidRDefault="00172434" w:rsidP="0017243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434" w:rsidRPr="00172434" w:rsidRDefault="00172434" w:rsidP="0017243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434" w:rsidRPr="00172434" w:rsidRDefault="00172434" w:rsidP="0017243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434" w:rsidRPr="00172434" w:rsidRDefault="00172434" w:rsidP="0017243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434" w:rsidRPr="00172434" w:rsidRDefault="00172434" w:rsidP="0017243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434" w:rsidRPr="00172434" w:rsidRDefault="00172434" w:rsidP="0017243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434" w:rsidRPr="00172434" w:rsidRDefault="00172434" w:rsidP="0017243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434" w:rsidRPr="00172434" w:rsidRDefault="00172434" w:rsidP="0017243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434" w:rsidRPr="00172434" w:rsidRDefault="00172434" w:rsidP="0017243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434" w:rsidRPr="00172434" w:rsidRDefault="00172434" w:rsidP="0017243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72434" w:rsidRPr="00172434" w:rsidRDefault="00172434" w:rsidP="00172434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434">
        <w:rPr>
          <w:rFonts w:ascii="Times New Roman" w:hAnsi="Times New Roman" w:cs="Times New Roman"/>
          <w:b/>
          <w:sz w:val="24"/>
          <w:szCs w:val="24"/>
        </w:rPr>
        <w:lastRenderedPageBreak/>
        <w:t>Medical Countermeasures</w:t>
      </w:r>
    </w:p>
    <w:p w:rsidR="00053DAA" w:rsidRPr="00172434" w:rsidRDefault="00BE3250" w:rsidP="0017243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72434">
        <w:rPr>
          <w:rFonts w:ascii="Times New Roman" w:hAnsi="Times New Roman" w:cs="Times New Roman"/>
          <w:sz w:val="24"/>
          <w:szCs w:val="24"/>
        </w:rPr>
        <w:t>Medical countermeasures are medical supplies and life-saving medicines that are used to prevent, protect, and diagnose emerging infectious diseases. The government, with the help of the Centers for Diseases Control (CDC), ensures they have planned a process that receives and provides life-saving medicines and supplies. CDC experts offer guidance to help health departments develop medical countermeasures plans and evaluate tools and approaches that measure the readiness of life-saving machines and supplies to patients</w:t>
      </w:r>
      <w:r w:rsidR="00172434" w:rsidRPr="00172434">
        <w:rPr>
          <w:rFonts w:ascii="Times New Roman" w:hAnsi="Times New Roman" w:cs="Times New Roman"/>
          <w:sz w:val="24"/>
          <w:szCs w:val="24"/>
        </w:rPr>
        <w:t xml:space="preserve"> (</w:t>
      </w:r>
      <w:r w:rsidR="00172434" w:rsidRPr="001724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Jester, 2018</w:t>
      </w:r>
      <w:r w:rsidR="00172434" w:rsidRPr="00172434">
        <w:rPr>
          <w:rFonts w:ascii="Times New Roman" w:hAnsi="Times New Roman" w:cs="Times New Roman"/>
          <w:sz w:val="24"/>
          <w:szCs w:val="24"/>
        </w:rPr>
        <w:t>)</w:t>
      </w:r>
      <w:r w:rsidRPr="00172434">
        <w:rPr>
          <w:rFonts w:ascii="Times New Roman" w:hAnsi="Times New Roman" w:cs="Times New Roman"/>
          <w:sz w:val="24"/>
          <w:szCs w:val="24"/>
        </w:rPr>
        <w:t>. Biological products are the best countermeasures since they are adequate in number and can be stored and be sued by those who are needed for them during a health emergency. Biological products include vaccines, blood products and antibodies, and they are effective to respond to large health emergencies.</w:t>
      </w:r>
    </w:p>
    <w:p w:rsidR="00172434" w:rsidRDefault="00172434" w:rsidP="0017243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434" w:rsidRDefault="00172434" w:rsidP="0017243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434" w:rsidRDefault="00172434" w:rsidP="0017243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434" w:rsidRDefault="00172434" w:rsidP="0017243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434" w:rsidRDefault="00172434" w:rsidP="0017243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434" w:rsidRDefault="00172434" w:rsidP="0017243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434" w:rsidRDefault="00172434" w:rsidP="0017243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434" w:rsidRDefault="00172434" w:rsidP="0017243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434" w:rsidRDefault="00172434" w:rsidP="0017243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434" w:rsidRDefault="00172434" w:rsidP="0017243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434" w:rsidRDefault="00172434" w:rsidP="0017243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434" w:rsidRDefault="00172434" w:rsidP="0017243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434" w:rsidRPr="00172434" w:rsidRDefault="00172434" w:rsidP="0017243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2434">
        <w:rPr>
          <w:rFonts w:ascii="Times New Roman" w:hAnsi="Times New Roman" w:cs="Times New Roman"/>
          <w:sz w:val="24"/>
          <w:szCs w:val="24"/>
        </w:rPr>
        <w:t>References</w:t>
      </w:r>
    </w:p>
    <w:p w:rsidR="00172434" w:rsidRPr="00172434" w:rsidRDefault="00172434" w:rsidP="0017243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724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Council, D. P. A. (2016). Medical countermeasures for childre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 in public health emergencies,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1724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disasters, or terrorism. </w:t>
      </w:r>
      <w:r w:rsidRPr="0017243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Pediatrics</w:t>
      </w:r>
      <w:r w:rsidRPr="001724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7243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137</w:t>
      </w:r>
      <w:r w:rsidRPr="001724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e20154273.</w:t>
      </w:r>
    </w:p>
    <w:p w:rsidR="00172434" w:rsidRPr="00172434" w:rsidRDefault="00172434" w:rsidP="00172434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724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Jester, B. J., Uyeki, T. M., Patel, A., Koonin, L., &amp; Jernigan, D. B.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(2018). 100 Years of Medical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1724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Countermeasures and Pandemic Influenza Preparedness. 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American journal of public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ab/>
      </w:r>
      <w:r w:rsidRPr="0017243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health</w:t>
      </w:r>
      <w:r w:rsidRPr="001724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7243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108</w:t>
      </w:r>
      <w:r w:rsidRPr="001724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(11), 1469-1472. </w:t>
      </w:r>
    </w:p>
    <w:p w:rsidR="00172434" w:rsidRDefault="00172434" w:rsidP="00172434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724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National Research</w:t>
      </w:r>
      <w:bookmarkStart w:id="0" w:name="_GoBack"/>
      <w:bookmarkEnd w:id="0"/>
      <w:r w:rsidRPr="001724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Council. (2004). </w:t>
      </w:r>
      <w:r w:rsidRPr="0017243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Giving full measure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to countermeasures: Addressing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ab/>
      </w:r>
      <w:r w:rsidRPr="0017243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problems in the DoD program to develop medical cou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ntermeasures against biological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ab/>
      </w:r>
      <w:r w:rsidRPr="0017243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warfare agents</w:t>
      </w:r>
      <w:r w:rsidRPr="001724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National Academies Press.</w:t>
      </w:r>
    </w:p>
    <w:p w:rsidR="00172434" w:rsidRPr="00172434" w:rsidRDefault="00172434" w:rsidP="00172434">
      <w:pPr>
        <w:rPr>
          <w:rFonts w:ascii="Times New Roman" w:hAnsi="Times New Roman" w:cs="Times New Roman"/>
          <w:sz w:val="24"/>
          <w:szCs w:val="24"/>
        </w:rPr>
      </w:pPr>
    </w:p>
    <w:p w:rsidR="00172434" w:rsidRPr="00172434" w:rsidRDefault="00172434" w:rsidP="00172434">
      <w:pPr>
        <w:rPr>
          <w:rFonts w:ascii="Times New Roman" w:hAnsi="Times New Roman" w:cs="Times New Roman"/>
          <w:sz w:val="24"/>
          <w:szCs w:val="24"/>
        </w:rPr>
      </w:pPr>
    </w:p>
    <w:p w:rsidR="00172434" w:rsidRPr="00172434" w:rsidRDefault="00172434" w:rsidP="00172434">
      <w:pPr>
        <w:rPr>
          <w:rFonts w:ascii="Times New Roman" w:hAnsi="Times New Roman" w:cs="Times New Roman"/>
          <w:sz w:val="24"/>
          <w:szCs w:val="24"/>
        </w:rPr>
      </w:pPr>
    </w:p>
    <w:p w:rsidR="00172434" w:rsidRPr="00172434" w:rsidRDefault="00172434" w:rsidP="00172434">
      <w:pPr>
        <w:rPr>
          <w:rFonts w:ascii="Times New Roman" w:hAnsi="Times New Roman" w:cs="Times New Roman"/>
          <w:sz w:val="24"/>
          <w:szCs w:val="24"/>
        </w:rPr>
      </w:pPr>
    </w:p>
    <w:p w:rsidR="00172434" w:rsidRPr="00172434" w:rsidRDefault="00172434" w:rsidP="00172434">
      <w:pPr>
        <w:rPr>
          <w:rFonts w:ascii="Times New Roman" w:hAnsi="Times New Roman" w:cs="Times New Roman"/>
          <w:sz w:val="24"/>
          <w:szCs w:val="24"/>
        </w:rPr>
      </w:pPr>
    </w:p>
    <w:p w:rsidR="00172434" w:rsidRPr="00172434" w:rsidRDefault="00172434" w:rsidP="00172434">
      <w:pPr>
        <w:rPr>
          <w:rFonts w:ascii="Times New Roman" w:hAnsi="Times New Roman" w:cs="Times New Roman"/>
          <w:sz w:val="24"/>
          <w:szCs w:val="24"/>
        </w:rPr>
      </w:pPr>
    </w:p>
    <w:p w:rsidR="00172434" w:rsidRDefault="00172434" w:rsidP="00172434">
      <w:pPr>
        <w:rPr>
          <w:rFonts w:ascii="Times New Roman" w:hAnsi="Times New Roman" w:cs="Times New Roman"/>
          <w:sz w:val="24"/>
          <w:szCs w:val="24"/>
        </w:rPr>
      </w:pPr>
    </w:p>
    <w:p w:rsidR="00172434" w:rsidRPr="00172434" w:rsidRDefault="00172434" w:rsidP="00172434">
      <w:pPr>
        <w:tabs>
          <w:tab w:val="left" w:pos="62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172434" w:rsidRPr="00172434" w:rsidSect="0017243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3A0E" w:rsidRDefault="00EF3A0E" w:rsidP="00172434">
      <w:pPr>
        <w:spacing w:after="0" w:line="240" w:lineRule="auto"/>
      </w:pPr>
      <w:r>
        <w:separator/>
      </w:r>
    </w:p>
  </w:endnote>
  <w:endnote w:type="continuationSeparator" w:id="0">
    <w:p w:rsidR="00EF3A0E" w:rsidRDefault="00EF3A0E" w:rsidP="00172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3A0E" w:rsidRDefault="00EF3A0E" w:rsidP="00172434">
      <w:pPr>
        <w:spacing w:after="0" w:line="240" w:lineRule="auto"/>
      </w:pPr>
      <w:r>
        <w:separator/>
      </w:r>
    </w:p>
  </w:footnote>
  <w:footnote w:type="continuationSeparator" w:id="0">
    <w:p w:rsidR="00EF3A0E" w:rsidRDefault="00EF3A0E" w:rsidP="00172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2434" w:rsidRPr="00172434" w:rsidRDefault="00172434" w:rsidP="00172434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172434">
      <w:rPr>
        <w:rFonts w:ascii="Times New Roman" w:hAnsi="Times New Roman" w:cs="Times New Roman"/>
        <w:sz w:val="24"/>
        <w:szCs w:val="24"/>
      </w:rPr>
      <w:t xml:space="preserve">MEDICAL COUNTERMEASURES </w:t>
    </w:r>
    <w:r w:rsidRPr="00172434">
      <w:rPr>
        <w:rFonts w:ascii="Times New Roman" w:hAnsi="Times New Roman" w:cs="Times New Roman"/>
        <w:sz w:val="24"/>
        <w:szCs w:val="24"/>
      </w:rPr>
      <w:tab/>
    </w:r>
    <w:r w:rsidRPr="00172434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3911526"/>
        <w:docPartObj>
          <w:docPartGallery w:val="Page Numbers (Top of Page)"/>
          <w:docPartUnique/>
        </w:docPartObj>
      </w:sdtPr>
      <w:sdtEndPr/>
      <w:sdtContent>
        <w:r w:rsidRPr="0017243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7243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7243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D079E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172434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2434" w:rsidRPr="00172434" w:rsidRDefault="00172434" w:rsidP="00172434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172434">
      <w:rPr>
        <w:rFonts w:ascii="Times New Roman" w:hAnsi="Times New Roman" w:cs="Times New Roman"/>
        <w:sz w:val="24"/>
        <w:szCs w:val="24"/>
      </w:rPr>
      <w:t xml:space="preserve">Running Head: MEDICAL COUNTERMEASURES </w:t>
    </w:r>
    <w:sdt>
      <w:sdtPr>
        <w:rPr>
          <w:rFonts w:ascii="Times New Roman" w:hAnsi="Times New Roman" w:cs="Times New Roman"/>
          <w:sz w:val="24"/>
          <w:szCs w:val="24"/>
        </w:rPr>
        <w:id w:val="3911485"/>
        <w:docPartObj>
          <w:docPartGallery w:val="Page Numbers (Top of Page)"/>
          <w:docPartUnique/>
        </w:docPartObj>
      </w:sdtPr>
      <w:sdtEndPr/>
      <w:sdtContent>
        <w:r w:rsidRPr="00172434">
          <w:rPr>
            <w:rFonts w:ascii="Times New Roman" w:hAnsi="Times New Roman" w:cs="Times New Roman"/>
            <w:sz w:val="24"/>
            <w:szCs w:val="24"/>
          </w:rPr>
          <w:tab/>
        </w:r>
        <w:r w:rsidRPr="00172434">
          <w:rPr>
            <w:rFonts w:ascii="Times New Roman" w:hAnsi="Times New Roman" w:cs="Times New Roman"/>
            <w:sz w:val="24"/>
            <w:szCs w:val="24"/>
          </w:rPr>
          <w:tab/>
        </w:r>
        <w:r w:rsidRPr="00172434">
          <w:rPr>
            <w:rFonts w:ascii="Times New Roman" w:hAnsi="Times New Roman" w:cs="Times New Roman"/>
            <w:sz w:val="24"/>
            <w:szCs w:val="24"/>
          </w:rPr>
          <w:tab/>
        </w:r>
        <w:r w:rsidRPr="00172434">
          <w:rPr>
            <w:rFonts w:ascii="Times New Roman" w:hAnsi="Times New Roman" w:cs="Times New Roman"/>
            <w:sz w:val="24"/>
            <w:szCs w:val="24"/>
          </w:rPr>
          <w:tab/>
        </w:r>
        <w:r w:rsidRPr="00172434">
          <w:rPr>
            <w:rFonts w:ascii="Times New Roman" w:hAnsi="Times New Roman" w:cs="Times New Roman"/>
            <w:sz w:val="24"/>
            <w:szCs w:val="24"/>
          </w:rPr>
          <w:tab/>
        </w:r>
        <w:r w:rsidRPr="0017243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7243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7243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F3A0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72434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2226"/>
    <w:rsid w:val="00063BD5"/>
    <w:rsid w:val="000D079E"/>
    <w:rsid w:val="00172434"/>
    <w:rsid w:val="0023640E"/>
    <w:rsid w:val="00552447"/>
    <w:rsid w:val="00552AEA"/>
    <w:rsid w:val="00552EA0"/>
    <w:rsid w:val="00962226"/>
    <w:rsid w:val="00B26E7B"/>
    <w:rsid w:val="00B545AD"/>
    <w:rsid w:val="00BE3250"/>
    <w:rsid w:val="00C13288"/>
    <w:rsid w:val="00D30AFC"/>
    <w:rsid w:val="00E10E96"/>
    <w:rsid w:val="00EF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0E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24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2434"/>
  </w:style>
  <w:style w:type="paragraph" w:styleId="Footer">
    <w:name w:val="footer"/>
    <w:basedOn w:val="Normal"/>
    <w:link w:val="FooterChar"/>
    <w:uiPriority w:val="99"/>
    <w:semiHidden/>
    <w:unhideWhenUsed/>
    <w:rsid w:val="001724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724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2019-08-02T02:41:00Z</dcterms:created>
  <dcterms:modified xsi:type="dcterms:W3CDTF">2019-08-02T02:41:00Z</dcterms:modified>
</cp:coreProperties>
</file>