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705" w:rsidRPr="008C037C" w:rsidRDefault="00581705" w:rsidP="008C037C">
      <w:pPr>
        <w:spacing w:line="480" w:lineRule="auto"/>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3E5FD5" w:rsidP="008C037C">
      <w:pPr>
        <w:spacing w:line="480" w:lineRule="auto"/>
        <w:jc w:val="center"/>
        <w:rPr>
          <w:rFonts w:ascii="Times New Roman" w:hAnsi="Times New Roman" w:cs="Times New Roman"/>
          <w:sz w:val="24"/>
          <w:szCs w:val="24"/>
        </w:rPr>
      </w:pPr>
      <w:r w:rsidRPr="008C037C">
        <w:rPr>
          <w:rFonts w:ascii="Times New Roman" w:hAnsi="Times New Roman" w:cs="Times New Roman"/>
          <w:sz w:val="24"/>
          <w:szCs w:val="24"/>
        </w:rPr>
        <w:t>International Health System</w:t>
      </w:r>
    </w:p>
    <w:p w:rsidR="00581705" w:rsidRPr="008C037C" w:rsidRDefault="003E5FD5" w:rsidP="008C037C">
      <w:pPr>
        <w:spacing w:line="480" w:lineRule="auto"/>
        <w:jc w:val="center"/>
        <w:rPr>
          <w:rFonts w:ascii="Times New Roman" w:hAnsi="Times New Roman" w:cs="Times New Roman"/>
          <w:sz w:val="24"/>
          <w:szCs w:val="24"/>
        </w:rPr>
      </w:pPr>
      <w:r w:rsidRPr="008C037C">
        <w:rPr>
          <w:rFonts w:ascii="Times New Roman" w:hAnsi="Times New Roman" w:cs="Times New Roman"/>
          <w:sz w:val="24"/>
          <w:szCs w:val="24"/>
        </w:rPr>
        <w:t>Student’s Name</w:t>
      </w:r>
    </w:p>
    <w:p w:rsidR="00581705" w:rsidRPr="008C037C" w:rsidRDefault="003E5FD5" w:rsidP="008C037C">
      <w:pPr>
        <w:spacing w:line="480" w:lineRule="auto"/>
        <w:jc w:val="center"/>
        <w:rPr>
          <w:rFonts w:ascii="Times New Roman" w:hAnsi="Times New Roman" w:cs="Times New Roman"/>
          <w:sz w:val="24"/>
          <w:szCs w:val="24"/>
        </w:rPr>
      </w:pPr>
      <w:r w:rsidRPr="008C037C">
        <w:rPr>
          <w:rFonts w:ascii="Times New Roman" w:hAnsi="Times New Roman" w:cs="Times New Roman"/>
          <w:sz w:val="24"/>
          <w:szCs w:val="24"/>
        </w:rPr>
        <w:t>Institutional Affiliation</w:t>
      </w:r>
    </w:p>
    <w:p w:rsidR="00581705" w:rsidRPr="008C037C" w:rsidRDefault="003E5FD5" w:rsidP="008C037C">
      <w:pPr>
        <w:spacing w:line="480" w:lineRule="auto"/>
        <w:jc w:val="center"/>
        <w:rPr>
          <w:rFonts w:ascii="Times New Roman" w:hAnsi="Times New Roman" w:cs="Times New Roman"/>
          <w:sz w:val="24"/>
          <w:szCs w:val="24"/>
        </w:rPr>
      </w:pPr>
      <w:r w:rsidRPr="008C037C">
        <w:rPr>
          <w:rFonts w:ascii="Times New Roman" w:hAnsi="Times New Roman" w:cs="Times New Roman"/>
          <w:sz w:val="24"/>
          <w:szCs w:val="24"/>
        </w:rPr>
        <w:t>Date of Submission</w:t>
      </w: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Pr="008C037C" w:rsidRDefault="00581705" w:rsidP="008C037C">
      <w:pPr>
        <w:spacing w:line="480" w:lineRule="auto"/>
        <w:jc w:val="center"/>
        <w:rPr>
          <w:rFonts w:ascii="Times New Roman" w:hAnsi="Times New Roman" w:cs="Times New Roman"/>
          <w:sz w:val="24"/>
          <w:szCs w:val="24"/>
        </w:rPr>
      </w:pPr>
    </w:p>
    <w:p w:rsidR="00581705" w:rsidRDefault="00581705" w:rsidP="008C037C">
      <w:pPr>
        <w:spacing w:line="480" w:lineRule="auto"/>
        <w:rPr>
          <w:rFonts w:ascii="Times New Roman" w:hAnsi="Times New Roman" w:cs="Times New Roman"/>
          <w:sz w:val="24"/>
          <w:szCs w:val="24"/>
        </w:rPr>
      </w:pPr>
    </w:p>
    <w:p w:rsidR="008C037C" w:rsidRPr="008C037C" w:rsidRDefault="008C037C" w:rsidP="008C037C">
      <w:pPr>
        <w:spacing w:line="480" w:lineRule="auto"/>
        <w:rPr>
          <w:rFonts w:ascii="Times New Roman" w:hAnsi="Times New Roman" w:cs="Times New Roman"/>
          <w:sz w:val="24"/>
          <w:szCs w:val="24"/>
        </w:rPr>
      </w:pPr>
    </w:p>
    <w:p w:rsidR="00581705" w:rsidRPr="008C037C" w:rsidRDefault="003E5FD5" w:rsidP="008C037C">
      <w:pPr>
        <w:spacing w:line="480" w:lineRule="auto"/>
        <w:jc w:val="center"/>
        <w:rPr>
          <w:rFonts w:ascii="Times New Roman" w:hAnsi="Times New Roman" w:cs="Times New Roman"/>
          <w:b/>
          <w:sz w:val="24"/>
          <w:szCs w:val="24"/>
        </w:rPr>
      </w:pPr>
      <w:r w:rsidRPr="008C037C">
        <w:rPr>
          <w:rFonts w:ascii="Times New Roman" w:hAnsi="Times New Roman" w:cs="Times New Roman"/>
          <w:b/>
          <w:sz w:val="24"/>
          <w:szCs w:val="24"/>
        </w:rPr>
        <w:lastRenderedPageBreak/>
        <w:t>International Health System</w:t>
      </w:r>
    </w:p>
    <w:p w:rsidR="00581705" w:rsidRPr="008C037C" w:rsidRDefault="003E5FD5" w:rsidP="008C037C">
      <w:pPr>
        <w:spacing w:line="480" w:lineRule="auto"/>
        <w:ind w:firstLine="720"/>
        <w:rPr>
          <w:rFonts w:ascii="Times New Roman" w:hAnsi="Times New Roman" w:cs="Times New Roman"/>
          <w:sz w:val="24"/>
          <w:szCs w:val="24"/>
        </w:rPr>
      </w:pPr>
      <w:r w:rsidRPr="008C037C">
        <w:rPr>
          <w:rFonts w:ascii="Times New Roman" w:hAnsi="Times New Roman" w:cs="Times New Roman"/>
          <w:sz w:val="24"/>
          <w:szCs w:val="24"/>
        </w:rPr>
        <w:t>Contemporary, international health service is a health system that provides health services to people in different regions, continents, etc. Therefore international health service has an essential function internationally that help in producing internation</w:t>
      </w:r>
      <w:r w:rsidRPr="008C037C">
        <w:rPr>
          <w:rFonts w:ascii="Times New Roman" w:hAnsi="Times New Roman" w:cs="Times New Roman"/>
          <w:sz w:val="24"/>
          <w:szCs w:val="24"/>
        </w:rPr>
        <w:t xml:space="preserve">al public services that excel the order of a country. Thus it is necessary as many global health organizations provide international health assistance that helps </w:t>
      </w:r>
      <w:r w:rsidR="00AC2F34" w:rsidRPr="008C037C">
        <w:rPr>
          <w:rFonts w:ascii="Times New Roman" w:hAnsi="Times New Roman" w:cs="Times New Roman"/>
          <w:sz w:val="24"/>
          <w:szCs w:val="24"/>
        </w:rPr>
        <w:t>in improving</w:t>
      </w:r>
      <w:r w:rsidRPr="008C037C">
        <w:rPr>
          <w:rFonts w:ascii="Times New Roman" w:hAnsi="Times New Roman" w:cs="Times New Roman"/>
          <w:sz w:val="24"/>
          <w:szCs w:val="24"/>
        </w:rPr>
        <w:t xml:space="preserve"> long-term medical care in developing countries</w:t>
      </w:r>
      <w:r w:rsidR="0080503C" w:rsidRPr="008C037C">
        <w:rPr>
          <w:rFonts w:ascii="Times New Roman" w:hAnsi="Times New Roman" w:cs="Times New Roman"/>
          <w:sz w:val="24"/>
          <w:szCs w:val="24"/>
        </w:rPr>
        <w:t xml:space="preserve"> (Mossialos et al.</w:t>
      </w:r>
      <w:r w:rsidR="008C037C">
        <w:rPr>
          <w:rFonts w:ascii="Times New Roman" w:hAnsi="Times New Roman" w:cs="Times New Roman"/>
          <w:sz w:val="24"/>
          <w:szCs w:val="24"/>
        </w:rPr>
        <w:t>,</w:t>
      </w:r>
      <w:r w:rsidR="0080503C" w:rsidRPr="008C037C">
        <w:rPr>
          <w:rFonts w:ascii="Times New Roman" w:hAnsi="Times New Roman" w:cs="Times New Roman"/>
          <w:sz w:val="24"/>
          <w:szCs w:val="24"/>
        </w:rPr>
        <w:t xml:space="preserve"> 2016)</w:t>
      </w:r>
      <w:r w:rsidRPr="008C037C">
        <w:rPr>
          <w:rFonts w:ascii="Times New Roman" w:hAnsi="Times New Roman" w:cs="Times New Roman"/>
          <w:sz w:val="24"/>
          <w:szCs w:val="24"/>
        </w:rPr>
        <w:t>. They pro</w:t>
      </w:r>
      <w:r w:rsidRPr="008C037C">
        <w:rPr>
          <w:rFonts w:ascii="Times New Roman" w:hAnsi="Times New Roman" w:cs="Times New Roman"/>
          <w:sz w:val="24"/>
          <w:szCs w:val="24"/>
        </w:rPr>
        <w:t>vide support aid to victims of famine, natural disaster</w:t>
      </w:r>
      <w:r w:rsidR="00AC2F34" w:rsidRPr="008C037C">
        <w:rPr>
          <w:rFonts w:ascii="Times New Roman" w:hAnsi="Times New Roman" w:cs="Times New Roman"/>
          <w:sz w:val="24"/>
          <w:szCs w:val="24"/>
        </w:rPr>
        <w:t>, and warlike the case with Covid-19, which was declared a global disaster by WHO. Additionally, international health agencies help develop health standards, promote research, training, collecting, and analyzing epidemiologic data that help create a system for evaluating and monitoring health programs.</w:t>
      </w:r>
    </w:p>
    <w:p w:rsidR="00581705" w:rsidRPr="008C037C" w:rsidRDefault="003E5FD5" w:rsidP="008C037C">
      <w:pPr>
        <w:spacing w:line="480" w:lineRule="auto"/>
        <w:ind w:firstLine="720"/>
        <w:rPr>
          <w:rFonts w:ascii="Times New Roman" w:hAnsi="Times New Roman" w:cs="Times New Roman"/>
          <w:sz w:val="24"/>
          <w:szCs w:val="24"/>
        </w:rPr>
      </w:pPr>
      <w:r w:rsidRPr="008C037C">
        <w:rPr>
          <w:rFonts w:ascii="Times New Roman" w:hAnsi="Times New Roman" w:cs="Times New Roman"/>
          <w:sz w:val="24"/>
          <w:szCs w:val="24"/>
        </w:rPr>
        <w:t>Notably, the U.S health care system is a public and private-funded patchwork of</w:t>
      </w:r>
      <w:r w:rsidR="00DF39EF" w:rsidRPr="008C037C">
        <w:rPr>
          <w:rFonts w:ascii="Times New Roman" w:hAnsi="Times New Roman" w:cs="Times New Roman"/>
          <w:sz w:val="24"/>
          <w:szCs w:val="24"/>
        </w:rPr>
        <w:t xml:space="preserve"> fragmented systems and programs. Americans are insured and covered by both private and public health insurance, but the majority of the people are covered by private insurance through their employers. This makes health in the country accessible to citizens through the insurance cover that helps settle their hospital bills for treatments. In addition, around 26% of the U.S population is covered by public insurance with two general insurance, which is Medicare and Medicaid</w:t>
      </w:r>
      <w:r w:rsidR="009F4F2D" w:rsidRPr="008C037C">
        <w:rPr>
          <w:rFonts w:ascii="Times New Roman" w:hAnsi="Times New Roman" w:cs="Times New Roman"/>
          <w:sz w:val="24"/>
          <w:szCs w:val="24"/>
        </w:rPr>
        <w:t xml:space="preserve"> (Cohn</w:t>
      </w:r>
      <w:r w:rsidR="008C037C">
        <w:rPr>
          <w:rFonts w:ascii="Times New Roman" w:hAnsi="Times New Roman" w:cs="Times New Roman"/>
          <w:sz w:val="24"/>
          <w:szCs w:val="24"/>
        </w:rPr>
        <w:t>,</w:t>
      </w:r>
      <w:r w:rsidR="009F4F2D" w:rsidRPr="008C037C">
        <w:rPr>
          <w:rFonts w:ascii="Times New Roman" w:hAnsi="Times New Roman" w:cs="Times New Roman"/>
          <w:sz w:val="24"/>
          <w:szCs w:val="24"/>
        </w:rPr>
        <w:t xml:space="preserve"> 2007)</w:t>
      </w:r>
      <w:r w:rsidR="00DF39EF" w:rsidRPr="008C037C">
        <w:rPr>
          <w:rFonts w:ascii="Times New Roman" w:hAnsi="Times New Roman" w:cs="Times New Roman"/>
          <w:sz w:val="24"/>
          <w:szCs w:val="24"/>
        </w:rPr>
        <w:t xml:space="preserve">. Medicare is a national public health insurance program for disabled and aged people. Therefore the </w:t>
      </w:r>
      <w:r w:rsidR="00633283" w:rsidRPr="008C037C">
        <w:rPr>
          <w:rFonts w:ascii="Times New Roman" w:hAnsi="Times New Roman" w:cs="Times New Roman"/>
          <w:sz w:val="24"/>
          <w:szCs w:val="24"/>
        </w:rPr>
        <w:t>health care system is a trillion industry that consists of the nursing home, hospitals, independent practices and partnerships, specialized care facilities, managed care organizations, and major manufacturing corporations.</w:t>
      </w:r>
    </w:p>
    <w:p w:rsidR="00581705" w:rsidRPr="008C037C" w:rsidRDefault="003E5FD5" w:rsidP="008C037C">
      <w:pPr>
        <w:spacing w:line="480" w:lineRule="auto"/>
        <w:ind w:firstLine="720"/>
        <w:rPr>
          <w:rFonts w:ascii="Times New Roman" w:hAnsi="Times New Roman" w:cs="Times New Roman"/>
          <w:sz w:val="24"/>
          <w:szCs w:val="24"/>
        </w:rPr>
      </w:pPr>
      <w:r w:rsidRPr="008C037C">
        <w:rPr>
          <w:rFonts w:ascii="Times New Roman" w:hAnsi="Times New Roman" w:cs="Times New Roman"/>
          <w:sz w:val="24"/>
          <w:szCs w:val="24"/>
        </w:rPr>
        <w:t>In U.s health care,</w:t>
      </w:r>
      <w:r w:rsidR="00633283" w:rsidRPr="008C037C">
        <w:rPr>
          <w:rFonts w:ascii="Times New Roman" w:hAnsi="Times New Roman" w:cs="Times New Roman"/>
          <w:sz w:val="24"/>
          <w:szCs w:val="24"/>
        </w:rPr>
        <w:t xml:space="preserve"> 51 percent of </w:t>
      </w:r>
      <w:r w:rsidRPr="008C037C">
        <w:rPr>
          <w:rFonts w:ascii="Times New Roman" w:hAnsi="Times New Roman" w:cs="Times New Roman"/>
          <w:sz w:val="24"/>
          <w:szCs w:val="24"/>
        </w:rPr>
        <w:t xml:space="preserve">spending is paid for by families, businesses, and nonprofits, and almost all health care is privately provided in the country. Also, government </w:t>
      </w:r>
      <w:r w:rsidRPr="008C037C">
        <w:rPr>
          <w:rFonts w:ascii="Times New Roman" w:hAnsi="Times New Roman" w:cs="Times New Roman"/>
          <w:sz w:val="24"/>
          <w:szCs w:val="24"/>
        </w:rPr>
        <w:lastRenderedPageBreak/>
        <w:t>programs deliver health care and also a person's funds. Therefore, many distinct organizations li</w:t>
      </w:r>
      <w:r w:rsidRPr="008C037C">
        <w:rPr>
          <w:rFonts w:ascii="Times New Roman" w:hAnsi="Times New Roman" w:cs="Times New Roman"/>
          <w:sz w:val="24"/>
          <w:szCs w:val="24"/>
        </w:rPr>
        <w:t>ke insurances, companies, health care providers, independent providers, and hospital systems help provide health care in the U.S. Additionally, the combination of private health and public health coverage</w:t>
      </w:r>
      <w:r w:rsidR="00915437" w:rsidRPr="008C037C">
        <w:rPr>
          <w:rFonts w:ascii="Times New Roman" w:hAnsi="Times New Roman" w:cs="Times New Roman"/>
          <w:sz w:val="24"/>
          <w:szCs w:val="24"/>
        </w:rPr>
        <w:t xml:space="preserve"> help in delivering healthcare</w:t>
      </w:r>
      <w:r w:rsidR="009F4F2D" w:rsidRPr="008C037C">
        <w:rPr>
          <w:rFonts w:ascii="Times New Roman" w:hAnsi="Times New Roman" w:cs="Times New Roman"/>
          <w:sz w:val="24"/>
          <w:szCs w:val="24"/>
        </w:rPr>
        <w:t xml:space="preserve"> (Wang et al.</w:t>
      </w:r>
      <w:r w:rsidR="008C037C">
        <w:rPr>
          <w:rFonts w:ascii="Times New Roman" w:hAnsi="Times New Roman" w:cs="Times New Roman"/>
          <w:sz w:val="24"/>
          <w:szCs w:val="24"/>
        </w:rPr>
        <w:t>,</w:t>
      </w:r>
      <w:r w:rsidR="009F4F2D" w:rsidRPr="008C037C">
        <w:rPr>
          <w:rFonts w:ascii="Times New Roman" w:hAnsi="Times New Roman" w:cs="Times New Roman"/>
          <w:sz w:val="24"/>
          <w:szCs w:val="24"/>
        </w:rPr>
        <w:t xml:space="preserve"> 2020)</w:t>
      </w:r>
      <w:r w:rsidR="00915437" w:rsidRPr="008C037C">
        <w:rPr>
          <w:rFonts w:ascii="Times New Roman" w:hAnsi="Times New Roman" w:cs="Times New Roman"/>
          <w:sz w:val="24"/>
          <w:szCs w:val="24"/>
        </w:rPr>
        <w:t>. Therefore the U.S health care is funded by the government, private health insurers, and individual who ensures clients get the best services for the health care programs like Medicaid and Medicare. This makes Americans pay the highest for healthcare on a per capita basis than any other developed nation totaling $9, 892 which is 25%.</w:t>
      </w:r>
    </w:p>
    <w:p w:rsidR="00581705" w:rsidRPr="008C037C" w:rsidRDefault="003E5FD5" w:rsidP="008C037C">
      <w:pPr>
        <w:spacing w:line="480" w:lineRule="auto"/>
        <w:ind w:firstLine="720"/>
        <w:rPr>
          <w:rFonts w:ascii="Times New Roman" w:hAnsi="Times New Roman" w:cs="Times New Roman"/>
          <w:sz w:val="24"/>
          <w:szCs w:val="24"/>
        </w:rPr>
      </w:pPr>
      <w:r w:rsidRPr="008C037C">
        <w:rPr>
          <w:rFonts w:ascii="Times New Roman" w:hAnsi="Times New Roman" w:cs="Times New Roman"/>
          <w:sz w:val="24"/>
          <w:szCs w:val="24"/>
        </w:rPr>
        <w:t>Healthcare coverage is provided through a combination of private health insurance and public health coverage</w:t>
      </w:r>
      <w:r w:rsidR="004A59D5" w:rsidRPr="008C037C">
        <w:rPr>
          <w:rFonts w:ascii="Times New Roman" w:hAnsi="Times New Roman" w:cs="Times New Roman"/>
          <w:sz w:val="24"/>
          <w:szCs w:val="24"/>
        </w:rPr>
        <w:t>. Still, the U.S does not have universal health care programs, unlike other developed counties, thus making it ranked number 29 in health care access and quality. Both insurances cover insured Americans, with the majority covered by private insurance through their employees. U.S health care system is essential through offering quality health services, low insurance coverage, fewer waiting lists for procedures, availability of resources. It also has adverse effects such as a Lack of transparency</w:t>
      </w:r>
      <w:r w:rsidR="00521150" w:rsidRPr="008C037C">
        <w:rPr>
          <w:rFonts w:ascii="Times New Roman" w:hAnsi="Times New Roman" w:cs="Times New Roman"/>
          <w:sz w:val="24"/>
          <w:szCs w:val="24"/>
        </w:rPr>
        <w:t xml:space="preserve"> and lack of preventive care, limiting their health care services. Another challenge is that the U.S does not have a uniform health system and no universal health coverage. High disparities in health services are also another disadvantage to the U.S relative to other developed countries.</w:t>
      </w:r>
    </w:p>
    <w:p w:rsidR="004A59D5" w:rsidRPr="008C037C" w:rsidRDefault="003E5FD5" w:rsidP="008C037C">
      <w:pPr>
        <w:spacing w:line="480" w:lineRule="auto"/>
        <w:ind w:firstLine="720"/>
        <w:rPr>
          <w:rFonts w:ascii="Times New Roman" w:hAnsi="Times New Roman" w:cs="Times New Roman"/>
          <w:sz w:val="24"/>
          <w:szCs w:val="24"/>
        </w:rPr>
      </w:pPr>
      <w:r w:rsidRPr="008C037C">
        <w:rPr>
          <w:rFonts w:ascii="Times New Roman" w:hAnsi="Times New Roman" w:cs="Times New Roman"/>
          <w:sz w:val="24"/>
          <w:szCs w:val="24"/>
        </w:rPr>
        <w:t>The U.S. health care system is not universally ac</w:t>
      </w:r>
      <w:r w:rsidRPr="008C037C">
        <w:rPr>
          <w:rFonts w:ascii="Times New Roman" w:hAnsi="Times New Roman" w:cs="Times New Roman"/>
          <w:sz w:val="24"/>
          <w:szCs w:val="24"/>
        </w:rPr>
        <w:t>cessible, and it is a publicly and privately-funded patchwork of fragmented systems and programs.</w:t>
      </w:r>
      <w:r w:rsidR="008C037C">
        <w:rPr>
          <w:rFonts w:ascii="Times New Roman" w:hAnsi="Times New Roman" w:cs="Times New Roman"/>
          <w:sz w:val="24"/>
          <w:szCs w:val="24"/>
        </w:rPr>
        <w:t xml:space="preserve"> According to </w:t>
      </w:r>
      <w:r w:rsidR="0080503C" w:rsidRPr="008C037C">
        <w:rPr>
          <w:rFonts w:ascii="Times New Roman" w:hAnsi="Times New Roman" w:cs="Times New Roman"/>
          <w:sz w:val="24"/>
          <w:szCs w:val="24"/>
        </w:rPr>
        <w:t xml:space="preserve">Davis et al. </w:t>
      </w:r>
      <w:r w:rsidR="008C037C">
        <w:rPr>
          <w:rFonts w:ascii="Times New Roman" w:hAnsi="Times New Roman" w:cs="Times New Roman"/>
          <w:sz w:val="24"/>
          <w:szCs w:val="24"/>
        </w:rPr>
        <w:t>(</w:t>
      </w:r>
      <w:r w:rsidR="0080503C" w:rsidRPr="008C037C">
        <w:rPr>
          <w:rFonts w:ascii="Times New Roman" w:hAnsi="Times New Roman" w:cs="Times New Roman"/>
          <w:sz w:val="24"/>
          <w:szCs w:val="24"/>
        </w:rPr>
        <w:t>2007)</w:t>
      </w:r>
      <w:r w:rsidR="008C037C">
        <w:rPr>
          <w:rFonts w:ascii="Times New Roman" w:hAnsi="Times New Roman" w:cs="Times New Roman"/>
          <w:sz w:val="24"/>
          <w:szCs w:val="24"/>
        </w:rPr>
        <w:t>,</w:t>
      </w:r>
      <w:r w:rsidRPr="008C037C">
        <w:rPr>
          <w:rFonts w:ascii="Times New Roman" w:hAnsi="Times New Roman" w:cs="Times New Roman"/>
          <w:sz w:val="24"/>
          <w:szCs w:val="24"/>
        </w:rPr>
        <w:t xml:space="preserve"> Insured Americans are covered by both public and private health insurance, with a majority covered by private insurance plan</w:t>
      </w:r>
      <w:r w:rsidRPr="008C037C">
        <w:rPr>
          <w:rFonts w:ascii="Times New Roman" w:hAnsi="Times New Roman" w:cs="Times New Roman"/>
          <w:sz w:val="24"/>
          <w:szCs w:val="24"/>
        </w:rPr>
        <w:t xml:space="preserve">s through their employers. </w:t>
      </w:r>
      <w:r w:rsidR="0080503C" w:rsidRPr="008C037C">
        <w:rPr>
          <w:rFonts w:ascii="Times New Roman" w:hAnsi="Times New Roman" w:cs="Times New Roman"/>
          <w:sz w:val="24"/>
          <w:szCs w:val="24"/>
        </w:rPr>
        <w:t>Therefore</w:t>
      </w:r>
      <w:r w:rsidRPr="008C037C">
        <w:rPr>
          <w:rFonts w:ascii="Times New Roman" w:hAnsi="Times New Roman" w:cs="Times New Roman"/>
          <w:sz w:val="24"/>
          <w:szCs w:val="24"/>
        </w:rPr>
        <w:t xml:space="preserve"> comparing the U.S and other international health care systems, they have low costs, more services, universal </w:t>
      </w:r>
      <w:r w:rsidRPr="008C037C">
        <w:rPr>
          <w:rFonts w:ascii="Times New Roman" w:hAnsi="Times New Roman" w:cs="Times New Roman"/>
          <w:sz w:val="24"/>
          <w:szCs w:val="24"/>
        </w:rPr>
        <w:lastRenderedPageBreak/>
        <w:t xml:space="preserve">access </w:t>
      </w:r>
      <w:r w:rsidR="0080503C" w:rsidRPr="008C037C">
        <w:rPr>
          <w:rFonts w:ascii="Times New Roman" w:hAnsi="Times New Roman" w:cs="Times New Roman"/>
          <w:sz w:val="24"/>
          <w:szCs w:val="24"/>
        </w:rPr>
        <w:t>without</w:t>
      </w:r>
      <w:r w:rsidRPr="008C037C">
        <w:rPr>
          <w:rFonts w:ascii="Times New Roman" w:hAnsi="Times New Roman" w:cs="Times New Roman"/>
          <w:sz w:val="24"/>
          <w:szCs w:val="24"/>
        </w:rPr>
        <w:t xml:space="preserve"> financial barriers</w:t>
      </w:r>
      <w:r w:rsidR="0080503C" w:rsidRPr="008C037C">
        <w:rPr>
          <w:rFonts w:ascii="Times New Roman" w:hAnsi="Times New Roman" w:cs="Times New Roman"/>
          <w:sz w:val="24"/>
          <w:szCs w:val="24"/>
        </w:rPr>
        <w:t>, and higher health services. Also, they have lower infant mortality rates and longer life expectancies compared to Americans. Finally, they have universal health coverage, which helps serve all people without discrimination relative to America.</w:t>
      </w: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581705" w:rsidRPr="008C037C" w:rsidRDefault="00581705" w:rsidP="008C037C">
      <w:pPr>
        <w:spacing w:line="480" w:lineRule="auto"/>
        <w:rPr>
          <w:rFonts w:ascii="Times New Roman" w:hAnsi="Times New Roman" w:cs="Times New Roman"/>
          <w:b/>
          <w:sz w:val="24"/>
          <w:szCs w:val="24"/>
        </w:rPr>
      </w:pPr>
    </w:p>
    <w:p w:rsidR="008C037C" w:rsidRDefault="008C037C" w:rsidP="008C037C">
      <w:pPr>
        <w:spacing w:line="480" w:lineRule="auto"/>
        <w:rPr>
          <w:rFonts w:ascii="Times New Roman" w:hAnsi="Times New Roman" w:cs="Times New Roman"/>
          <w:b/>
          <w:sz w:val="24"/>
          <w:szCs w:val="24"/>
        </w:rPr>
      </w:pPr>
    </w:p>
    <w:p w:rsidR="008C037C" w:rsidRPr="008C037C" w:rsidRDefault="008C037C" w:rsidP="008C037C">
      <w:pPr>
        <w:spacing w:line="480" w:lineRule="auto"/>
        <w:rPr>
          <w:rFonts w:ascii="Times New Roman" w:hAnsi="Times New Roman" w:cs="Times New Roman"/>
          <w:b/>
          <w:sz w:val="24"/>
          <w:szCs w:val="24"/>
        </w:rPr>
      </w:pPr>
    </w:p>
    <w:p w:rsidR="008C037C" w:rsidRPr="008C037C" w:rsidRDefault="008C037C" w:rsidP="008C037C">
      <w:pPr>
        <w:spacing w:line="480" w:lineRule="auto"/>
        <w:rPr>
          <w:rFonts w:ascii="Times New Roman" w:hAnsi="Times New Roman" w:cs="Times New Roman"/>
          <w:b/>
          <w:sz w:val="24"/>
          <w:szCs w:val="24"/>
        </w:rPr>
      </w:pPr>
    </w:p>
    <w:p w:rsidR="0080503C" w:rsidRPr="008C037C" w:rsidRDefault="003E5FD5" w:rsidP="008C037C">
      <w:pPr>
        <w:spacing w:line="480" w:lineRule="auto"/>
        <w:jc w:val="center"/>
        <w:rPr>
          <w:rFonts w:ascii="Times New Roman" w:hAnsi="Times New Roman" w:cs="Times New Roman"/>
          <w:b/>
          <w:sz w:val="24"/>
          <w:szCs w:val="24"/>
        </w:rPr>
      </w:pPr>
      <w:r w:rsidRPr="008C037C">
        <w:rPr>
          <w:rFonts w:ascii="Times New Roman" w:hAnsi="Times New Roman" w:cs="Times New Roman"/>
          <w:b/>
          <w:sz w:val="24"/>
          <w:szCs w:val="24"/>
        </w:rPr>
        <w:lastRenderedPageBreak/>
        <w:t>References</w:t>
      </w:r>
    </w:p>
    <w:p w:rsidR="008C037C" w:rsidRPr="008C037C" w:rsidRDefault="003E5FD5" w:rsidP="008C037C">
      <w:pPr>
        <w:spacing w:line="480" w:lineRule="auto"/>
        <w:ind w:left="720" w:hanging="720"/>
        <w:rPr>
          <w:rFonts w:ascii="Times New Roman" w:hAnsi="Times New Roman" w:cs="Times New Roman"/>
          <w:sz w:val="24"/>
          <w:szCs w:val="24"/>
        </w:rPr>
      </w:pPr>
      <w:r w:rsidRPr="008C037C">
        <w:rPr>
          <w:rFonts w:ascii="Times New Roman" w:hAnsi="Times New Roman" w:cs="Times New Roman"/>
          <w:sz w:val="24"/>
          <w:szCs w:val="24"/>
        </w:rPr>
        <w:t>Cohn, J. (2007). Sick: The Untold Story of America's Health Care Crisis--and the People Who Pay the Price. New York: HarperCollins Publishers.</w:t>
      </w:r>
    </w:p>
    <w:p w:rsidR="008C037C" w:rsidRPr="008C037C" w:rsidRDefault="003E5FD5" w:rsidP="008C037C">
      <w:pPr>
        <w:spacing w:line="480" w:lineRule="auto"/>
        <w:ind w:left="720" w:hanging="720"/>
        <w:rPr>
          <w:rFonts w:ascii="Times New Roman" w:hAnsi="Times New Roman" w:cs="Times New Roman"/>
          <w:sz w:val="24"/>
          <w:szCs w:val="24"/>
        </w:rPr>
      </w:pPr>
      <w:r w:rsidRPr="008C037C">
        <w:rPr>
          <w:rFonts w:ascii="Times New Roman" w:hAnsi="Times New Roman" w:cs="Times New Roman"/>
          <w:sz w:val="24"/>
          <w:szCs w:val="24"/>
        </w:rPr>
        <w:t>Davis, K., Schoen, C., Schoenbaum, S. C., Doty, M. M., Holmgren, A. L., Kriss, J. L., &amp; Shea, K. K. (2007). Mirro</w:t>
      </w:r>
      <w:r w:rsidRPr="008C037C">
        <w:rPr>
          <w:rFonts w:ascii="Times New Roman" w:hAnsi="Times New Roman" w:cs="Times New Roman"/>
          <w:sz w:val="24"/>
          <w:szCs w:val="24"/>
        </w:rPr>
        <w:t>r, mirror on the wall: an international update on the comparative performance of American health care. New York: The Commonwealth Fund, 59.</w:t>
      </w:r>
    </w:p>
    <w:p w:rsidR="008C037C" w:rsidRPr="008C037C" w:rsidRDefault="003E5FD5" w:rsidP="008C037C">
      <w:pPr>
        <w:spacing w:line="480" w:lineRule="auto"/>
        <w:ind w:left="720" w:hanging="720"/>
        <w:rPr>
          <w:rFonts w:ascii="Times New Roman" w:hAnsi="Times New Roman" w:cs="Times New Roman"/>
          <w:sz w:val="24"/>
          <w:szCs w:val="24"/>
        </w:rPr>
      </w:pPr>
      <w:r w:rsidRPr="008C037C">
        <w:rPr>
          <w:rFonts w:ascii="Times New Roman" w:hAnsi="Times New Roman" w:cs="Times New Roman"/>
          <w:sz w:val="24"/>
          <w:szCs w:val="24"/>
        </w:rPr>
        <w:t>Mossialos, E., Wenzl, M., Osborn, R., &amp; Sarnak, D. (2016). Two thousand fifteen international profiles of health car</w:t>
      </w:r>
      <w:r w:rsidRPr="008C037C">
        <w:rPr>
          <w:rFonts w:ascii="Times New Roman" w:hAnsi="Times New Roman" w:cs="Times New Roman"/>
          <w:sz w:val="24"/>
          <w:szCs w:val="24"/>
        </w:rPr>
        <w:t>e systems. Canadian Agency for Drugs and Technologies in Health.</w:t>
      </w:r>
    </w:p>
    <w:p w:rsidR="008C037C" w:rsidRPr="008C037C" w:rsidRDefault="003E5FD5" w:rsidP="008C037C">
      <w:pPr>
        <w:spacing w:line="480" w:lineRule="auto"/>
        <w:ind w:left="720" w:hanging="720"/>
        <w:rPr>
          <w:rFonts w:ascii="Times New Roman" w:hAnsi="Times New Roman" w:cs="Times New Roman"/>
          <w:sz w:val="24"/>
          <w:szCs w:val="24"/>
        </w:rPr>
      </w:pPr>
      <w:r w:rsidRPr="008C037C">
        <w:rPr>
          <w:rFonts w:ascii="Times New Roman" w:hAnsi="Times New Roman" w:cs="Times New Roman"/>
          <w:sz w:val="24"/>
          <w:szCs w:val="24"/>
        </w:rPr>
        <w:t>Wang, X., Ferro, E. G., Zhou, G., Hashimoto, D., &amp; Bhatt, D. L. (2020). Association between universal masking in a health care system and SARS-CoV-2 positivity among health care workers. Jama</w:t>
      </w:r>
      <w:bookmarkStart w:id="0" w:name="_GoBack"/>
      <w:bookmarkEnd w:id="0"/>
      <w:r w:rsidRPr="008C037C">
        <w:rPr>
          <w:rFonts w:ascii="Times New Roman" w:hAnsi="Times New Roman" w:cs="Times New Roman"/>
          <w:sz w:val="24"/>
          <w:szCs w:val="24"/>
        </w:rPr>
        <w:t>, 324(7), 703-704.</w:t>
      </w:r>
    </w:p>
    <w:sectPr w:rsidR="008C037C" w:rsidRPr="008C03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FD5" w:rsidRDefault="003E5FD5">
      <w:pPr>
        <w:spacing w:after="0" w:line="240" w:lineRule="auto"/>
      </w:pPr>
      <w:r>
        <w:separator/>
      </w:r>
    </w:p>
  </w:endnote>
  <w:endnote w:type="continuationSeparator" w:id="0">
    <w:p w:rsidR="003E5FD5" w:rsidRDefault="003E5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FD5" w:rsidRDefault="003E5FD5">
      <w:pPr>
        <w:spacing w:after="0" w:line="240" w:lineRule="auto"/>
      </w:pPr>
      <w:r>
        <w:separator/>
      </w:r>
    </w:p>
  </w:footnote>
  <w:footnote w:type="continuationSeparator" w:id="0">
    <w:p w:rsidR="003E5FD5" w:rsidRDefault="003E5F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652686"/>
      <w:docPartObj>
        <w:docPartGallery w:val="Page Numbers (Top of Page)"/>
        <w:docPartUnique/>
      </w:docPartObj>
    </w:sdtPr>
    <w:sdtEndPr>
      <w:rPr>
        <w:noProof/>
      </w:rPr>
    </w:sdtEndPr>
    <w:sdtContent>
      <w:p w:rsidR="00581705" w:rsidRDefault="003E5FD5">
        <w:pPr>
          <w:pStyle w:val="Header"/>
          <w:jc w:val="right"/>
        </w:pPr>
        <w:r>
          <w:rPr>
            <w:rFonts w:ascii="Times New Roman" w:hAnsi="Times New Roman" w:cs="Times New Roman"/>
            <w:sz w:val="24"/>
            <w:szCs w:val="24"/>
          </w:rPr>
          <w:t xml:space="preserve">INTERNATIONAL HEALTH SYSTEM                                                                                       </w:t>
        </w:r>
        <w:r>
          <w:fldChar w:fldCharType="begin"/>
        </w:r>
        <w:r>
          <w:instrText xml:space="preserve"> PAGE   \* MERGEFORMAT </w:instrText>
        </w:r>
        <w:r>
          <w:fldChar w:fldCharType="separate"/>
        </w:r>
        <w:r w:rsidR="009718D7">
          <w:rPr>
            <w:noProof/>
          </w:rPr>
          <w:t>4</w:t>
        </w:r>
        <w:r>
          <w:rPr>
            <w:noProof/>
          </w:rPr>
          <w:fldChar w:fldCharType="end"/>
        </w:r>
      </w:p>
    </w:sdtContent>
  </w:sdt>
  <w:p w:rsidR="00581705" w:rsidRDefault="005817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D07"/>
    <w:rsid w:val="001B7D94"/>
    <w:rsid w:val="0024776C"/>
    <w:rsid w:val="00283AB4"/>
    <w:rsid w:val="002E4B14"/>
    <w:rsid w:val="003B1A7D"/>
    <w:rsid w:val="003E5FD5"/>
    <w:rsid w:val="004A59D5"/>
    <w:rsid w:val="00521150"/>
    <w:rsid w:val="00581705"/>
    <w:rsid w:val="005D29D8"/>
    <w:rsid w:val="00633283"/>
    <w:rsid w:val="006856FA"/>
    <w:rsid w:val="0080503C"/>
    <w:rsid w:val="00871E6A"/>
    <w:rsid w:val="008C037C"/>
    <w:rsid w:val="00904D07"/>
    <w:rsid w:val="00915437"/>
    <w:rsid w:val="009718D7"/>
    <w:rsid w:val="009F4F2D"/>
    <w:rsid w:val="00AC2F34"/>
    <w:rsid w:val="00DF39EF"/>
    <w:rsid w:val="00E676B3"/>
    <w:rsid w:val="00F9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705"/>
  </w:style>
  <w:style w:type="paragraph" w:styleId="Footer">
    <w:name w:val="footer"/>
    <w:basedOn w:val="Normal"/>
    <w:link w:val="FooterChar"/>
    <w:uiPriority w:val="99"/>
    <w:unhideWhenUsed/>
    <w:rsid w:val="00581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7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705"/>
  </w:style>
  <w:style w:type="paragraph" w:styleId="Footer">
    <w:name w:val="footer"/>
    <w:basedOn w:val="Normal"/>
    <w:link w:val="FooterChar"/>
    <w:uiPriority w:val="99"/>
    <w:unhideWhenUsed/>
    <w:rsid w:val="00581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2021-09-29T23:19:00Z</dcterms:created>
  <dcterms:modified xsi:type="dcterms:W3CDTF">2021-09-29T23:19:00Z</dcterms:modified>
</cp:coreProperties>
</file>